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ind w:right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659258" cy="1906382"/>
            <wp:effectExtent b="0" l="0" r="0" t="0"/>
            <wp:docPr descr="Universidad Nacional Mayor de San Marcos - UNMSM en Lima" id="2" name="image3.jpg"/>
            <a:graphic>
              <a:graphicData uri="http://schemas.openxmlformats.org/drawingml/2006/picture">
                <pic:pic>
                  <pic:nvPicPr>
                    <pic:cNvPr descr="Universidad Nacional Mayor de San Marcos - UNMSM en Lima" id="0" name="image3.jpg"/>
                    <pic:cNvPicPr preferRelativeResize="0"/>
                  </pic:nvPicPr>
                  <pic:blipFill>
                    <a:blip r:embed="rId6"/>
                    <a:srcRect b="22239" l="15839" r="164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258" cy="1906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3">
      <w:pPr>
        <w:spacing w:line="36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line="36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Profesional de Ingeniería de Software</w:t>
      </w:r>
    </w:p>
    <w:p w:rsidR="00000000" w:rsidDel="00000000" w:rsidP="00000000" w:rsidRDefault="00000000" w:rsidRPr="00000000" w14:paraId="00000005">
      <w:pPr>
        <w:spacing w:line="36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de Datos II</w:t>
      </w:r>
    </w:p>
    <w:p w:rsidR="00000000" w:rsidDel="00000000" w:rsidP="00000000" w:rsidRDefault="00000000" w:rsidRPr="00000000" w14:paraId="00000006">
      <w:pPr>
        <w:spacing w:line="48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right="5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right="574.133858267717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procesos de la empresa</w:t>
      </w:r>
    </w:p>
    <w:p w:rsidR="00000000" w:rsidDel="00000000" w:rsidP="00000000" w:rsidRDefault="00000000" w:rsidRPr="00000000" w14:paraId="0000000A">
      <w:pPr>
        <w:spacing w:line="480" w:lineRule="auto"/>
        <w:ind w:right="574.133858267717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right="574.133858267717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right="574.133858267717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Chávez Soto, Jorge Luis</w:t>
      </w:r>
    </w:p>
    <w:p w:rsidR="00000000" w:rsidDel="00000000" w:rsidP="00000000" w:rsidRDefault="00000000" w:rsidRPr="00000000" w14:paraId="0000000E">
      <w:p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10</w:t>
      </w:r>
    </w:p>
    <w:p w:rsidR="00000000" w:rsidDel="00000000" w:rsidP="00000000" w:rsidRDefault="00000000" w:rsidRPr="00000000" w14:paraId="0000000F">
      <w:p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Sección 2</w:t>
      </w:r>
    </w:p>
    <w:p w:rsidR="00000000" w:rsidDel="00000000" w:rsidP="00000000" w:rsidRDefault="00000000" w:rsidRPr="00000000" w14:paraId="00000010">
      <w:p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Huaripata Huaccha, Héctor Rodrigo Manuel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Jimenez Vera Angie Danna</w:t>
      </w:r>
    </w:p>
    <w:p w:rsidR="00000000" w:rsidDel="00000000" w:rsidP="00000000" w:rsidRDefault="00000000" w:rsidRPr="00000000" w14:paraId="00000013">
      <w:p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right="574.133858267717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right="57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Septiembre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Empresa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 Seguro Integral de Salud (SIS) se ha consolidado como la principal institución administradora de fondos de aseguramiento en salud del país, garantizando el acceso a servicios de salud de calidad para millones de peruanos y residentes en el territorio nacional que no cuentan con otro seguro de salud.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 través de sus diversos planes, el SIS ofrece una amplia gama de coberturas que van desde atenciones preventivas y de baja complejidad hasta el financiamiento de enfermedades de alto costo, como el cáncer y la insuficiencia renal crónica.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SIS es un Organismo público que tiene como finalidad proteger la salud de los peruanos. A cargo de SuSalud.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23muikp3ayuf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Planes de Aseguramiento del SIS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 ha diseñado cinco planes de seguro para atender las diversas necesidades y condiciones de la población: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bvcm2au2s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SIS Gratuito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plan está dirigido a personas y familias en condición de pobreza o pobreza extrema, así como a poblaciones vulnerables específicas.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de Afiliación: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Contar con Documento Nacional de Identidad (DNI) o Carné de Extranjería.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tener otro seguro de salud.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Contar con la clasificación socioeconómica de Pobre o Pobre Extremo vigente, otorgada por el Sistema de Focalización de Hogares (SISFOH).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Poblaciones vulnerables que acceden directamente:</w:t>
      </w:r>
      <w:r w:rsidDel="00000000" w:rsidR="00000000" w:rsidRPr="00000000">
        <w:rPr>
          <w:rtl w:val="0"/>
        </w:rPr>
        <w:t xml:space="preserve"> gestantes, niños menores de 5 años, bomberos, entre otros, quienes no requieren necesariamente la clasificación del SISFOH.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Cobertura: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Integral y gratuita.</w:t>
      </w:r>
      <w:r w:rsidDel="00000000" w:rsidR="00000000" w:rsidRPr="00000000">
        <w:rPr>
          <w:rtl w:val="0"/>
        </w:rPr>
        <w:t xml:space="preserve"> Cubre más de 12,000 diagnósticos, incluyendo medicamentos, análisis de laboratorio, intervenciones quirúrgicas, hospitalización, y traslados de emergencia.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Cubre enfermedades de alto costo, como diversos tipos de cáncer, insuficiencia renal crónica, y enfermedades raras o huérfanas.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Incluye un subsidio por sepelio de hasta S/ 1,000.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 de Afiliación:</w:t>
      </w:r>
      <w:r w:rsidDel="00000000" w:rsidR="00000000" w:rsidRPr="00000000">
        <w:rPr>
          <w:rtl w:val="0"/>
        </w:rPr>
        <w:t xml:space="preserve"> La afiliación puede realizarse de manera presencial en los establecimientos de salud, en las oficinas del SIS a nivel nacional, o a través de campañas de afiliación.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97n3iyj4t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SIS Para Todos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Diseñado para garantizar la protección en salud de todas las personas residentes en el Perú que no cuenten con un seguro de salud, independientemente de su condición socioeconómica.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de Afiliación: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Contar con DNI o Carné de Extranjería.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tener otro seguro de salud.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Cobertura: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Gratuita.</w:t>
      </w:r>
      <w:r w:rsidDel="00000000" w:rsidR="00000000" w:rsidRPr="00000000">
        <w:rPr>
          <w:rtl w:val="0"/>
        </w:rPr>
        <w:t xml:space="preserve"> Financia las atenciones médicas preventivas, recuperativas y de rehabilitación.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Cubre el Plan Esencial de Aseguramiento en Salud (PEAS), que incluye la mayoría de las enfermedades y condiciones más frecuentes.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También incluye un subsidio por sepelio.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 de Afiliación:</w:t>
      </w:r>
      <w:r w:rsidDel="00000000" w:rsidR="00000000" w:rsidRPr="00000000">
        <w:rPr>
          <w:rtl w:val="0"/>
        </w:rPr>
        <w:t xml:space="preserve"> La afiliación es sencilla y puede realizarse de forma virtual a través de la página web del SIS, la aplicación móvil "SIS: Asegúrate e infórmate", o enviando un mensaje al WhatsApp del SIS (941 986 682) o al correo electrónico sis@sis.gob.pe. También es posible afiliarse de manera presencial.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dbmdbx3kf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SIS Independiente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Dirigido a personas y familias que no tienen un seguro de salud y tienen la capacidad de realizar un aporte mensual para asegurar su protección en salud.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de Afiliación: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Contar con DNI o Carné de Extranjería.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tener otro seguro de salud.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el pago mensual correspondiente.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Costo:</w:t>
      </w:r>
      <w:r w:rsidDel="00000000" w:rsidR="00000000" w:rsidRPr="00000000">
        <w:rPr>
          <w:rtl w:val="0"/>
        </w:rPr>
        <w:t xml:space="preserve"> El aporte mensual varía según el número de personas a afiliar: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Titular solo:</w:t>
      </w:r>
      <w:r w:rsidDel="00000000" w:rsidR="00000000" w:rsidRPr="00000000">
        <w:rPr>
          <w:rtl w:val="0"/>
        </w:rPr>
        <w:t xml:space="preserve"> S/ 39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Titular + 1 derechohabiente:</w:t>
      </w:r>
      <w:r w:rsidDel="00000000" w:rsidR="00000000" w:rsidRPr="00000000">
        <w:rPr>
          <w:rtl w:val="0"/>
        </w:rPr>
        <w:t xml:space="preserve"> S/ 78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Titular + 2 derechohabientes:</w:t>
      </w:r>
      <w:r w:rsidDel="00000000" w:rsidR="00000000" w:rsidRPr="00000000">
        <w:rPr>
          <w:rtl w:val="0"/>
        </w:rPr>
        <w:t xml:space="preserve"> S/ 94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Titular + 3 o más derechohabientes:</w:t>
      </w:r>
      <w:r w:rsidDel="00000000" w:rsidR="00000000" w:rsidRPr="00000000">
        <w:rPr>
          <w:rtl w:val="0"/>
        </w:rPr>
        <w:t xml:space="preserve"> S/ 115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Cobertura: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Cubre más de 12,000 diagnósticos, incluyendo enfermedades de alto costo.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Incluye atenciones médicas, medicamentos, cirugías, hospitalización y subsidio por sepelio.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 de Afiliación:</w:t>
      </w:r>
      <w:r w:rsidDel="00000000" w:rsidR="00000000" w:rsidRPr="00000000">
        <w:rPr>
          <w:rtl w:val="0"/>
        </w:rPr>
        <w:t xml:space="preserve"> La afiliación se puede realizar en las oficinas del SIS o a través de su página web, realizando posteriormente el pago en el Banco de la Nación.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wf4dgwppd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SIS Emprendedor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Destinado a trabajadores independientes que son contribuyentes del Nuevo Régimen Único Simplificado (NRUS) de la SUNAT.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de Afiliación: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Contar con DNI o Carné de Extranjería.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 contribuyente activo en el NRUS y haber realizado los tres últimos aportes de manera consecutiva.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tener empleados a su cargo.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contar con otro seguro de salud.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Cobertura: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Gratuita para el titular y sus derechohabientes directos (cónyuge o conviviente e hijos menores de edad).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Cubre el Plan Esencial de Aseguramiento en Salud (PEAS) y planes complementarios.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Incluye subsidio por sepelio.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 de Afiliación:</w:t>
      </w:r>
      <w:r w:rsidDel="00000000" w:rsidR="00000000" w:rsidRPr="00000000">
        <w:rPr>
          <w:rtl w:val="0"/>
        </w:rPr>
        <w:t xml:space="preserve"> La afiliación del titular es automática al cumplir con los requisitos. Para registrar a los derechohabientes, el titular debe acercarse a una oficina del SIS.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yo1th6bu5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SIS Microempresas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Dirigido a los trabajadores de microempresas inscritas en el Registro Nacional de la Micro y Pequeña Empresa (REMYPE).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de Afiliación: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trabajador debe tener DNI o Carné de Extranjería.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microempresa debe estar registrada y activa en el REMYPE.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empleador es el responsable de realizar la afiliación y el pago mensual.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Costo:</w:t>
      </w:r>
      <w:r w:rsidDel="00000000" w:rsidR="00000000" w:rsidRPr="00000000">
        <w:rPr>
          <w:rtl w:val="0"/>
        </w:rPr>
        <w:t xml:space="preserve"> El aporte mensual por cada trabajador es de S/ 15, asumido por el empleador.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Cobertura: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Gratuita para el trabajador y sus derechohabientes directos.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Cubre el Plan Esencial de Aseguramiento en Salud (PEAS).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Incluye subsidio por sepelio.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 de Afiliación:</w:t>
      </w:r>
      <w:r w:rsidDel="00000000" w:rsidR="00000000" w:rsidRPr="00000000">
        <w:rPr>
          <w:rtl w:val="0"/>
        </w:rPr>
        <w:t xml:space="preserve"> El empleador realiza la afiliación de sus trabajadores a través del portal del REMYPE.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