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217B7" w14:textId="77269790" w:rsidR="0007102B" w:rsidRPr="003963C1" w:rsidRDefault="000E4765" w:rsidP="003963C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79" behindDoc="0" locked="0" layoutInCell="1" allowOverlap="1" wp14:anchorId="07F38088" wp14:editId="405737F7">
                <wp:simplePos x="0" y="0"/>
                <wp:positionH relativeFrom="column">
                  <wp:posOffset>4958861</wp:posOffset>
                </wp:positionH>
                <wp:positionV relativeFrom="paragraph">
                  <wp:posOffset>-832338</wp:posOffset>
                </wp:positionV>
                <wp:extent cx="1851757" cy="1324707"/>
                <wp:effectExtent l="0" t="0" r="15240" b="27940"/>
                <wp:wrapNone/>
                <wp:docPr id="145317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757" cy="13247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65992" w14:textId="3164122A" w:rsidR="000E4765" w:rsidRDefault="000E4765" w:rsidP="000E4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Jimenez Martinez Hector Yael.</w:t>
                            </w:r>
                          </w:p>
                          <w:p w14:paraId="60001C83" w14:textId="391836BB" w:rsidR="000E4765" w:rsidRPr="000E4765" w:rsidRDefault="000E4765" w:rsidP="000E4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3CM6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38088" id="Rectangle 1" o:spid="_x0000_s1026" style="position:absolute;left:0;text-align:left;margin-left:390.45pt;margin-top:-65.55pt;width:145.8pt;height:104.3pt;z-index:2516592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" fillcolor="#c00000" strokecolor="#030e13 [484]" strokeweight="1.5pt">
                <v:textbox>
                  <w:txbxContent>
                    <w:p w14:paraId="7D765992" w14:textId="3164122A" w:rsidR="000E4765" w:rsidRDefault="000E4765" w:rsidP="000E47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Jimenez Martinez Hector Yael.</w:t>
                      </w:r>
                    </w:p>
                    <w:p w14:paraId="60001C83" w14:textId="391836BB" w:rsidR="000E4765" w:rsidRPr="000E4765" w:rsidRDefault="000E4765" w:rsidP="000E47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3CM6</w:t>
                      </w:r>
                    </w:p>
                  </w:txbxContent>
                </v:textbox>
              </v:rect>
            </w:pict>
          </mc:Fallback>
        </mc:AlternateContent>
      </w:r>
      <w:r w:rsidR="003963C1" w:rsidRPr="003963C1">
        <w:rPr>
          <w:rFonts w:ascii="Arial" w:hAnsi="Arial" w:cs="Arial"/>
          <w:sz w:val="40"/>
          <w:szCs w:val="40"/>
        </w:rPr>
        <w:t xml:space="preserve">Primera practica </w:t>
      </w:r>
      <w:r w:rsidR="00F757B0" w:rsidRPr="003963C1">
        <w:rPr>
          <w:rFonts w:ascii="Arial" w:hAnsi="Arial" w:cs="Arial"/>
          <w:sz w:val="40"/>
          <w:szCs w:val="40"/>
        </w:rPr>
        <w:t>análisis</w:t>
      </w:r>
      <w:r w:rsidR="003963C1" w:rsidRPr="003963C1">
        <w:rPr>
          <w:rFonts w:ascii="Arial" w:hAnsi="Arial" w:cs="Arial"/>
          <w:sz w:val="40"/>
          <w:szCs w:val="40"/>
        </w:rPr>
        <w:t xml:space="preserve"> de datos.</w:t>
      </w:r>
    </w:p>
    <w:p w14:paraId="270064AB" w14:textId="567DBFEC" w:rsidR="003963C1" w:rsidRDefault="003963C1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1-importar la librería tkinter.</w:t>
      </w:r>
    </w:p>
    <w:p w14:paraId="2C7FDCCA" w14:textId="49191DB8" w:rsidR="003963C1" w:rsidRDefault="003963C1" w:rsidP="003963C1">
      <w:pPr>
        <w:rPr>
          <w:rFonts w:ascii="Arial" w:hAnsi="Arial" w:cs="Arial"/>
          <w:sz w:val="40"/>
          <w:szCs w:val="40"/>
        </w:rPr>
      </w:pPr>
      <w:r w:rsidRPr="003963C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395EB7E" wp14:editId="48CF27D1">
            <wp:extent cx="2495038" cy="423512"/>
            <wp:effectExtent l="0" t="0" r="635" b="0"/>
            <wp:docPr id="138366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3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165" cy="4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615F" w14:textId="5B5136CB" w:rsidR="003963C1" w:rsidRDefault="003963C1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2-Agregar la ventana principal.</w:t>
      </w:r>
    </w:p>
    <w:p w14:paraId="56580759" w14:textId="11942B2A" w:rsidR="003963C1" w:rsidRDefault="003963C1" w:rsidP="003963C1">
      <w:pPr>
        <w:rPr>
          <w:rFonts w:ascii="Arial" w:hAnsi="Arial" w:cs="Arial"/>
          <w:sz w:val="40"/>
          <w:szCs w:val="40"/>
        </w:rPr>
      </w:pPr>
      <w:r w:rsidRPr="003963C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C489424" wp14:editId="76B641A2">
            <wp:extent cx="2473073" cy="433137"/>
            <wp:effectExtent l="0" t="0" r="3810" b="5080"/>
            <wp:docPr id="106357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2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734" cy="4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9BBC" w14:textId="12726BE8" w:rsidR="003963C1" w:rsidRDefault="003963C1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3-Agregar el loop principal para que se muestre la ventana</w:t>
      </w:r>
    </w:p>
    <w:p w14:paraId="5AF076C6" w14:textId="7111062C" w:rsidR="003963C1" w:rsidRDefault="003963C1" w:rsidP="003963C1">
      <w:pPr>
        <w:rPr>
          <w:rFonts w:ascii="Arial" w:hAnsi="Arial" w:cs="Arial"/>
          <w:sz w:val="40"/>
          <w:szCs w:val="40"/>
        </w:rPr>
      </w:pPr>
      <w:r w:rsidRPr="003963C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526B81A" wp14:editId="690B7B67">
            <wp:extent cx="2437456" cy="404261"/>
            <wp:effectExtent l="0" t="0" r="1270" b="0"/>
            <wp:docPr id="89265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7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672" cy="4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ED45" w14:textId="04D06028" w:rsidR="003963C1" w:rsidRDefault="003963C1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4-Cambiar el nombre de la ventana usando el método </w:t>
      </w:r>
      <w:r w:rsidR="00B26353">
        <w:rPr>
          <w:rFonts w:ascii="Arial" w:hAnsi="Arial" w:cs="Arial"/>
          <w:sz w:val="40"/>
          <w:szCs w:val="40"/>
        </w:rPr>
        <w:t xml:space="preserve">“. </w:t>
      </w:r>
      <w:proofErr w:type="spellStart"/>
      <w:r w:rsidR="00B26353">
        <w:rPr>
          <w:rFonts w:ascii="Arial" w:hAnsi="Arial" w:cs="Arial"/>
          <w:sz w:val="40"/>
          <w:szCs w:val="40"/>
        </w:rPr>
        <w:t>title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65892E26" w14:textId="287B14D2" w:rsidR="003963C1" w:rsidRDefault="003963C1" w:rsidP="003963C1">
      <w:pPr>
        <w:rPr>
          <w:rFonts w:ascii="Arial" w:hAnsi="Arial" w:cs="Arial"/>
          <w:sz w:val="40"/>
          <w:szCs w:val="40"/>
        </w:rPr>
      </w:pPr>
      <w:r w:rsidRPr="003963C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4DA9741" wp14:editId="655491BD">
            <wp:extent cx="4491784" cy="481263"/>
            <wp:effectExtent l="0" t="0" r="4445" b="0"/>
            <wp:docPr id="24528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3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480" cy="4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4328" w14:textId="6059A71D" w:rsidR="003963C1" w:rsidRDefault="003963C1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5-Usamos el método </w:t>
      </w:r>
      <w:r w:rsidR="00B26353">
        <w:rPr>
          <w:rFonts w:ascii="Arial" w:hAnsi="Arial" w:cs="Arial"/>
          <w:sz w:val="40"/>
          <w:szCs w:val="40"/>
        </w:rPr>
        <w:t xml:space="preserve">“. </w:t>
      </w:r>
      <w:proofErr w:type="spellStart"/>
      <w:r w:rsidR="00B26353">
        <w:rPr>
          <w:rFonts w:ascii="Arial" w:hAnsi="Arial" w:cs="Arial"/>
          <w:sz w:val="40"/>
          <w:szCs w:val="40"/>
        </w:rPr>
        <w:t>resizable</w:t>
      </w:r>
      <w:proofErr w:type="spellEnd"/>
      <w:r>
        <w:rPr>
          <w:rFonts w:ascii="Arial" w:hAnsi="Arial" w:cs="Arial"/>
          <w:sz w:val="40"/>
          <w:szCs w:val="40"/>
        </w:rPr>
        <w:t>” y como valores ponemos 0,0. Lo que nos permite que hagamos irrescalable la ventana.</w:t>
      </w:r>
    </w:p>
    <w:p w14:paraId="3AC1466A" w14:textId="307F2BFD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9C76826" wp14:editId="79089ADA">
            <wp:extent cx="2627698" cy="375385"/>
            <wp:effectExtent l="0" t="0" r="1270" b="5715"/>
            <wp:docPr id="7876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5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659" cy="3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D2F" w14:textId="77777777" w:rsidR="007306BA" w:rsidRDefault="007306BA" w:rsidP="003963C1">
      <w:pPr>
        <w:rPr>
          <w:rFonts w:ascii="Arial" w:hAnsi="Arial" w:cs="Arial"/>
          <w:sz w:val="40"/>
          <w:szCs w:val="40"/>
        </w:rPr>
      </w:pPr>
    </w:p>
    <w:p w14:paraId="10657A38" w14:textId="4A978C44" w:rsidR="007306BA" w:rsidRDefault="007306BA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6-Ahora como argumento usaremos “</w:t>
      </w:r>
      <w:r w:rsidR="00B26353">
        <w:rPr>
          <w:rFonts w:ascii="Arial" w:hAnsi="Arial" w:cs="Arial"/>
          <w:sz w:val="40"/>
          <w:szCs w:val="40"/>
        </w:rPr>
        <w:t>FALSE, FALSE</w:t>
      </w:r>
      <w:r>
        <w:rPr>
          <w:rFonts w:ascii="Arial" w:hAnsi="Arial" w:cs="Arial"/>
          <w:sz w:val="40"/>
          <w:szCs w:val="40"/>
        </w:rPr>
        <w:t>”, lo cual hace la misma función que el “0,0” anteriormente utilizado.</w:t>
      </w:r>
    </w:p>
    <w:p w14:paraId="1440B2E3" w14:textId="4BA71ED7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5570042" wp14:editId="4F4A3A4D">
            <wp:extent cx="4251865" cy="394635"/>
            <wp:effectExtent l="0" t="0" r="0" b="5715"/>
            <wp:docPr id="9715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1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783" cy="4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356" w14:textId="2E89E3A9" w:rsidR="007306BA" w:rsidRDefault="007306BA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7-Probar diferentes combinaciones de valores booleanos para ver de que forma podemos limitar o permitir la modificación del alto y ancho.</w:t>
      </w:r>
    </w:p>
    <w:p w14:paraId="25078CE5" w14:textId="7DCD6B1B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C92F979" wp14:editId="33E8BA7B">
            <wp:extent cx="3438443" cy="413887"/>
            <wp:effectExtent l="0" t="0" r="0" b="5715"/>
            <wp:docPr id="5003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7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136" cy="4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BBF" w14:textId="6A65B0AB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A377B1E" wp14:editId="62E73590">
            <wp:extent cx="3426594" cy="430058"/>
            <wp:effectExtent l="0" t="0" r="2540" b="8255"/>
            <wp:docPr id="182710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08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438" cy="4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BE72" w14:textId="0D769DD0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A90F959" wp14:editId="1B386DD8">
            <wp:extent cx="3397718" cy="451025"/>
            <wp:effectExtent l="0" t="0" r="0" b="6350"/>
            <wp:docPr id="20814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9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385" cy="4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439A" w14:textId="4F32E6DB" w:rsidR="007306BA" w:rsidRDefault="007306BA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8-Utilizamos el método </w:t>
      </w:r>
      <w:r w:rsidR="00B26353">
        <w:rPr>
          <w:rFonts w:ascii="Arial" w:hAnsi="Arial" w:cs="Arial"/>
          <w:sz w:val="40"/>
          <w:szCs w:val="40"/>
        </w:rPr>
        <w:t xml:space="preserve">“. </w:t>
      </w:r>
      <w:proofErr w:type="spellStart"/>
      <w:r w:rsidR="00B26353">
        <w:rPr>
          <w:rFonts w:ascii="Arial" w:hAnsi="Arial" w:cs="Arial"/>
          <w:sz w:val="40"/>
          <w:szCs w:val="40"/>
        </w:rPr>
        <w:t>geometry</w:t>
      </w:r>
      <w:proofErr w:type="spellEnd"/>
      <w:r>
        <w:rPr>
          <w:rFonts w:ascii="Arial" w:hAnsi="Arial" w:cs="Arial"/>
          <w:sz w:val="40"/>
          <w:szCs w:val="40"/>
        </w:rPr>
        <w:t xml:space="preserve">” para poder cambiar el </w:t>
      </w:r>
      <w:r w:rsidR="00B26353">
        <w:rPr>
          <w:rFonts w:ascii="Arial" w:hAnsi="Arial" w:cs="Arial"/>
          <w:sz w:val="40"/>
          <w:szCs w:val="40"/>
        </w:rPr>
        <w:t>tamaño</w:t>
      </w:r>
      <w:r>
        <w:rPr>
          <w:rFonts w:ascii="Arial" w:hAnsi="Arial" w:cs="Arial"/>
          <w:sz w:val="40"/>
          <w:szCs w:val="40"/>
        </w:rPr>
        <w:t xml:space="preserve"> de la ventana desde el código.</w:t>
      </w:r>
    </w:p>
    <w:p w14:paraId="388BE957" w14:textId="010E88D7" w:rsidR="007306BA" w:rsidRDefault="007306BA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Probar con algunas combinaciones.</w:t>
      </w:r>
    </w:p>
    <w:p w14:paraId="2A4A2246" w14:textId="60727A4C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2CA9FEF" wp14:editId="526663FF">
            <wp:extent cx="5048509" cy="2082907"/>
            <wp:effectExtent l="0" t="0" r="0" b="0"/>
            <wp:docPr id="166321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12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CD75" w14:textId="794AC781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4D48983" wp14:editId="73DD05DF">
            <wp:extent cx="5054860" cy="3581584"/>
            <wp:effectExtent l="0" t="0" r="0" b="0"/>
            <wp:docPr id="1018644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4429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39FD" w14:textId="1E5B0C4C" w:rsidR="007306BA" w:rsidRDefault="007306BA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9-</w:t>
      </w:r>
      <w:r w:rsidR="00656E9A">
        <w:rPr>
          <w:rFonts w:ascii="Arial" w:hAnsi="Arial" w:cs="Arial"/>
          <w:sz w:val="40"/>
          <w:szCs w:val="40"/>
        </w:rPr>
        <w:t>Usamos el método “.config” para cambiar el color del fondo de nuestra ventana.</w:t>
      </w:r>
    </w:p>
    <w:p w14:paraId="62A77D9A" w14:textId="25F37BB4" w:rsidR="00F62106" w:rsidRDefault="006B0883" w:rsidP="00F62106">
      <w:pPr>
        <w:tabs>
          <w:tab w:val="left" w:pos="1531"/>
        </w:tabs>
        <w:rPr>
          <w:rFonts w:ascii="Arial" w:hAnsi="Arial" w:cs="Arial"/>
          <w:sz w:val="40"/>
          <w:szCs w:val="40"/>
        </w:rPr>
      </w:pPr>
      <w:r w:rsidRPr="00F62106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6F14EF0A" wp14:editId="18CD93FB">
            <wp:simplePos x="0" y="0"/>
            <wp:positionH relativeFrom="column">
              <wp:posOffset>2723515</wp:posOffset>
            </wp:positionH>
            <wp:positionV relativeFrom="paragraph">
              <wp:posOffset>6985</wp:posOffset>
            </wp:positionV>
            <wp:extent cx="2396490" cy="1819910"/>
            <wp:effectExtent l="0" t="0" r="3810" b="8890"/>
            <wp:wrapSquare wrapText="bothSides"/>
            <wp:docPr id="168317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7292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E9A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E07021F" wp14:editId="57347C5E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492375" cy="1836420"/>
            <wp:effectExtent l="0" t="0" r="3175" b="0"/>
            <wp:wrapSquare wrapText="bothSides"/>
            <wp:docPr id="136939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9916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912" cy="18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883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2" behindDoc="0" locked="0" layoutInCell="1" allowOverlap="1" wp14:anchorId="3E1EB554" wp14:editId="143A2B7B">
            <wp:simplePos x="0" y="0"/>
            <wp:positionH relativeFrom="margin">
              <wp:align>left</wp:align>
            </wp:positionH>
            <wp:positionV relativeFrom="paragraph">
              <wp:posOffset>1907673</wp:posOffset>
            </wp:positionV>
            <wp:extent cx="2512194" cy="1811825"/>
            <wp:effectExtent l="0" t="0" r="2540" b="0"/>
            <wp:wrapSquare wrapText="bothSides"/>
            <wp:docPr id="202317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755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94" cy="181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06">
        <w:rPr>
          <w:rFonts w:ascii="Arial" w:hAnsi="Arial" w:cs="Arial"/>
          <w:sz w:val="40"/>
          <w:szCs w:val="40"/>
        </w:rPr>
        <w:tab/>
      </w:r>
    </w:p>
    <w:p w14:paraId="5D473BC6" w14:textId="77777777" w:rsidR="00B05508" w:rsidRDefault="00B05508" w:rsidP="00F62106">
      <w:pPr>
        <w:tabs>
          <w:tab w:val="left" w:pos="1531"/>
        </w:tabs>
        <w:rPr>
          <w:rFonts w:ascii="Arial" w:hAnsi="Arial" w:cs="Arial"/>
          <w:sz w:val="40"/>
          <w:szCs w:val="40"/>
        </w:rPr>
      </w:pPr>
    </w:p>
    <w:p w14:paraId="22D10FFD" w14:textId="77777777" w:rsidR="00B05508" w:rsidRDefault="00B05508" w:rsidP="00F62106">
      <w:pPr>
        <w:tabs>
          <w:tab w:val="left" w:pos="1531"/>
        </w:tabs>
        <w:rPr>
          <w:rFonts w:ascii="Arial" w:hAnsi="Arial" w:cs="Arial"/>
          <w:sz w:val="40"/>
          <w:szCs w:val="40"/>
        </w:rPr>
      </w:pPr>
    </w:p>
    <w:p w14:paraId="62B62D16" w14:textId="77777777" w:rsidR="00B05508" w:rsidRDefault="00B05508" w:rsidP="00F62106">
      <w:pPr>
        <w:tabs>
          <w:tab w:val="left" w:pos="1531"/>
        </w:tabs>
        <w:rPr>
          <w:rFonts w:ascii="Arial" w:hAnsi="Arial" w:cs="Arial"/>
          <w:sz w:val="40"/>
          <w:szCs w:val="40"/>
        </w:rPr>
      </w:pPr>
    </w:p>
    <w:p w14:paraId="533D8900" w14:textId="77777777" w:rsidR="00B05508" w:rsidRDefault="00B05508" w:rsidP="00F62106">
      <w:pPr>
        <w:tabs>
          <w:tab w:val="left" w:pos="1531"/>
        </w:tabs>
        <w:rPr>
          <w:rFonts w:ascii="Arial" w:hAnsi="Arial" w:cs="Arial"/>
          <w:sz w:val="40"/>
          <w:szCs w:val="40"/>
        </w:rPr>
      </w:pPr>
    </w:p>
    <w:p w14:paraId="491CDEF7" w14:textId="77777777" w:rsidR="00B05508" w:rsidRDefault="00B05508" w:rsidP="003963C1">
      <w:pPr>
        <w:rPr>
          <w:rFonts w:ascii="Arial" w:hAnsi="Arial" w:cs="Arial"/>
          <w:sz w:val="40"/>
          <w:szCs w:val="40"/>
        </w:rPr>
      </w:pPr>
    </w:p>
    <w:p w14:paraId="3F980771" w14:textId="77777777" w:rsidR="00B05508" w:rsidRDefault="00B05508" w:rsidP="003963C1">
      <w:pPr>
        <w:rPr>
          <w:rFonts w:ascii="Arial" w:hAnsi="Arial" w:cs="Arial"/>
          <w:sz w:val="40"/>
          <w:szCs w:val="40"/>
        </w:rPr>
      </w:pPr>
    </w:p>
    <w:p w14:paraId="427BC30E" w14:textId="77777777" w:rsidR="00B05508" w:rsidRDefault="00B05508" w:rsidP="003963C1">
      <w:pPr>
        <w:rPr>
          <w:rFonts w:ascii="Arial" w:hAnsi="Arial" w:cs="Arial"/>
          <w:sz w:val="40"/>
          <w:szCs w:val="40"/>
        </w:rPr>
      </w:pPr>
    </w:p>
    <w:p w14:paraId="08A757E2" w14:textId="6F94E18F" w:rsidR="00B05508" w:rsidRDefault="00B05508" w:rsidP="003963C1">
      <w:pPr>
        <w:rPr>
          <w:rFonts w:ascii="Arial" w:hAnsi="Arial" w:cs="Arial"/>
          <w:sz w:val="40"/>
          <w:szCs w:val="40"/>
        </w:rPr>
      </w:pPr>
      <w:r w:rsidRPr="00B05508">
        <w:rPr>
          <w:rFonts w:ascii="Arial" w:hAnsi="Arial" w:cs="Arial"/>
          <w:noProof/>
          <w:sz w:val="40"/>
          <w:szCs w:val="40"/>
        </w:rPr>
        <w:lastRenderedPageBreak/>
        <w:drawing>
          <wp:anchor distT="0" distB="0" distL="114300" distR="114300" simplePos="0" relativeHeight="251658243" behindDoc="0" locked="0" layoutInCell="1" allowOverlap="1" wp14:anchorId="1DECEF7E" wp14:editId="765063A6">
            <wp:simplePos x="0" y="0"/>
            <wp:positionH relativeFrom="margin">
              <wp:align>center</wp:align>
            </wp:positionH>
            <wp:positionV relativeFrom="paragraph">
              <wp:posOffset>1530216</wp:posOffset>
            </wp:positionV>
            <wp:extent cx="3185795" cy="2188210"/>
            <wp:effectExtent l="0" t="0" r="0" b="2540"/>
            <wp:wrapTopAndBottom/>
            <wp:docPr id="124858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8470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 xml:space="preserve">10-Para el manejo </w:t>
      </w:r>
      <w:r w:rsidR="00B26353">
        <w:rPr>
          <w:rFonts w:ascii="Arial" w:hAnsi="Arial" w:cs="Arial"/>
          <w:sz w:val="40"/>
          <w:szCs w:val="40"/>
        </w:rPr>
        <w:t>más</w:t>
      </w:r>
      <w:r>
        <w:rPr>
          <w:rFonts w:ascii="Arial" w:hAnsi="Arial" w:cs="Arial"/>
          <w:sz w:val="40"/>
          <w:szCs w:val="40"/>
        </w:rPr>
        <w:t xml:space="preserve"> rápido de las interfaces, podemos cambiar la extensión de los archivos </w:t>
      </w:r>
      <w:r w:rsidR="00B26353">
        <w:rPr>
          <w:rFonts w:ascii="Arial" w:hAnsi="Arial" w:cs="Arial"/>
          <w:sz w:val="40"/>
          <w:szCs w:val="40"/>
        </w:rPr>
        <w:t xml:space="preserve">a. </w:t>
      </w:r>
      <w:proofErr w:type="spellStart"/>
      <w:r w:rsidR="00B26353">
        <w:rPr>
          <w:rFonts w:ascii="Arial" w:hAnsi="Arial" w:cs="Arial"/>
          <w:sz w:val="40"/>
          <w:szCs w:val="40"/>
        </w:rPr>
        <w:t>pyw</w:t>
      </w:r>
      <w:proofErr w:type="spellEnd"/>
      <w:r>
        <w:rPr>
          <w:rFonts w:ascii="Arial" w:hAnsi="Arial" w:cs="Arial"/>
          <w:sz w:val="40"/>
          <w:szCs w:val="40"/>
        </w:rPr>
        <w:t>, de esta manera podremos abrir la ventana desde cualquier lugar.</w:t>
      </w:r>
    </w:p>
    <w:p w14:paraId="3FADE6F5" w14:textId="1FA1A176" w:rsidR="00656E9A" w:rsidRDefault="00F62106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textWrapping" w:clear="all"/>
      </w:r>
      <w:r>
        <w:rPr>
          <w:rFonts w:ascii="Arial" w:hAnsi="Arial" w:cs="Arial"/>
          <w:sz w:val="40"/>
          <w:szCs w:val="40"/>
        </w:rPr>
        <w:br w:type="textWrapping" w:clear="all"/>
      </w:r>
      <w:r w:rsidR="00526886">
        <w:rPr>
          <w:rFonts w:ascii="Arial" w:hAnsi="Arial" w:cs="Arial"/>
          <w:sz w:val="40"/>
          <w:szCs w:val="40"/>
        </w:rPr>
        <w:t>1</w:t>
      </w:r>
      <w:r w:rsidR="00541D47">
        <w:rPr>
          <w:rFonts w:ascii="Arial" w:hAnsi="Arial" w:cs="Arial"/>
          <w:sz w:val="40"/>
          <w:szCs w:val="40"/>
        </w:rPr>
        <w:t>1</w:t>
      </w:r>
      <w:r w:rsidR="00526886">
        <w:rPr>
          <w:rFonts w:ascii="Arial" w:hAnsi="Arial" w:cs="Arial"/>
          <w:sz w:val="40"/>
          <w:szCs w:val="40"/>
        </w:rPr>
        <w:t xml:space="preserve">- Una vez creada la raíz y ya que la ajustamos al tamaño que queremos y ajustamos sus demás propiedades, agregaremos un frame </w:t>
      </w:r>
      <w:r w:rsidR="001F3388">
        <w:rPr>
          <w:rFonts w:ascii="Arial" w:hAnsi="Arial" w:cs="Arial"/>
          <w:sz w:val="40"/>
          <w:szCs w:val="40"/>
        </w:rPr>
        <w:t>dentro de la raíz.</w:t>
      </w:r>
    </w:p>
    <w:p w14:paraId="37BEE21F" w14:textId="4C2505CD" w:rsidR="001F3388" w:rsidRDefault="001F3388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Para esto es necesario primero crear el objeto “my frame”</w:t>
      </w:r>
      <w:r w:rsidR="00541D47">
        <w:rPr>
          <w:rFonts w:ascii="Arial" w:hAnsi="Arial" w:cs="Arial"/>
          <w:sz w:val="40"/>
          <w:szCs w:val="40"/>
        </w:rPr>
        <w:t xml:space="preserve"> el cual será un objeto de la clase tk</w:t>
      </w:r>
    </w:p>
    <w:p w14:paraId="4A8303EC" w14:textId="5B30DBFA" w:rsidR="00541D47" w:rsidRDefault="00787B89" w:rsidP="003963C1">
      <w:pPr>
        <w:rPr>
          <w:rFonts w:ascii="Arial" w:hAnsi="Arial" w:cs="Arial"/>
          <w:sz w:val="40"/>
          <w:szCs w:val="40"/>
        </w:rPr>
      </w:pPr>
      <w:r w:rsidRPr="00787B89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9C35744" wp14:editId="23BC5089">
            <wp:extent cx="3517467" cy="427121"/>
            <wp:effectExtent l="0" t="0" r="0" b="0"/>
            <wp:docPr id="6422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32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9368" cy="4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3D08" w14:textId="77777777" w:rsidR="00541D47" w:rsidRDefault="00541D47" w:rsidP="003963C1">
      <w:pPr>
        <w:rPr>
          <w:rFonts w:ascii="Arial" w:hAnsi="Arial" w:cs="Arial"/>
          <w:sz w:val="40"/>
          <w:szCs w:val="40"/>
        </w:rPr>
      </w:pPr>
    </w:p>
    <w:p w14:paraId="1551DF96" w14:textId="77777777" w:rsidR="00541D47" w:rsidRDefault="00541D47" w:rsidP="003963C1">
      <w:pPr>
        <w:rPr>
          <w:rFonts w:ascii="Arial" w:hAnsi="Arial" w:cs="Arial"/>
          <w:sz w:val="40"/>
          <w:szCs w:val="40"/>
        </w:rPr>
      </w:pPr>
    </w:p>
    <w:p w14:paraId="4C18ECD3" w14:textId="049F2A82" w:rsidR="009937D5" w:rsidRDefault="009937D5" w:rsidP="003963C1">
      <w:pPr>
        <w:rPr>
          <w:rFonts w:ascii="Arial" w:hAnsi="Arial" w:cs="Arial"/>
          <w:sz w:val="40"/>
          <w:szCs w:val="40"/>
        </w:rPr>
      </w:pPr>
    </w:p>
    <w:p w14:paraId="08C1D53F" w14:textId="2AD851A7" w:rsidR="00541D47" w:rsidRDefault="00541D47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12-Ya que hayamos creado el frame, </w:t>
      </w:r>
      <w:r w:rsidR="00646A5F">
        <w:rPr>
          <w:rFonts w:ascii="Arial" w:hAnsi="Arial" w:cs="Arial"/>
          <w:sz w:val="40"/>
          <w:szCs w:val="40"/>
        </w:rPr>
        <w:t xml:space="preserve">es necesario indicar </w:t>
      </w:r>
      <w:r w:rsidR="00C843A9">
        <w:rPr>
          <w:rFonts w:ascii="Arial" w:hAnsi="Arial" w:cs="Arial"/>
          <w:sz w:val="40"/>
          <w:szCs w:val="40"/>
        </w:rPr>
        <w:t xml:space="preserve">su </w:t>
      </w:r>
      <w:r w:rsidR="00C1591E">
        <w:rPr>
          <w:rFonts w:ascii="Arial" w:hAnsi="Arial" w:cs="Arial"/>
          <w:sz w:val="40"/>
          <w:szCs w:val="40"/>
        </w:rPr>
        <w:t>tamaño</w:t>
      </w:r>
      <w:r w:rsidR="00C843A9">
        <w:rPr>
          <w:rFonts w:ascii="Arial" w:hAnsi="Arial" w:cs="Arial"/>
          <w:sz w:val="40"/>
          <w:szCs w:val="40"/>
        </w:rPr>
        <w:t>, para esto usamos “.config”</w:t>
      </w:r>
    </w:p>
    <w:p w14:paraId="5241F1B1" w14:textId="6D7DBD91" w:rsidR="00C843A9" w:rsidRDefault="00535F76" w:rsidP="003963C1">
      <w:pPr>
        <w:rPr>
          <w:rFonts w:ascii="Arial" w:hAnsi="Arial" w:cs="Arial"/>
          <w:sz w:val="40"/>
          <w:szCs w:val="40"/>
        </w:rPr>
      </w:pPr>
      <w:r w:rsidRPr="00535F76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BDE5C64" wp14:editId="2E090B5F">
            <wp:extent cx="5386848" cy="342900"/>
            <wp:effectExtent l="0" t="0" r="4445" b="0"/>
            <wp:docPr id="81441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174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4596" cy="3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041E" w14:textId="512A7FDA" w:rsidR="00F757B0" w:rsidRDefault="00503A5D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13-</w:t>
      </w:r>
      <w:r w:rsidR="00C1591E">
        <w:rPr>
          <w:rFonts w:ascii="Arial" w:hAnsi="Arial" w:cs="Arial"/>
          <w:sz w:val="40"/>
          <w:szCs w:val="40"/>
        </w:rPr>
        <w:t xml:space="preserve"> El siguiente paso es usar </w:t>
      </w:r>
      <w:r w:rsidR="00B0620E">
        <w:rPr>
          <w:rFonts w:ascii="Arial" w:hAnsi="Arial" w:cs="Arial"/>
          <w:sz w:val="40"/>
          <w:szCs w:val="40"/>
        </w:rPr>
        <w:t xml:space="preserve">el </w:t>
      </w:r>
      <w:r w:rsidR="00B26353">
        <w:rPr>
          <w:rFonts w:ascii="Arial" w:hAnsi="Arial" w:cs="Arial"/>
          <w:sz w:val="40"/>
          <w:szCs w:val="40"/>
        </w:rPr>
        <w:t>método”. Pack</w:t>
      </w:r>
      <w:r w:rsidR="00C1591E">
        <w:rPr>
          <w:rFonts w:ascii="Arial" w:hAnsi="Arial" w:cs="Arial"/>
          <w:sz w:val="40"/>
          <w:szCs w:val="40"/>
        </w:rPr>
        <w:t>” para agregarlo a</w:t>
      </w:r>
      <w:r w:rsidR="00B0620E">
        <w:rPr>
          <w:rFonts w:ascii="Arial" w:hAnsi="Arial" w:cs="Arial"/>
          <w:sz w:val="40"/>
          <w:szCs w:val="40"/>
        </w:rPr>
        <w:t xml:space="preserve"> la ventana en la que queremos que este. Para </w:t>
      </w:r>
      <w:r w:rsidR="00B26353">
        <w:rPr>
          <w:rFonts w:ascii="Arial" w:hAnsi="Arial" w:cs="Arial"/>
          <w:sz w:val="40"/>
          <w:szCs w:val="40"/>
        </w:rPr>
        <w:t>“. pack</w:t>
      </w:r>
      <w:r w:rsidR="00B0620E">
        <w:rPr>
          <w:rFonts w:ascii="Arial" w:hAnsi="Arial" w:cs="Arial"/>
          <w:sz w:val="40"/>
          <w:szCs w:val="40"/>
        </w:rPr>
        <w:t xml:space="preserve">” existen algunos atributos los cuales nos permiten </w:t>
      </w:r>
      <w:r w:rsidR="00D55344">
        <w:rPr>
          <w:rFonts w:ascii="Arial" w:hAnsi="Arial" w:cs="Arial"/>
          <w:sz w:val="40"/>
          <w:szCs w:val="40"/>
        </w:rPr>
        <w:t>ajustar la posición en la que se encontrara el frame.</w:t>
      </w:r>
    </w:p>
    <w:p w14:paraId="3AF79A85" w14:textId="31F44B49" w:rsidR="001D67E6" w:rsidRDefault="001D67E6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El primer atributo es “</w:t>
      </w:r>
      <w:r w:rsidR="00731E68">
        <w:rPr>
          <w:rFonts w:ascii="Arial" w:hAnsi="Arial" w:cs="Arial"/>
          <w:sz w:val="40"/>
          <w:szCs w:val="40"/>
        </w:rPr>
        <w:t xml:space="preserve">side” el cual nos permite </w:t>
      </w:r>
      <w:r w:rsidR="00E2443C">
        <w:rPr>
          <w:rFonts w:ascii="Arial" w:hAnsi="Arial" w:cs="Arial"/>
          <w:sz w:val="40"/>
          <w:szCs w:val="40"/>
        </w:rPr>
        <w:t>ajustar el lugar en el que estará la ventana.</w:t>
      </w:r>
    </w:p>
    <w:p w14:paraId="62D0E491" w14:textId="7142A4BA" w:rsidR="00E2443C" w:rsidRPr="001F7952" w:rsidRDefault="009C25BD" w:rsidP="003963C1">
      <w:pPr>
        <w:rPr>
          <w:rFonts w:ascii="Arial" w:hAnsi="Arial" w:cs="Arial"/>
          <w:sz w:val="40"/>
          <w:szCs w:val="40"/>
          <w:lang w:val="en-US"/>
        </w:rPr>
      </w:pPr>
      <w:r w:rsidRPr="001F7952">
        <w:rPr>
          <w:rFonts w:ascii="Arial" w:hAnsi="Arial" w:cs="Arial"/>
          <w:sz w:val="40"/>
          <w:szCs w:val="40"/>
          <w:lang w:val="en-US"/>
        </w:rPr>
        <w:t>Sus posibles argumentos son:</w:t>
      </w:r>
    </w:p>
    <w:p w14:paraId="1FC268CE" w14:textId="228E3832" w:rsidR="009C25BD" w:rsidRPr="001F7952" w:rsidRDefault="00F757B0" w:rsidP="003963C1">
      <w:pPr>
        <w:rPr>
          <w:rFonts w:ascii="Arial" w:hAnsi="Arial" w:cs="Arial"/>
          <w:sz w:val="40"/>
          <w:szCs w:val="40"/>
          <w:lang w:val="en-US"/>
        </w:rPr>
      </w:pPr>
      <w:r w:rsidRPr="001F7952">
        <w:rPr>
          <w:noProof/>
        </w:rPr>
        <w:drawing>
          <wp:anchor distT="0" distB="0" distL="114300" distR="114300" simplePos="0" relativeHeight="251658246" behindDoc="0" locked="0" layoutInCell="1" allowOverlap="1" wp14:anchorId="09BCBB59" wp14:editId="4C6207BF">
            <wp:simplePos x="0" y="0"/>
            <wp:positionH relativeFrom="column">
              <wp:posOffset>4231640</wp:posOffset>
            </wp:positionH>
            <wp:positionV relativeFrom="paragraph">
              <wp:posOffset>304800</wp:posOffset>
            </wp:positionV>
            <wp:extent cx="2025650" cy="3129915"/>
            <wp:effectExtent l="0" t="0" r="0" b="0"/>
            <wp:wrapTopAndBottom/>
            <wp:docPr id="200439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752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792A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5" behindDoc="0" locked="0" layoutInCell="1" allowOverlap="1" wp14:anchorId="58C0CB4C" wp14:editId="4FC13C57">
            <wp:simplePos x="0" y="0"/>
            <wp:positionH relativeFrom="margin">
              <wp:posOffset>1910715</wp:posOffset>
            </wp:positionH>
            <wp:positionV relativeFrom="paragraph">
              <wp:posOffset>316230</wp:posOffset>
            </wp:positionV>
            <wp:extent cx="2212340" cy="3105785"/>
            <wp:effectExtent l="0" t="0" r="0" b="0"/>
            <wp:wrapTopAndBottom/>
            <wp:docPr id="89982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668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ED1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4" behindDoc="0" locked="0" layoutInCell="1" allowOverlap="1" wp14:anchorId="0123F13F" wp14:editId="7AC73013">
            <wp:simplePos x="0" y="0"/>
            <wp:positionH relativeFrom="column">
              <wp:posOffset>-351790</wp:posOffset>
            </wp:positionH>
            <wp:positionV relativeFrom="paragraph">
              <wp:posOffset>339725</wp:posOffset>
            </wp:positionV>
            <wp:extent cx="2139950" cy="3082925"/>
            <wp:effectExtent l="0" t="0" r="0" b="3175"/>
            <wp:wrapTopAndBottom/>
            <wp:docPr id="193797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897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25BD" w:rsidRPr="001F7952">
        <w:rPr>
          <w:rFonts w:ascii="Arial" w:hAnsi="Arial" w:cs="Arial"/>
          <w:sz w:val="40"/>
          <w:szCs w:val="40"/>
          <w:lang w:val="en-US"/>
        </w:rPr>
        <w:t>“left”, “right”, “top”, “</w:t>
      </w:r>
      <w:r w:rsidR="00B26353" w:rsidRPr="001F7952">
        <w:rPr>
          <w:rFonts w:ascii="Arial" w:hAnsi="Arial" w:cs="Arial"/>
          <w:sz w:val="40"/>
          <w:szCs w:val="40"/>
          <w:lang w:val="en-US"/>
        </w:rPr>
        <w:t>bottom.</w:t>
      </w:r>
      <w:r w:rsidR="009C25BD" w:rsidRPr="001F7952">
        <w:rPr>
          <w:rFonts w:ascii="Arial" w:hAnsi="Arial" w:cs="Arial"/>
          <w:sz w:val="40"/>
          <w:szCs w:val="40"/>
          <w:lang w:val="en-US"/>
        </w:rPr>
        <w:t>”</w:t>
      </w:r>
      <w:r w:rsidR="00AE792A" w:rsidRPr="001F7952">
        <w:rPr>
          <w:noProof/>
          <w:lang w:val="en-US"/>
        </w:rPr>
        <w:t xml:space="preserve"> </w:t>
      </w:r>
    </w:p>
    <w:p w14:paraId="0A86C089" w14:textId="17481CD7" w:rsidR="00E2443C" w:rsidRDefault="007463BE" w:rsidP="003963C1">
      <w:pPr>
        <w:rPr>
          <w:rFonts w:ascii="Arial" w:hAnsi="Arial" w:cs="Arial"/>
          <w:sz w:val="40"/>
          <w:szCs w:val="40"/>
        </w:rPr>
      </w:pPr>
      <w:r w:rsidRPr="007463BE">
        <w:rPr>
          <w:rFonts w:ascii="Arial" w:hAnsi="Arial" w:cs="Arial"/>
          <w:sz w:val="40"/>
          <w:szCs w:val="40"/>
        </w:rPr>
        <w:lastRenderedPageBreak/>
        <w:t>14-Tambien existe otro atributo qu</w:t>
      </w:r>
      <w:r>
        <w:rPr>
          <w:rFonts w:ascii="Arial" w:hAnsi="Arial" w:cs="Arial"/>
          <w:sz w:val="40"/>
          <w:szCs w:val="40"/>
        </w:rPr>
        <w:t xml:space="preserve">e es “anchor” el cual </w:t>
      </w:r>
      <w:r w:rsidR="00BE22B5">
        <w:rPr>
          <w:rFonts w:ascii="Arial" w:hAnsi="Arial" w:cs="Arial"/>
          <w:sz w:val="40"/>
          <w:szCs w:val="40"/>
        </w:rPr>
        <w:t>le da la dirección al</w:t>
      </w:r>
      <w:r>
        <w:rPr>
          <w:rFonts w:ascii="Arial" w:hAnsi="Arial" w:cs="Arial"/>
          <w:sz w:val="40"/>
          <w:szCs w:val="40"/>
        </w:rPr>
        <w:t xml:space="preserve"> frame en una posición dentro de la ventana</w:t>
      </w:r>
      <w:r w:rsidR="001C5295">
        <w:rPr>
          <w:rFonts w:ascii="Arial" w:hAnsi="Arial" w:cs="Arial"/>
          <w:sz w:val="40"/>
          <w:szCs w:val="40"/>
        </w:rPr>
        <w:t>. Sus posibles argumentos son:</w:t>
      </w:r>
    </w:p>
    <w:p w14:paraId="04B8A1B4" w14:textId="37239F1B" w:rsidR="001C5295" w:rsidRPr="00942284" w:rsidRDefault="001C5295" w:rsidP="003963C1">
      <w:pPr>
        <w:rPr>
          <w:rFonts w:ascii="Arial" w:hAnsi="Arial" w:cs="Arial"/>
          <w:sz w:val="40"/>
          <w:szCs w:val="40"/>
        </w:rPr>
      </w:pPr>
      <w:r w:rsidRPr="00942284">
        <w:rPr>
          <w:rFonts w:ascii="Arial" w:hAnsi="Arial" w:cs="Arial"/>
          <w:sz w:val="40"/>
          <w:szCs w:val="40"/>
        </w:rPr>
        <w:t>“n”</w:t>
      </w:r>
      <w:r w:rsidR="00B26353" w:rsidRPr="00942284">
        <w:rPr>
          <w:rFonts w:ascii="Arial" w:hAnsi="Arial" w:cs="Arial"/>
          <w:sz w:val="40"/>
          <w:szCs w:val="40"/>
        </w:rPr>
        <w:t>,” s</w:t>
      </w:r>
      <w:r w:rsidRPr="00942284">
        <w:rPr>
          <w:rFonts w:ascii="Arial" w:hAnsi="Arial" w:cs="Arial"/>
          <w:sz w:val="40"/>
          <w:szCs w:val="40"/>
        </w:rPr>
        <w:t>”</w:t>
      </w:r>
      <w:r w:rsidR="00B26353" w:rsidRPr="00942284">
        <w:rPr>
          <w:rFonts w:ascii="Arial" w:hAnsi="Arial" w:cs="Arial"/>
          <w:sz w:val="40"/>
          <w:szCs w:val="40"/>
        </w:rPr>
        <w:t>,” center</w:t>
      </w:r>
      <w:r w:rsidR="00D841BE" w:rsidRPr="00942284">
        <w:rPr>
          <w:rFonts w:ascii="Arial" w:hAnsi="Arial" w:cs="Arial"/>
          <w:sz w:val="40"/>
          <w:szCs w:val="40"/>
        </w:rPr>
        <w:t>”, “</w:t>
      </w:r>
      <w:proofErr w:type="spellStart"/>
      <w:r w:rsidR="00D841BE" w:rsidRPr="00942284">
        <w:rPr>
          <w:rFonts w:ascii="Arial" w:hAnsi="Arial" w:cs="Arial"/>
          <w:sz w:val="40"/>
          <w:szCs w:val="40"/>
        </w:rPr>
        <w:t>ne</w:t>
      </w:r>
      <w:proofErr w:type="spellEnd"/>
      <w:r w:rsidR="00D841BE" w:rsidRPr="00942284">
        <w:rPr>
          <w:rFonts w:ascii="Arial" w:hAnsi="Arial" w:cs="Arial"/>
          <w:sz w:val="40"/>
          <w:szCs w:val="40"/>
        </w:rPr>
        <w:t>”, “</w:t>
      </w:r>
      <w:proofErr w:type="spellStart"/>
      <w:r w:rsidR="00D841BE" w:rsidRPr="00942284">
        <w:rPr>
          <w:rFonts w:ascii="Arial" w:hAnsi="Arial" w:cs="Arial"/>
          <w:sz w:val="40"/>
          <w:szCs w:val="40"/>
        </w:rPr>
        <w:t>nw</w:t>
      </w:r>
      <w:proofErr w:type="spellEnd"/>
      <w:r w:rsidR="00D841BE" w:rsidRPr="00942284">
        <w:rPr>
          <w:rFonts w:ascii="Arial" w:hAnsi="Arial" w:cs="Arial"/>
          <w:sz w:val="40"/>
          <w:szCs w:val="40"/>
        </w:rPr>
        <w:t>”, “se”, “sw”, “w”</w:t>
      </w:r>
      <w:r w:rsidR="00FE313B" w:rsidRPr="00942284">
        <w:rPr>
          <w:rFonts w:ascii="Arial" w:hAnsi="Arial" w:cs="Arial"/>
          <w:sz w:val="40"/>
          <w:szCs w:val="40"/>
        </w:rPr>
        <w:t>, “e”</w:t>
      </w:r>
    </w:p>
    <w:p w14:paraId="4D4C1DBF" w14:textId="72F9D4A6" w:rsidR="00D55344" w:rsidRPr="007B4D6F" w:rsidRDefault="00942284" w:rsidP="003963C1">
      <w:pPr>
        <w:rPr>
          <w:rFonts w:ascii="Arial" w:hAnsi="Arial" w:cs="Arial"/>
          <w:sz w:val="40"/>
          <w:szCs w:val="40"/>
        </w:rPr>
      </w:pPr>
      <w:r w:rsidRPr="00C8712F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8248" behindDoc="0" locked="0" layoutInCell="1" allowOverlap="1" wp14:anchorId="34706CB8" wp14:editId="6CA6A7CA">
            <wp:simplePos x="0" y="0"/>
            <wp:positionH relativeFrom="column">
              <wp:posOffset>99060</wp:posOffset>
            </wp:positionH>
            <wp:positionV relativeFrom="paragraph">
              <wp:posOffset>3492500</wp:posOffset>
            </wp:positionV>
            <wp:extent cx="1864360" cy="3132455"/>
            <wp:effectExtent l="0" t="0" r="2540" b="0"/>
            <wp:wrapSquare wrapText="bothSides"/>
            <wp:docPr id="155434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155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3B7B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8247" behindDoc="0" locked="0" layoutInCell="1" allowOverlap="1" wp14:anchorId="3E988A7C" wp14:editId="038613EB">
            <wp:simplePos x="0" y="0"/>
            <wp:positionH relativeFrom="margin">
              <wp:posOffset>2245415</wp:posOffset>
            </wp:positionH>
            <wp:positionV relativeFrom="paragraph">
              <wp:posOffset>110159</wp:posOffset>
            </wp:positionV>
            <wp:extent cx="1804035" cy="2916555"/>
            <wp:effectExtent l="0" t="0" r="5715" b="0"/>
            <wp:wrapSquare wrapText="bothSides"/>
            <wp:docPr id="22103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3635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284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8249" behindDoc="0" locked="0" layoutInCell="1" allowOverlap="1" wp14:anchorId="00794873" wp14:editId="56A6D293">
            <wp:simplePos x="0" y="0"/>
            <wp:positionH relativeFrom="margin">
              <wp:posOffset>79375</wp:posOffset>
            </wp:positionH>
            <wp:positionV relativeFrom="paragraph">
              <wp:posOffset>124266</wp:posOffset>
            </wp:positionV>
            <wp:extent cx="1729105" cy="2922270"/>
            <wp:effectExtent l="0" t="0" r="4445" b="0"/>
            <wp:wrapSquare wrapText="bothSides"/>
            <wp:docPr id="105299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9356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C6176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3A154069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3E684D4C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7D47E782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15E327D9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30281AC6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17AA8D87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0F2FDFAB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4D9DDD20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6E71C4CA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547CBF8E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78B42BE0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43F641DC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6F7EB3C7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76730F32" w14:textId="278400DB" w:rsidR="00864E31" w:rsidRDefault="00864E31" w:rsidP="00864E31">
      <w:pPr>
        <w:rPr>
          <w:rFonts w:ascii="Arial" w:hAnsi="Arial" w:cs="Arial"/>
          <w:sz w:val="40"/>
          <w:szCs w:val="40"/>
        </w:rPr>
      </w:pPr>
      <w:r w:rsidRPr="005214AC">
        <w:rPr>
          <w:rFonts w:ascii="Arial" w:hAnsi="Arial" w:cs="Arial"/>
          <w:sz w:val="40"/>
          <w:szCs w:val="40"/>
        </w:rPr>
        <w:lastRenderedPageBreak/>
        <w:t>15-</w:t>
      </w:r>
      <w:r w:rsidR="005214AC" w:rsidRPr="005214AC">
        <w:rPr>
          <w:rFonts w:ascii="Arial" w:hAnsi="Arial" w:cs="Arial"/>
          <w:sz w:val="40"/>
          <w:szCs w:val="40"/>
        </w:rPr>
        <w:t xml:space="preserve"> “anchor” se combina con “side”</w:t>
      </w:r>
      <w:r w:rsidR="005214AC">
        <w:rPr>
          <w:rFonts w:ascii="Arial" w:hAnsi="Arial" w:cs="Arial"/>
          <w:sz w:val="40"/>
          <w:szCs w:val="40"/>
        </w:rPr>
        <w:t xml:space="preserve"> lo que permite que podamos ajustar precisamente </w:t>
      </w:r>
      <w:r w:rsidR="003501D0">
        <w:rPr>
          <w:rFonts w:ascii="Arial" w:hAnsi="Arial" w:cs="Arial"/>
          <w:sz w:val="40"/>
          <w:szCs w:val="40"/>
        </w:rPr>
        <w:t xml:space="preserve">el </w:t>
      </w:r>
      <w:proofErr w:type="spellStart"/>
      <w:r w:rsidR="003501D0">
        <w:rPr>
          <w:rFonts w:ascii="Arial" w:hAnsi="Arial" w:cs="Arial"/>
          <w:sz w:val="40"/>
          <w:szCs w:val="40"/>
        </w:rPr>
        <w:t>frame</w:t>
      </w:r>
      <w:proofErr w:type="spellEnd"/>
      <w:r w:rsidR="003501D0">
        <w:rPr>
          <w:rFonts w:ascii="Arial" w:hAnsi="Arial" w:cs="Arial"/>
          <w:sz w:val="40"/>
          <w:szCs w:val="40"/>
        </w:rPr>
        <w:t xml:space="preserve"> </w:t>
      </w:r>
      <w:r w:rsidR="00B26353">
        <w:rPr>
          <w:rFonts w:ascii="Arial" w:hAnsi="Arial" w:cs="Arial"/>
          <w:sz w:val="40"/>
          <w:szCs w:val="40"/>
        </w:rPr>
        <w:t>ya que,</w:t>
      </w:r>
      <w:r w:rsidR="003501D0">
        <w:rPr>
          <w:rFonts w:ascii="Arial" w:hAnsi="Arial" w:cs="Arial"/>
          <w:sz w:val="40"/>
          <w:szCs w:val="40"/>
        </w:rPr>
        <w:t xml:space="preserve"> si no usamos algún argumento de side, el frame solo se pondrá en las posiciones superiores ya que </w:t>
      </w:r>
      <w:r w:rsidR="00961831">
        <w:rPr>
          <w:rFonts w:ascii="Arial" w:hAnsi="Arial" w:cs="Arial"/>
          <w:sz w:val="40"/>
          <w:szCs w:val="40"/>
        </w:rPr>
        <w:t xml:space="preserve">por defecto </w:t>
      </w:r>
      <w:r w:rsidR="00B26353">
        <w:rPr>
          <w:rFonts w:ascii="Arial" w:hAnsi="Arial" w:cs="Arial"/>
          <w:sz w:val="40"/>
          <w:szCs w:val="40"/>
        </w:rPr>
        <w:t>“. pack</w:t>
      </w:r>
      <w:r w:rsidR="00961831">
        <w:rPr>
          <w:rFonts w:ascii="Arial" w:hAnsi="Arial" w:cs="Arial"/>
          <w:sz w:val="40"/>
          <w:szCs w:val="40"/>
        </w:rPr>
        <w:t xml:space="preserve">” pone el </w:t>
      </w:r>
      <w:proofErr w:type="spellStart"/>
      <w:r w:rsidR="00961831">
        <w:rPr>
          <w:rFonts w:ascii="Arial" w:hAnsi="Arial" w:cs="Arial"/>
          <w:sz w:val="40"/>
          <w:szCs w:val="40"/>
        </w:rPr>
        <w:t>frame</w:t>
      </w:r>
      <w:proofErr w:type="spellEnd"/>
      <w:r w:rsidR="00961831">
        <w:rPr>
          <w:rFonts w:ascii="Arial" w:hAnsi="Arial" w:cs="Arial"/>
          <w:sz w:val="40"/>
          <w:szCs w:val="40"/>
        </w:rPr>
        <w:t xml:space="preserve"> arriba en el centro.</w:t>
      </w:r>
    </w:p>
    <w:p w14:paraId="5B55FACD" w14:textId="0E219E97" w:rsidR="002F72DB" w:rsidRDefault="00B26353" w:rsidP="002F72DB">
      <w:pPr>
        <w:rPr>
          <w:rFonts w:ascii="Arial" w:hAnsi="Arial" w:cs="Arial"/>
          <w:sz w:val="40"/>
          <w:szCs w:val="40"/>
        </w:rPr>
      </w:pPr>
      <w:r w:rsidRPr="00B46047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51" behindDoc="0" locked="0" layoutInCell="1" allowOverlap="1" wp14:anchorId="65081804" wp14:editId="722B7F55">
            <wp:simplePos x="0" y="0"/>
            <wp:positionH relativeFrom="column">
              <wp:posOffset>2034442</wp:posOffset>
            </wp:positionH>
            <wp:positionV relativeFrom="paragraph">
              <wp:posOffset>13824</wp:posOffset>
            </wp:positionV>
            <wp:extent cx="1821815" cy="2184400"/>
            <wp:effectExtent l="0" t="0" r="6985" b="6350"/>
            <wp:wrapSquare wrapText="bothSides"/>
            <wp:docPr id="105098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416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949" w:rsidRPr="00A66949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50" behindDoc="0" locked="0" layoutInCell="1" allowOverlap="1" wp14:anchorId="168A4CEA" wp14:editId="46C1C539">
            <wp:simplePos x="0" y="0"/>
            <wp:positionH relativeFrom="margin">
              <wp:align>right</wp:align>
            </wp:positionH>
            <wp:positionV relativeFrom="paragraph">
              <wp:posOffset>7851</wp:posOffset>
            </wp:positionV>
            <wp:extent cx="1967865" cy="2153920"/>
            <wp:effectExtent l="0" t="0" r="0" b="0"/>
            <wp:wrapSquare wrapText="bothSides"/>
            <wp:docPr id="97370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8773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724" w:rsidRPr="00EA4724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3B75FBF" wp14:editId="347E1EEB">
            <wp:extent cx="1797937" cy="2168327"/>
            <wp:effectExtent l="0" t="0" r="0" b="3810"/>
            <wp:docPr id="193572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57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1833" cy="21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2DB">
        <w:rPr>
          <w:rFonts w:ascii="Arial" w:hAnsi="Arial" w:cs="Arial"/>
          <w:sz w:val="40"/>
          <w:szCs w:val="40"/>
        </w:rPr>
        <w:t xml:space="preserve">16-Otro atributo de pack es “fill” el cual permite que </w:t>
      </w:r>
      <w:r w:rsidR="002067CC">
        <w:rPr>
          <w:rFonts w:ascii="Arial" w:hAnsi="Arial" w:cs="Arial"/>
          <w:sz w:val="40"/>
          <w:szCs w:val="40"/>
        </w:rPr>
        <w:t xml:space="preserve">el frame ocupe </w:t>
      </w:r>
      <w:r w:rsidR="005964CD">
        <w:rPr>
          <w:rFonts w:ascii="Arial" w:hAnsi="Arial" w:cs="Arial"/>
          <w:sz w:val="40"/>
          <w:szCs w:val="40"/>
        </w:rPr>
        <w:t>toda una región de la ventana princip</w:t>
      </w:r>
      <w:r w:rsidR="002067CC">
        <w:rPr>
          <w:rFonts w:ascii="Arial" w:hAnsi="Arial" w:cs="Arial"/>
          <w:sz w:val="40"/>
          <w:szCs w:val="40"/>
        </w:rPr>
        <w:t xml:space="preserve">al y aunque la cambiemos de tamaño, </w:t>
      </w:r>
      <w:r w:rsidR="00504AEB">
        <w:rPr>
          <w:rFonts w:ascii="Arial" w:hAnsi="Arial" w:cs="Arial"/>
          <w:sz w:val="40"/>
          <w:szCs w:val="40"/>
        </w:rPr>
        <w:t>el frame seguirá ocupando toda esa zona. Los posibles argumentos son:</w:t>
      </w:r>
    </w:p>
    <w:p w14:paraId="62164CC4" w14:textId="6911BF0C" w:rsidR="00B26353" w:rsidRDefault="00B26353">
      <w:pPr>
        <w:rPr>
          <w:rFonts w:ascii="Arial" w:hAnsi="Arial" w:cs="Arial"/>
          <w:sz w:val="40"/>
          <w:szCs w:val="40"/>
        </w:rPr>
      </w:pPr>
      <w:r w:rsidRPr="00F43676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8253" behindDoc="0" locked="0" layoutInCell="1" allowOverlap="1" wp14:anchorId="17650BD1" wp14:editId="6D4CA937">
            <wp:simplePos x="0" y="0"/>
            <wp:positionH relativeFrom="margin">
              <wp:align>right</wp:align>
            </wp:positionH>
            <wp:positionV relativeFrom="paragraph">
              <wp:posOffset>541216</wp:posOffset>
            </wp:positionV>
            <wp:extent cx="3308985" cy="1534795"/>
            <wp:effectExtent l="0" t="0" r="5715" b="8255"/>
            <wp:wrapSquare wrapText="bothSides"/>
            <wp:docPr id="92926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160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53BB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8252" behindDoc="0" locked="0" layoutInCell="1" allowOverlap="1" wp14:anchorId="40DD4103" wp14:editId="25A36FF1">
            <wp:simplePos x="0" y="0"/>
            <wp:positionH relativeFrom="margin">
              <wp:posOffset>-175846</wp:posOffset>
            </wp:positionH>
            <wp:positionV relativeFrom="paragraph">
              <wp:posOffset>595923</wp:posOffset>
            </wp:positionV>
            <wp:extent cx="2527935" cy="1488440"/>
            <wp:effectExtent l="0" t="0" r="5715" b="0"/>
            <wp:wrapSquare wrapText="bothSides"/>
            <wp:docPr id="166142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2256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AEB" w:rsidRPr="007B4D6F">
        <w:rPr>
          <w:rFonts w:ascii="Arial" w:hAnsi="Arial" w:cs="Arial"/>
          <w:sz w:val="40"/>
          <w:szCs w:val="40"/>
        </w:rPr>
        <w:t>“x”</w:t>
      </w:r>
      <w:r w:rsidRPr="007B4D6F">
        <w:rPr>
          <w:rFonts w:ascii="Arial" w:hAnsi="Arial" w:cs="Arial"/>
          <w:sz w:val="40"/>
          <w:szCs w:val="40"/>
        </w:rPr>
        <w:t>,” y</w:t>
      </w:r>
      <w:r w:rsidR="00504AEB" w:rsidRPr="007B4D6F">
        <w:rPr>
          <w:rFonts w:ascii="Arial" w:hAnsi="Arial" w:cs="Arial"/>
          <w:sz w:val="40"/>
          <w:szCs w:val="40"/>
        </w:rPr>
        <w:t>”</w:t>
      </w:r>
      <w:r w:rsidRPr="007B4D6F">
        <w:rPr>
          <w:rFonts w:ascii="Arial" w:hAnsi="Arial" w:cs="Arial"/>
          <w:sz w:val="40"/>
          <w:szCs w:val="40"/>
        </w:rPr>
        <w:t xml:space="preserve">,” </w:t>
      </w:r>
      <w:proofErr w:type="spellStart"/>
      <w:r w:rsidRPr="007B4D6F">
        <w:rPr>
          <w:rFonts w:ascii="Arial" w:hAnsi="Arial" w:cs="Arial"/>
          <w:sz w:val="40"/>
          <w:szCs w:val="40"/>
        </w:rPr>
        <w:t>both</w:t>
      </w:r>
      <w:proofErr w:type="spellEnd"/>
      <w:r w:rsidR="00887365" w:rsidRPr="007B4D6F">
        <w:rPr>
          <w:rFonts w:ascii="Arial" w:hAnsi="Arial" w:cs="Arial"/>
          <w:sz w:val="40"/>
          <w:szCs w:val="40"/>
        </w:rPr>
        <w:t>”</w:t>
      </w:r>
      <w:r w:rsidRPr="007B4D6F">
        <w:rPr>
          <w:rFonts w:ascii="Arial" w:hAnsi="Arial" w:cs="Arial"/>
          <w:sz w:val="40"/>
          <w:szCs w:val="40"/>
        </w:rPr>
        <w:t xml:space="preserve">,” </w:t>
      </w:r>
      <w:proofErr w:type="spellStart"/>
      <w:r w:rsidRPr="007B4D6F">
        <w:rPr>
          <w:rFonts w:ascii="Arial" w:hAnsi="Arial" w:cs="Arial"/>
          <w:sz w:val="40"/>
          <w:szCs w:val="40"/>
        </w:rPr>
        <w:t>none</w:t>
      </w:r>
      <w:proofErr w:type="spellEnd"/>
      <w:r w:rsidR="00887365" w:rsidRPr="007B4D6F">
        <w:rPr>
          <w:rFonts w:ascii="Arial" w:hAnsi="Arial" w:cs="Arial"/>
          <w:sz w:val="40"/>
          <w:szCs w:val="40"/>
        </w:rPr>
        <w:t>”</w:t>
      </w:r>
    </w:p>
    <w:p w14:paraId="47B56DA5" w14:textId="66804650" w:rsidR="00DC5221" w:rsidRDefault="00F43676">
      <w:pPr>
        <w:rPr>
          <w:rFonts w:ascii="Arial" w:hAnsi="Arial" w:cs="Arial"/>
          <w:sz w:val="40"/>
          <w:szCs w:val="40"/>
        </w:rPr>
      </w:pPr>
      <w:r w:rsidRPr="00E958D9">
        <w:rPr>
          <w:rFonts w:ascii="Arial" w:hAnsi="Arial" w:cs="Arial"/>
          <w:sz w:val="40"/>
          <w:szCs w:val="40"/>
        </w:rPr>
        <w:lastRenderedPageBreak/>
        <w:t xml:space="preserve">17- El siguiente atributo es </w:t>
      </w:r>
      <w:r w:rsidR="00E958D9" w:rsidRPr="00E958D9">
        <w:rPr>
          <w:rFonts w:ascii="Arial" w:hAnsi="Arial" w:cs="Arial"/>
          <w:sz w:val="40"/>
          <w:szCs w:val="40"/>
        </w:rPr>
        <w:t>“e</w:t>
      </w:r>
      <w:r w:rsidR="00E958D9">
        <w:rPr>
          <w:rFonts w:ascii="Arial" w:hAnsi="Arial" w:cs="Arial"/>
          <w:sz w:val="40"/>
          <w:szCs w:val="40"/>
        </w:rPr>
        <w:t>xpand”</w:t>
      </w:r>
      <w:r w:rsidR="000D4E17">
        <w:rPr>
          <w:rFonts w:ascii="Arial" w:hAnsi="Arial" w:cs="Arial"/>
          <w:sz w:val="40"/>
          <w:szCs w:val="40"/>
        </w:rPr>
        <w:t xml:space="preserve">, el cual </w:t>
      </w:r>
      <w:r w:rsidR="00AB0067">
        <w:rPr>
          <w:rFonts w:ascii="Arial" w:hAnsi="Arial" w:cs="Arial"/>
          <w:sz w:val="40"/>
          <w:szCs w:val="40"/>
        </w:rPr>
        <w:t xml:space="preserve">acompañado con </w:t>
      </w:r>
      <w:r w:rsidR="00DC5221">
        <w:rPr>
          <w:rFonts w:ascii="Arial" w:hAnsi="Arial" w:cs="Arial"/>
          <w:sz w:val="40"/>
          <w:szCs w:val="40"/>
        </w:rPr>
        <w:t>“fill” hace que el frame se ajuste al momento de cambiar el tamaño de la ventana.</w:t>
      </w:r>
    </w:p>
    <w:p w14:paraId="3AE2A2D7" w14:textId="475AD09E" w:rsidR="008834FA" w:rsidRDefault="008834FA" w:rsidP="002F72DB">
      <w:pPr>
        <w:rPr>
          <w:rFonts w:ascii="Arial" w:hAnsi="Arial" w:cs="Arial"/>
          <w:sz w:val="40"/>
          <w:szCs w:val="40"/>
        </w:rPr>
      </w:pPr>
      <w:r w:rsidRPr="008834FA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54" behindDoc="0" locked="0" layoutInCell="1" allowOverlap="1" wp14:anchorId="70F0D2ED" wp14:editId="3A48588D">
            <wp:simplePos x="0" y="0"/>
            <wp:positionH relativeFrom="column">
              <wp:posOffset>2954020</wp:posOffset>
            </wp:positionH>
            <wp:positionV relativeFrom="paragraph">
              <wp:posOffset>-3175</wp:posOffset>
            </wp:positionV>
            <wp:extent cx="2749550" cy="2848610"/>
            <wp:effectExtent l="0" t="0" r="0" b="8890"/>
            <wp:wrapSquare wrapText="bothSides"/>
            <wp:docPr id="207221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340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26CF" w:rsidRPr="006426CF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A5657B3" wp14:editId="594F42A2">
            <wp:extent cx="2692538" cy="2254366"/>
            <wp:effectExtent l="0" t="0" r="0" b="0"/>
            <wp:docPr id="102208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90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D686" w14:textId="77777777" w:rsidR="008834FA" w:rsidRDefault="008834FA" w:rsidP="002F72DB">
      <w:pPr>
        <w:rPr>
          <w:rFonts w:ascii="Arial" w:hAnsi="Arial" w:cs="Arial"/>
          <w:sz w:val="40"/>
          <w:szCs w:val="40"/>
        </w:rPr>
      </w:pPr>
    </w:p>
    <w:p w14:paraId="731B4B94" w14:textId="77777777" w:rsidR="00B26353" w:rsidRDefault="00B26353" w:rsidP="002F72DB">
      <w:pPr>
        <w:rPr>
          <w:rFonts w:ascii="Arial" w:hAnsi="Arial" w:cs="Arial"/>
          <w:sz w:val="40"/>
          <w:szCs w:val="40"/>
        </w:rPr>
      </w:pPr>
    </w:p>
    <w:p w14:paraId="0ED5F49A" w14:textId="0B8E5261" w:rsidR="005F0F25" w:rsidRDefault="008834FA" w:rsidP="002F72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18- Estos argumentos se utilizan dentro </w:t>
      </w:r>
      <w:r w:rsidR="00B26353">
        <w:rPr>
          <w:rFonts w:ascii="Arial" w:hAnsi="Arial" w:cs="Arial"/>
          <w:sz w:val="40"/>
          <w:szCs w:val="40"/>
        </w:rPr>
        <w:t>de .pack</w:t>
      </w:r>
      <w:r w:rsidR="00FF4CB6">
        <w:rPr>
          <w:rFonts w:ascii="Arial" w:hAnsi="Arial" w:cs="Arial"/>
          <w:sz w:val="40"/>
          <w:szCs w:val="40"/>
        </w:rPr>
        <w:t xml:space="preserve"> pero hay algunos otros en .config que ayudan a cambiar la apariencia del frame, el primero es </w:t>
      </w:r>
      <w:r w:rsidR="005F0F25">
        <w:rPr>
          <w:rFonts w:ascii="Arial" w:hAnsi="Arial" w:cs="Arial"/>
          <w:sz w:val="40"/>
          <w:szCs w:val="40"/>
        </w:rPr>
        <w:t>“bg”</w:t>
      </w:r>
    </w:p>
    <w:p w14:paraId="4FC2E9D7" w14:textId="1640278D" w:rsidR="005F0F25" w:rsidRDefault="00FD33AB" w:rsidP="002F72DB">
      <w:pPr>
        <w:rPr>
          <w:rFonts w:ascii="Arial" w:hAnsi="Arial" w:cs="Arial"/>
          <w:sz w:val="40"/>
          <w:szCs w:val="40"/>
        </w:rPr>
      </w:pPr>
      <w:r w:rsidRPr="00FD33AB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55" behindDoc="0" locked="0" layoutInCell="1" allowOverlap="1" wp14:anchorId="437644C4" wp14:editId="0FB9A970">
            <wp:simplePos x="0" y="0"/>
            <wp:positionH relativeFrom="margin">
              <wp:align>left</wp:align>
            </wp:positionH>
            <wp:positionV relativeFrom="paragraph">
              <wp:posOffset>403687</wp:posOffset>
            </wp:positionV>
            <wp:extent cx="2425825" cy="2038455"/>
            <wp:effectExtent l="0" t="0" r="0" b="0"/>
            <wp:wrapSquare wrapText="bothSides"/>
            <wp:docPr id="81636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6212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F25">
        <w:rPr>
          <w:rFonts w:ascii="Arial" w:hAnsi="Arial" w:cs="Arial"/>
          <w:sz w:val="40"/>
          <w:szCs w:val="40"/>
        </w:rPr>
        <w:t>Con el cual cambiamos el color del fondo del frame.</w:t>
      </w:r>
    </w:p>
    <w:p w14:paraId="4738B5B3" w14:textId="2147FA13" w:rsidR="005F0F25" w:rsidRDefault="00AE56CC" w:rsidP="002F72DB">
      <w:pPr>
        <w:rPr>
          <w:rFonts w:ascii="Arial" w:hAnsi="Arial" w:cs="Arial"/>
          <w:sz w:val="40"/>
          <w:szCs w:val="40"/>
        </w:rPr>
      </w:pPr>
      <w:r w:rsidRPr="00AE56CC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1517CDF" wp14:editId="0E306C47">
            <wp:extent cx="2438525" cy="1987652"/>
            <wp:effectExtent l="0" t="0" r="0" b="0"/>
            <wp:docPr id="22456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610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5E05" w14:textId="01AB6FBE" w:rsidR="00AE56CC" w:rsidRDefault="00AE56CC" w:rsidP="002F72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19- Para cambiar el </w:t>
      </w:r>
      <w:r w:rsidR="001607FD">
        <w:rPr>
          <w:rFonts w:ascii="Arial" w:hAnsi="Arial" w:cs="Arial"/>
          <w:sz w:val="40"/>
          <w:szCs w:val="40"/>
        </w:rPr>
        <w:t>tamaño</w:t>
      </w:r>
      <w:r>
        <w:rPr>
          <w:rFonts w:ascii="Arial" w:hAnsi="Arial" w:cs="Arial"/>
          <w:sz w:val="40"/>
          <w:szCs w:val="40"/>
        </w:rPr>
        <w:t xml:space="preserve"> de borde, usamos</w:t>
      </w:r>
      <w:r w:rsidR="00861D63">
        <w:rPr>
          <w:rFonts w:ascii="Arial" w:hAnsi="Arial" w:cs="Arial"/>
          <w:sz w:val="40"/>
          <w:szCs w:val="40"/>
        </w:rPr>
        <w:t xml:space="preserve"> “</w:t>
      </w:r>
      <w:r w:rsidR="001607FD">
        <w:rPr>
          <w:rFonts w:ascii="Arial" w:hAnsi="Arial" w:cs="Arial"/>
          <w:sz w:val="40"/>
          <w:szCs w:val="40"/>
        </w:rPr>
        <w:t>bd”</w:t>
      </w:r>
      <w:r w:rsidR="007B4D6F">
        <w:rPr>
          <w:rFonts w:ascii="Arial" w:hAnsi="Arial" w:cs="Arial"/>
          <w:sz w:val="40"/>
          <w:szCs w:val="40"/>
        </w:rPr>
        <w:t xml:space="preserve"> y combinado con </w:t>
      </w:r>
      <w:r w:rsidR="00AA1E48">
        <w:rPr>
          <w:rFonts w:ascii="Arial" w:hAnsi="Arial" w:cs="Arial"/>
          <w:sz w:val="40"/>
          <w:szCs w:val="40"/>
        </w:rPr>
        <w:t>‘relief’, podemos crear botones con reliev</w:t>
      </w:r>
      <w:r w:rsidR="00437CC4">
        <w:rPr>
          <w:rFonts w:ascii="Arial" w:hAnsi="Arial" w:cs="Arial"/>
          <w:sz w:val="40"/>
          <w:szCs w:val="40"/>
        </w:rPr>
        <w:t>e.</w:t>
      </w:r>
    </w:p>
    <w:p w14:paraId="448F412E" w14:textId="501850B3" w:rsidR="00437CC4" w:rsidRDefault="00437CC4" w:rsidP="002F72DB">
      <w:pPr>
        <w:rPr>
          <w:rFonts w:ascii="Arial" w:hAnsi="Arial" w:cs="Arial"/>
          <w:sz w:val="40"/>
          <w:szCs w:val="40"/>
        </w:rPr>
      </w:pPr>
      <w:r w:rsidRPr="00437CC4">
        <w:rPr>
          <w:rFonts w:ascii="Arial" w:hAnsi="Arial" w:cs="Arial"/>
          <w:sz w:val="40"/>
          <w:szCs w:val="40"/>
        </w:rPr>
        <w:drawing>
          <wp:inline distT="0" distB="0" distL="0" distR="0" wp14:anchorId="07A0482D" wp14:editId="606D0984">
            <wp:extent cx="2543530" cy="3410426"/>
            <wp:effectExtent l="0" t="0" r="9525" b="0"/>
            <wp:docPr id="975396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96411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230" w:rsidRPr="00B15230">
        <w:rPr>
          <w:rFonts w:ascii="Arial" w:hAnsi="Arial" w:cs="Arial"/>
          <w:sz w:val="40"/>
          <w:szCs w:val="40"/>
        </w:rPr>
        <w:drawing>
          <wp:inline distT="0" distB="0" distL="0" distR="0" wp14:anchorId="4FDCCCAD" wp14:editId="2540041C">
            <wp:extent cx="2524477" cy="3258005"/>
            <wp:effectExtent l="0" t="0" r="0" b="0"/>
            <wp:docPr id="749641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41602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54CC" w14:textId="3E71ADBD" w:rsidR="00B15230" w:rsidRPr="00E958D9" w:rsidRDefault="000D4070" w:rsidP="002F72DB">
      <w:pPr>
        <w:rPr>
          <w:rFonts w:ascii="Arial" w:hAnsi="Arial" w:cs="Arial"/>
          <w:sz w:val="40"/>
          <w:szCs w:val="40"/>
        </w:rPr>
      </w:pPr>
      <w:r w:rsidRPr="000D4070">
        <w:rPr>
          <w:rFonts w:ascii="Arial" w:hAnsi="Arial" w:cs="Arial"/>
          <w:sz w:val="40"/>
          <w:szCs w:val="40"/>
        </w:rPr>
        <w:drawing>
          <wp:inline distT="0" distB="0" distL="0" distR="0" wp14:anchorId="3589BC41" wp14:editId="4B17DA84">
            <wp:extent cx="2553056" cy="3305636"/>
            <wp:effectExtent l="0" t="0" r="0" b="9525"/>
            <wp:docPr id="54450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0116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765" w:rsidRPr="000E4765">
        <w:rPr>
          <w:rFonts w:ascii="Arial" w:hAnsi="Arial" w:cs="Arial"/>
          <w:sz w:val="40"/>
          <w:szCs w:val="40"/>
        </w:rPr>
        <w:drawing>
          <wp:inline distT="0" distB="0" distL="0" distR="0" wp14:anchorId="2A230F17" wp14:editId="04185062">
            <wp:extent cx="2648320" cy="3296110"/>
            <wp:effectExtent l="0" t="0" r="0" b="0"/>
            <wp:docPr id="315188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8404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230" w:rsidRPr="00E9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C1"/>
    <w:rsid w:val="0007102B"/>
    <w:rsid w:val="000D4070"/>
    <w:rsid w:val="000D4E17"/>
    <w:rsid w:val="000E4765"/>
    <w:rsid w:val="001607FD"/>
    <w:rsid w:val="001C5295"/>
    <w:rsid w:val="001D67E6"/>
    <w:rsid w:val="001F3388"/>
    <w:rsid w:val="001F7952"/>
    <w:rsid w:val="002067CC"/>
    <w:rsid w:val="002F72DB"/>
    <w:rsid w:val="003501D0"/>
    <w:rsid w:val="003963C1"/>
    <w:rsid w:val="00437CC4"/>
    <w:rsid w:val="004E23D4"/>
    <w:rsid w:val="00503A5D"/>
    <w:rsid w:val="00504AEB"/>
    <w:rsid w:val="005214AC"/>
    <w:rsid w:val="00526886"/>
    <w:rsid w:val="00535F76"/>
    <w:rsid w:val="00541D47"/>
    <w:rsid w:val="00563A8B"/>
    <w:rsid w:val="005964CD"/>
    <w:rsid w:val="005F0F25"/>
    <w:rsid w:val="006426CF"/>
    <w:rsid w:val="00646A5F"/>
    <w:rsid w:val="00656E9A"/>
    <w:rsid w:val="006B0883"/>
    <w:rsid w:val="007306BA"/>
    <w:rsid w:val="00731E68"/>
    <w:rsid w:val="00735362"/>
    <w:rsid w:val="007463BE"/>
    <w:rsid w:val="00787B89"/>
    <w:rsid w:val="007B4D6F"/>
    <w:rsid w:val="00837DE3"/>
    <w:rsid w:val="00861D63"/>
    <w:rsid w:val="00864E31"/>
    <w:rsid w:val="008834FA"/>
    <w:rsid w:val="00887365"/>
    <w:rsid w:val="008C40E9"/>
    <w:rsid w:val="009073B8"/>
    <w:rsid w:val="00942284"/>
    <w:rsid w:val="00961831"/>
    <w:rsid w:val="009937D5"/>
    <w:rsid w:val="009C25BD"/>
    <w:rsid w:val="00A66949"/>
    <w:rsid w:val="00AA1E48"/>
    <w:rsid w:val="00AB0067"/>
    <w:rsid w:val="00AC3B7B"/>
    <w:rsid w:val="00AD7817"/>
    <w:rsid w:val="00AE56CC"/>
    <w:rsid w:val="00AE792A"/>
    <w:rsid w:val="00B05508"/>
    <w:rsid w:val="00B0620E"/>
    <w:rsid w:val="00B15230"/>
    <w:rsid w:val="00B26353"/>
    <w:rsid w:val="00B46047"/>
    <w:rsid w:val="00BE22B5"/>
    <w:rsid w:val="00C1591E"/>
    <w:rsid w:val="00C468E0"/>
    <w:rsid w:val="00C843A9"/>
    <w:rsid w:val="00C8712F"/>
    <w:rsid w:val="00D14ED1"/>
    <w:rsid w:val="00D55344"/>
    <w:rsid w:val="00D841BE"/>
    <w:rsid w:val="00DC5221"/>
    <w:rsid w:val="00E2443C"/>
    <w:rsid w:val="00E958D9"/>
    <w:rsid w:val="00EA4724"/>
    <w:rsid w:val="00F43676"/>
    <w:rsid w:val="00F62106"/>
    <w:rsid w:val="00F757B0"/>
    <w:rsid w:val="00FA5F39"/>
    <w:rsid w:val="00FD33AB"/>
    <w:rsid w:val="00FD53BB"/>
    <w:rsid w:val="00FE313B"/>
    <w:rsid w:val="00F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B067"/>
  <w15:chartTrackingRefBased/>
  <w15:docId w15:val="{82617491-5A10-4E89-B594-A4AB7DD9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Yael Jimenez Martinez</dc:creator>
  <cp:keywords/>
  <dc:description/>
  <cp:lastModifiedBy>HectorJ Jimenez</cp:lastModifiedBy>
  <cp:revision>71</cp:revision>
  <cp:lastPrinted>2025-09-02T15:41:00Z</cp:lastPrinted>
  <dcterms:created xsi:type="dcterms:W3CDTF">2025-09-02T15:32:00Z</dcterms:created>
  <dcterms:modified xsi:type="dcterms:W3CDTF">2025-09-22T20:15:00Z</dcterms:modified>
</cp:coreProperties>
</file>