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5D82" w:rsidRPr="003463F3" w:rsidRDefault="000A52D8">
      <w:pPr>
        <w:numPr>
          <w:ilvl w:val="0"/>
          <w:numId w:val="1"/>
        </w:numPr>
        <w:ind w:left="0" w:hanging="2"/>
        <w:rPr>
          <w:lang w:val="es-MX"/>
        </w:rPr>
      </w:pPr>
      <w:r w:rsidRPr="003463F3">
        <w:rPr>
          <w:b/>
          <w:lang w:val="es-MX"/>
        </w:rPr>
        <w:t>Propósito.</w:t>
      </w:r>
    </w:p>
    <w:p w:rsidR="005B5D82" w:rsidRPr="003463F3" w:rsidRDefault="000A52D8">
      <w:pPr>
        <w:ind w:left="0" w:hanging="2"/>
        <w:rPr>
          <w:lang w:val="es-MX"/>
        </w:rPr>
      </w:pPr>
      <w:r w:rsidRPr="003463F3">
        <w:rPr>
          <w:lang w:val="es-MX"/>
        </w:rPr>
        <w:t>Conocer las indicaciones para la correcta interpretación y llenado de los requisitos establecidos en la Matriz de Seguridad para orientar y sistematizar las actividades.</w:t>
      </w:r>
    </w:p>
    <w:p w:rsidR="005B5D82" w:rsidRPr="003463F3" w:rsidRDefault="005B5D82">
      <w:pPr>
        <w:ind w:left="0" w:hanging="2"/>
        <w:rPr>
          <w:lang w:val="es-MX"/>
        </w:rPr>
      </w:pPr>
    </w:p>
    <w:p w:rsidR="005B5D82" w:rsidRPr="003463F3" w:rsidRDefault="000A52D8">
      <w:pPr>
        <w:numPr>
          <w:ilvl w:val="0"/>
          <w:numId w:val="1"/>
        </w:numPr>
        <w:ind w:left="0" w:hanging="2"/>
        <w:rPr>
          <w:lang w:val="es-MX"/>
        </w:rPr>
      </w:pPr>
      <w:r w:rsidRPr="003463F3">
        <w:rPr>
          <w:b/>
          <w:lang w:val="es-MX"/>
        </w:rPr>
        <w:t>Alcance.</w:t>
      </w:r>
    </w:p>
    <w:p w:rsidR="005B5D82" w:rsidRPr="003463F3" w:rsidRDefault="000A52D8">
      <w:pPr>
        <w:ind w:left="0" w:hanging="2"/>
        <w:rPr>
          <w:lang w:val="es-MX"/>
        </w:rPr>
      </w:pPr>
      <w:r w:rsidRPr="003463F3">
        <w:rPr>
          <w:lang w:val="es-MX"/>
        </w:rPr>
        <w:t xml:space="preserve">El presente documento es aplicable para la gestión, implementación y seguimiento de los requisitos establecidos en la norma ISO 45001:2018 en materia de seguridad y salud ocupacional u otros criterios normativos aplicables. </w:t>
      </w:r>
    </w:p>
    <w:p w:rsidR="005B5D82" w:rsidRPr="003463F3" w:rsidRDefault="005B5D82">
      <w:pPr>
        <w:ind w:left="0" w:hanging="2"/>
        <w:rPr>
          <w:lang w:val="es-MX"/>
        </w:rPr>
      </w:pPr>
    </w:p>
    <w:p w:rsidR="005B5D82" w:rsidRPr="003463F3" w:rsidRDefault="000A52D8">
      <w:pPr>
        <w:numPr>
          <w:ilvl w:val="0"/>
          <w:numId w:val="1"/>
        </w:numPr>
        <w:ind w:left="0" w:hanging="2"/>
        <w:rPr>
          <w:lang w:val="es-MX"/>
        </w:rPr>
      </w:pPr>
      <w:r w:rsidRPr="003463F3">
        <w:rPr>
          <w:b/>
          <w:lang w:val="es-MX"/>
        </w:rPr>
        <w:t xml:space="preserve">Políticas de operación. </w:t>
      </w:r>
    </w:p>
    <w:p w:rsidR="005B5D82" w:rsidRPr="003463F3" w:rsidRDefault="000A52D8">
      <w:pPr>
        <w:ind w:left="0" w:hanging="2"/>
        <w:rPr>
          <w:lang w:val="es-MX"/>
        </w:rPr>
      </w:pPr>
      <w:r w:rsidRPr="003463F3">
        <w:rPr>
          <w:b/>
          <w:lang w:val="es-MX"/>
        </w:rPr>
        <w:t>De la</w:t>
      </w:r>
      <w:r w:rsidRPr="003463F3">
        <w:rPr>
          <w:b/>
          <w:lang w:val="es-MX"/>
        </w:rPr>
        <w:t xml:space="preserve"> matriz de seguridad.</w:t>
      </w:r>
    </w:p>
    <w:p w:rsidR="005B5D82" w:rsidRPr="003463F3" w:rsidRDefault="000A52D8">
      <w:pPr>
        <w:numPr>
          <w:ilvl w:val="1"/>
          <w:numId w:val="1"/>
        </w:numPr>
        <w:ind w:left="0" w:hanging="2"/>
        <w:rPr>
          <w:lang w:val="es-MX"/>
        </w:rPr>
      </w:pPr>
      <w:r w:rsidRPr="003463F3">
        <w:rPr>
          <w:lang w:val="es-MX"/>
        </w:rPr>
        <w:t>Los(as) Representantes de Dirección (RD) de los Institutos que integran el Grupo 2 Multisitios, deberán gestionar la integración o actualización de la Comisión Mixta de Seguridad y Salud Ocupacional del Tecnológico al que pertenecen y</w:t>
      </w:r>
      <w:r w:rsidRPr="003463F3">
        <w:rPr>
          <w:lang w:val="es-MX"/>
        </w:rPr>
        <w:t xml:space="preserve"> capacitar conforme a este documento, para el llenado de la “Matriz de Seguridad”.</w:t>
      </w:r>
    </w:p>
    <w:p w:rsidR="005B5D82" w:rsidRPr="003463F3" w:rsidRDefault="000A52D8">
      <w:pPr>
        <w:ind w:left="0" w:hanging="2"/>
        <w:rPr>
          <w:lang w:val="es-MX"/>
        </w:rPr>
      </w:pPr>
      <w:r w:rsidRPr="003463F3">
        <w:rPr>
          <w:lang w:val="es-MX"/>
        </w:rPr>
        <w:t>Nota: en caso de haber algún cambio de RD o CD se deberá consultar la “Guía de Representantes de Dirección”.</w:t>
      </w:r>
    </w:p>
    <w:p w:rsidR="005B5D82" w:rsidRPr="003463F3" w:rsidRDefault="000A52D8">
      <w:pPr>
        <w:numPr>
          <w:ilvl w:val="1"/>
          <w:numId w:val="1"/>
        </w:numPr>
        <w:ind w:left="0" w:hanging="2"/>
        <w:rPr>
          <w:lang w:val="es-MX"/>
        </w:rPr>
      </w:pPr>
      <w:r w:rsidRPr="003463F3">
        <w:rPr>
          <w:lang w:val="es-MX"/>
        </w:rPr>
        <w:t xml:space="preserve">Para gestionar la información que se debe integrar en la Matriz </w:t>
      </w:r>
      <w:r w:rsidRPr="003463F3">
        <w:rPr>
          <w:lang w:val="es-MX"/>
        </w:rPr>
        <w:t>de Seguridad, la Comisión Mixta de Seguridad y Salud Ocupacional serán los responsables de actualizar y dar seguimiento al documento de la matriz, conforme a los recorridos de verificación programados trimestralmente (referente NOM-019-STPS-2011) de acuerd</w:t>
      </w:r>
      <w:r w:rsidRPr="003463F3">
        <w:rPr>
          <w:lang w:val="es-MX"/>
        </w:rPr>
        <w:t>o a los cambios de infraestructura planificados en el instituto.</w:t>
      </w:r>
    </w:p>
    <w:p w:rsidR="005B5D82" w:rsidRPr="003463F3" w:rsidRDefault="000A52D8">
      <w:pPr>
        <w:numPr>
          <w:ilvl w:val="1"/>
          <w:numId w:val="1"/>
        </w:numPr>
        <w:ind w:left="0" w:hanging="2"/>
        <w:rPr>
          <w:lang w:val="es-MX"/>
        </w:rPr>
      </w:pPr>
      <w:r w:rsidRPr="003463F3">
        <w:rPr>
          <w:b/>
          <w:lang w:val="es-MX"/>
        </w:rPr>
        <w:t>Del llenado de la información, la Matriz requisita los siguientes temas:</w:t>
      </w:r>
    </w:p>
    <w:p w:rsidR="005B5D82" w:rsidRPr="003463F3" w:rsidRDefault="000A52D8">
      <w:pPr>
        <w:numPr>
          <w:ilvl w:val="2"/>
          <w:numId w:val="1"/>
        </w:numPr>
        <w:ind w:left="0" w:hanging="2"/>
        <w:rPr>
          <w:lang w:val="es-MX"/>
        </w:rPr>
      </w:pPr>
      <w:r w:rsidRPr="003463F3">
        <w:rPr>
          <w:b/>
          <w:lang w:val="es-MX"/>
        </w:rPr>
        <w:t>Lugar o área:</w:t>
      </w:r>
      <w:r w:rsidRPr="003463F3">
        <w:rPr>
          <w:lang w:val="es-MX"/>
        </w:rPr>
        <w:t xml:space="preserve"> Se debe colocar el nombre del edificio y espacio que fue revisado durante el recorrido de verificación, </w:t>
      </w:r>
      <w:r w:rsidRPr="003463F3">
        <w:rPr>
          <w:lang w:val="es-MX"/>
        </w:rPr>
        <w:t>por ejemplo: laboratorio de cómputo, taller de industrial, oficina de planeación, etc.</w:t>
      </w:r>
    </w:p>
    <w:p w:rsidR="005B5D82" w:rsidRPr="003463F3" w:rsidRDefault="000A52D8">
      <w:pPr>
        <w:numPr>
          <w:ilvl w:val="2"/>
          <w:numId w:val="1"/>
        </w:numPr>
        <w:ind w:left="0" w:hanging="2"/>
        <w:rPr>
          <w:lang w:val="es-MX"/>
        </w:rPr>
      </w:pPr>
      <w:r w:rsidRPr="003463F3">
        <w:rPr>
          <w:b/>
          <w:lang w:val="es-MX"/>
        </w:rPr>
        <w:t>Actividad:</w:t>
      </w:r>
      <w:r w:rsidRPr="003463F3">
        <w:rPr>
          <w:lang w:val="es-MX"/>
        </w:rPr>
        <w:t xml:space="preserve"> Se deberá colocar, conforme al área revisada, la(as) actividad(es) que se </w:t>
      </w:r>
      <w:proofErr w:type="gramStart"/>
      <w:r w:rsidRPr="003463F3">
        <w:rPr>
          <w:lang w:val="es-MX"/>
        </w:rPr>
        <w:t>desarrolla(</w:t>
      </w:r>
      <w:proofErr w:type="spellStart"/>
      <w:proofErr w:type="gramEnd"/>
      <w:r w:rsidRPr="003463F3">
        <w:rPr>
          <w:lang w:val="es-MX"/>
        </w:rPr>
        <w:t>an</w:t>
      </w:r>
      <w:proofErr w:type="spellEnd"/>
      <w:r w:rsidRPr="003463F3">
        <w:rPr>
          <w:lang w:val="es-MX"/>
        </w:rPr>
        <w:t>) y que pueden tener un impacto a la seguridad y salud del personal.</w:t>
      </w:r>
    </w:p>
    <w:p w:rsidR="005B5D82" w:rsidRPr="003463F3" w:rsidRDefault="000A52D8">
      <w:pPr>
        <w:numPr>
          <w:ilvl w:val="2"/>
          <w:numId w:val="1"/>
        </w:numPr>
        <w:ind w:left="0" w:hanging="2"/>
        <w:rPr>
          <w:lang w:val="es-MX"/>
        </w:rPr>
      </w:pPr>
      <w:r w:rsidRPr="003463F3">
        <w:rPr>
          <w:b/>
          <w:lang w:val="es-MX"/>
        </w:rPr>
        <w:t>Pe</w:t>
      </w:r>
      <w:r w:rsidRPr="003463F3">
        <w:rPr>
          <w:b/>
          <w:lang w:val="es-MX"/>
        </w:rPr>
        <w:t>ligro:</w:t>
      </w:r>
      <w:r w:rsidRPr="003463F3">
        <w:rPr>
          <w:lang w:val="es-MX"/>
        </w:rPr>
        <w:t xml:space="preserve"> Conforme a la actividad, se debe analizar </w:t>
      </w:r>
      <w:proofErr w:type="spellStart"/>
      <w:r w:rsidRPr="003463F3">
        <w:rPr>
          <w:shd w:val="clear" w:color="auto" w:fill="FF9900"/>
          <w:lang w:val="es-MX"/>
        </w:rPr>
        <w:t>cuales</w:t>
      </w:r>
      <w:proofErr w:type="spellEnd"/>
      <w:r w:rsidRPr="003463F3">
        <w:rPr>
          <w:shd w:val="clear" w:color="auto" w:fill="FF9900"/>
          <w:lang w:val="es-MX"/>
        </w:rPr>
        <w:t xml:space="preserve"> son las causas que pueden poner en peligro a la(as) persona(as), por ejemplo: Practicas académicas-manejo de equipo industrial o sustancias químicas, Almacenamiento-levantamiento de objetos pesados. </w:t>
      </w:r>
      <w:r w:rsidRPr="003463F3">
        <w:rPr>
          <w:highlight w:val="green"/>
          <w:lang w:val="es-MX"/>
        </w:rPr>
        <w:t>e</w:t>
      </w:r>
      <w:r w:rsidRPr="003463F3">
        <w:rPr>
          <w:highlight w:val="green"/>
          <w:lang w:val="es-MX"/>
        </w:rPr>
        <w:t xml:space="preserve">l tipo de peligro asociado, ejemplo: </w:t>
      </w:r>
      <w:proofErr w:type="spellStart"/>
      <w:r w:rsidRPr="003463F3">
        <w:rPr>
          <w:highlight w:val="green"/>
          <w:lang w:val="es-MX"/>
        </w:rPr>
        <w:t>caida</w:t>
      </w:r>
      <w:proofErr w:type="spellEnd"/>
      <w:r w:rsidRPr="003463F3">
        <w:rPr>
          <w:highlight w:val="green"/>
          <w:lang w:val="es-MX"/>
        </w:rPr>
        <w:t>, resbalón por pisos mojados, picadura de insectos, etc.</w:t>
      </w:r>
    </w:p>
    <w:p w:rsidR="005B5D82" w:rsidRPr="003463F3" w:rsidRDefault="000A52D8">
      <w:pPr>
        <w:numPr>
          <w:ilvl w:val="2"/>
          <w:numId w:val="1"/>
        </w:numPr>
        <w:ind w:left="0" w:hanging="2"/>
        <w:rPr>
          <w:lang w:val="es-MX"/>
        </w:rPr>
      </w:pPr>
      <w:r w:rsidRPr="003463F3">
        <w:rPr>
          <w:b/>
          <w:lang w:val="es-MX"/>
        </w:rPr>
        <w:t xml:space="preserve">Tipo de riesgo: </w:t>
      </w:r>
      <w:r w:rsidRPr="003463F3">
        <w:rPr>
          <w:lang w:val="es-MX"/>
        </w:rPr>
        <w:t>Se debe seleccionar si el peligro identificado es una causa interna o si es un factor externo.</w:t>
      </w:r>
    </w:p>
    <w:p w:rsidR="005B5D82" w:rsidRPr="003463F3" w:rsidRDefault="000A52D8">
      <w:pPr>
        <w:numPr>
          <w:ilvl w:val="2"/>
          <w:numId w:val="1"/>
        </w:numPr>
        <w:ind w:left="0" w:hanging="2"/>
        <w:rPr>
          <w:lang w:val="es-MX"/>
        </w:rPr>
      </w:pPr>
      <w:r w:rsidRPr="003463F3">
        <w:rPr>
          <w:b/>
          <w:lang w:val="es-MX"/>
        </w:rPr>
        <w:t xml:space="preserve">Otros factores: </w:t>
      </w:r>
      <w:r w:rsidRPr="003463F3">
        <w:rPr>
          <w:lang w:val="es-MX"/>
        </w:rPr>
        <w:t>Se debe seleccionar si el peli</w:t>
      </w:r>
      <w:r w:rsidRPr="003463F3">
        <w:rPr>
          <w:lang w:val="es-MX"/>
        </w:rPr>
        <w:t>gro identificado impacta a factores psicosociales, carga de trabajo, victimización o acoso, inmediaciones del lugar, situaciones no controlables o simplemente no aplica.</w:t>
      </w:r>
    </w:p>
    <w:p w:rsidR="005B5D82" w:rsidRPr="003463F3" w:rsidRDefault="000A52D8">
      <w:pPr>
        <w:numPr>
          <w:ilvl w:val="2"/>
          <w:numId w:val="1"/>
        </w:numPr>
        <w:ind w:left="0" w:hanging="2"/>
        <w:rPr>
          <w:lang w:val="es-MX"/>
        </w:rPr>
      </w:pPr>
      <w:bookmarkStart w:id="0" w:name="_GoBack"/>
      <w:r w:rsidRPr="003463F3">
        <w:rPr>
          <w:b/>
          <w:lang w:val="es-MX"/>
        </w:rPr>
        <w:lastRenderedPageBreak/>
        <w:t xml:space="preserve">Clasificación del peligro: </w:t>
      </w:r>
      <w:r w:rsidRPr="003463F3">
        <w:rPr>
          <w:lang w:val="es-MX"/>
        </w:rPr>
        <w:t>Deberá marcar con una “x”, si la situación impacta a la seg</w:t>
      </w:r>
      <w:r w:rsidRPr="003463F3">
        <w:rPr>
          <w:lang w:val="es-MX"/>
        </w:rPr>
        <w:t xml:space="preserve">uridad o a la salud </w:t>
      </w:r>
      <w:bookmarkEnd w:id="0"/>
      <w:r w:rsidRPr="003463F3">
        <w:rPr>
          <w:lang w:val="es-MX"/>
        </w:rPr>
        <w:t>de la persona.</w:t>
      </w:r>
    </w:p>
    <w:p w:rsidR="005B5D82" w:rsidRPr="003463F3" w:rsidRDefault="000A52D8">
      <w:pPr>
        <w:numPr>
          <w:ilvl w:val="2"/>
          <w:numId w:val="1"/>
        </w:numPr>
        <w:ind w:left="0" w:hanging="2"/>
        <w:rPr>
          <w:lang w:val="es-MX"/>
        </w:rPr>
      </w:pPr>
      <w:r w:rsidRPr="003463F3">
        <w:rPr>
          <w:b/>
          <w:lang w:val="es-MX"/>
        </w:rPr>
        <w:t xml:space="preserve">Evaluación del riesgo: </w:t>
      </w:r>
      <w:r w:rsidRPr="003463F3">
        <w:rPr>
          <w:lang w:val="es-MX"/>
        </w:rPr>
        <w:t>Referente al peligro y al riesgo identificado, se deberá realizar la evaluación considerando los valores de las tablas de significancia, respecto a la probabilidad (Tiempo de exposición, No. de pers</w:t>
      </w:r>
      <w:r w:rsidRPr="003463F3">
        <w:rPr>
          <w:lang w:val="es-MX"/>
        </w:rPr>
        <w:t>onas expuestas, Probabilidad de ocurrencia) y la consecuencia (Peligro a infraestructura y/o equipos, Consecuencia a la persona), la cual se anexa en la hoja 2 del documento de la matriz.</w:t>
      </w:r>
    </w:p>
    <w:p w:rsidR="005B5D82" w:rsidRPr="003463F3" w:rsidRDefault="000A52D8">
      <w:pPr>
        <w:ind w:left="0" w:hanging="2"/>
        <w:rPr>
          <w:lang w:val="es-MX"/>
        </w:rPr>
      </w:pPr>
      <w:r w:rsidRPr="003463F3">
        <w:rPr>
          <w:b/>
          <w:lang w:val="es-MX"/>
        </w:rPr>
        <w:t>De la matriz del marco legal.</w:t>
      </w:r>
    </w:p>
    <w:p w:rsidR="005B5D82" w:rsidRPr="003463F3" w:rsidRDefault="000A52D8">
      <w:pPr>
        <w:numPr>
          <w:ilvl w:val="0"/>
          <w:numId w:val="2"/>
        </w:numPr>
        <w:ind w:left="0" w:hanging="2"/>
        <w:rPr>
          <w:lang w:val="es-MX"/>
        </w:rPr>
      </w:pPr>
      <w:r w:rsidRPr="003463F3">
        <w:rPr>
          <w:lang w:val="es-MX"/>
        </w:rPr>
        <w:t xml:space="preserve">Una vez realizado el </w:t>
      </w:r>
      <w:r w:rsidRPr="003463F3">
        <w:rPr>
          <w:lang w:val="es-MX"/>
        </w:rPr>
        <w:t>diagnóstico</w:t>
      </w:r>
      <w:r w:rsidRPr="003463F3">
        <w:rPr>
          <w:lang w:val="es-MX"/>
        </w:rPr>
        <w:t xml:space="preserve"> de lo</w:t>
      </w:r>
      <w:r w:rsidRPr="003463F3">
        <w:rPr>
          <w:lang w:val="es-MX"/>
        </w:rPr>
        <w:t>s peligros y riesgos</w:t>
      </w:r>
      <w:r w:rsidRPr="003463F3">
        <w:rPr>
          <w:b/>
          <w:lang w:val="es-MX"/>
        </w:rPr>
        <w:t xml:space="preserve">, </w:t>
      </w:r>
      <w:r w:rsidRPr="003463F3">
        <w:rPr>
          <w:lang w:val="es-MX"/>
        </w:rPr>
        <w:t xml:space="preserve">la Comisión Mixta de Seguridad y Salud deberá realizar el análisis del marco legal aplicable en la materia, se podrá hacer uso del “Asistente Normativo de la Secretaría de Trabajo y Previsión Social </w:t>
      </w:r>
      <w:r w:rsidRPr="003463F3">
        <w:rPr>
          <w:shd w:val="clear" w:color="auto" w:fill="FF9900"/>
          <w:lang w:val="es-MX"/>
        </w:rPr>
        <w:t>(STPS), no limitando la consulta ún</w:t>
      </w:r>
      <w:r w:rsidRPr="003463F3">
        <w:rPr>
          <w:shd w:val="clear" w:color="auto" w:fill="FF9900"/>
          <w:lang w:val="es-MX"/>
        </w:rPr>
        <w:t xml:space="preserve">icamente de las normativas de este órgano gubernamental, sino además consultar otras normativas en materia que pudieran aplicar. </w:t>
      </w:r>
      <w:r w:rsidRPr="003463F3">
        <w:rPr>
          <w:highlight w:val="green"/>
          <w:lang w:val="es-MX"/>
        </w:rPr>
        <w:t>Revisar política del sistema de gestión.</w:t>
      </w:r>
    </w:p>
    <w:p w:rsidR="005B5D82" w:rsidRPr="003463F3" w:rsidRDefault="000A52D8">
      <w:pPr>
        <w:numPr>
          <w:ilvl w:val="0"/>
          <w:numId w:val="2"/>
        </w:numPr>
        <w:ind w:left="0" w:hanging="2"/>
        <w:rPr>
          <w:lang w:val="es-MX"/>
        </w:rPr>
      </w:pPr>
      <w:r w:rsidRPr="003463F3">
        <w:rPr>
          <w:lang w:val="es-MX"/>
        </w:rPr>
        <w:t>Se deberá gestionar la matriz del marco legal aplicable integrando la siguiente inform</w:t>
      </w:r>
      <w:r w:rsidRPr="003463F3">
        <w:rPr>
          <w:lang w:val="es-MX"/>
        </w:rPr>
        <w:t>ación:</w:t>
      </w:r>
    </w:p>
    <w:p w:rsidR="005B5D82" w:rsidRPr="003463F3" w:rsidRDefault="000A52D8">
      <w:pPr>
        <w:numPr>
          <w:ilvl w:val="0"/>
          <w:numId w:val="3"/>
        </w:numPr>
        <w:ind w:left="0" w:hanging="2"/>
        <w:rPr>
          <w:lang w:val="es-MX"/>
        </w:rPr>
      </w:pPr>
      <w:r w:rsidRPr="003463F3">
        <w:rPr>
          <w:b/>
          <w:lang w:val="es-MX"/>
        </w:rPr>
        <w:t>Norma:</w:t>
      </w:r>
      <w:r w:rsidRPr="003463F3">
        <w:rPr>
          <w:lang w:val="es-MX"/>
        </w:rPr>
        <w:t xml:space="preserve"> el código de la norma a la que hace referencia, ejemplo: NOM-001-STPS-2008.</w:t>
      </w:r>
    </w:p>
    <w:p w:rsidR="005B5D82" w:rsidRPr="003463F3" w:rsidRDefault="000A52D8">
      <w:pPr>
        <w:numPr>
          <w:ilvl w:val="0"/>
          <w:numId w:val="3"/>
        </w:numPr>
        <w:ind w:left="0" w:hanging="2"/>
        <w:rPr>
          <w:lang w:val="es-MX"/>
        </w:rPr>
      </w:pPr>
      <w:proofErr w:type="spellStart"/>
      <w:r w:rsidRPr="003463F3">
        <w:rPr>
          <w:b/>
          <w:lang w:val="es-MX"/>
        </w:rPr>
        <w:t>Titulo</w:t>
      </w:r>
      <w:proofErr w:type="spellEnd"/>
      <w:r w:rsidRPr="003463F3">
        <w:rPr>
          <w:b/>
          <w:lang w:val="es-MX"/>
        </w:rPr>
        <w:t xml:space="preserve">: </w:t>
      </w:r>
      <w:r w:rsidRPr="003463F3">
        <w:rPr>
          <w:lang w:val="es-MX"/>
        </w:rPr>
        <w:t xml:space="preserve">se coloca el nombre o descripción de la norma. </w:t>
      </w:r>
    </w:p>
    <w:p w:rsidR="005B5D82" w:rsidRPr="003463F3" w:rsidRDefault="000A52D8">
      <w:pPr>
        <w:numPr>
          <w:ilvl w:val="0"/>
          <w:numId w:val="3"/>
        </w:numPr>
        <w:ind w:left="0" w:hanging="2"/>
        <w:rPr>
          <w:lang w:val="es-MX"/>
        </w:rPr>
      </w:pPr>
      <w:r w:rsidRPr="003463F3">
        <w:rPr>
          <w:b/>
          <w:lang w:val="es-MX"/>
        </w:rPr>
        <w:t xml:space="preserve">Tipo de requisito: </w:t>
      </w:r>
      <w:r w:rsidRPr="003463F3">
        <w:rPr>
          <w:lang w:val="es-MX"/>
        </w:rPr>
        <w:t>se describe si el requisito aplicable hace referencia a un estudio, programa, medidas de seguridad, autorización, capacitación, programa específico, es de reconocimiento, evaluación y control, registro administrativo o equipo de protección personal.</w:t>
      </w:r>
    </w:p>
    <w:p w:rsidR="005B5D82" w:rsidRPr="003463F3" w:rsidRDefault="000A52D8">
      <w:pPr>
        <w:ind w:left="0" w:hanging="2"/>
        <w:rPr>
          <w:lang w:val="es-MX"/>
        </w:rPr>
      </w:pPr>
      <w:r w:rsidRPr="003463F3">
        <w:rPr>
          <w:b/>
          <w:lang w:val="es-MX"/>
        </w:rPr>
        <w:t>No. De</w:t>
      </w:r>
      <w:r w:rsidRPr="003463F3">
        <w:rPr>
          <w:b/>
          <w:lang w:val="es-MX"/>
        </w:rPr>
        <w:t xml:space="preserve"> requisito:</w:t>
      </w:r>
      <w:r w:rsidRPr="003463F3">
        <w:rPr>
          <w:lang w:val="es-MX"/>
        </w:rPr>
        <w:t xml:space="preserve"> Anotar el número de requisito de la norma aplicable, ejemplo: 5.2, 6.5, etc.</w:t>
      </w:r>
    </w:p>
    <w:p w:rsidR="005B5D82" w:rsidRPr="003463F3" w:rsidRDefault="000A52D8">
      <w:pPr>
        <w:ind w:left="0" w:hanging="2"/>
        <w:rPr>
          <w:lang w:val="es-MX"/>
        </w:rPr>
      </w:pPr>
      <w:r w:rsidRPr="003463F3">
        <w:rPr>
          <w:b/>
          <w:lang w:val="es-MX"/>
        </w:rPr>
        <w:t>Nota:</w:t>
      </w:r>
      <w:r w:rsidRPr="003463F3">
        <w:rPr>
          <w:lang w:val="es-MX"/>
        </w:rPr>
        <w:t xml:space="preserve"> la aplicación de los requisitos es conforme a las actividades desempeñadas y al peligro asociado, por tal puede que en algunos casos solo puedan aplicar algunos </w:t>
      </w:r>
      <w:r w:rsidRPr="003463F3">
        <w:rPr>
          <w:lang w:val="es-MX"/>
        </w:rPr>
        <w:t>requisitos o toda la normativa.</w:t>
      </w:r>
    </w:p>
    <w:p w:rsidR="005B5D82" w:rsidRPr="003463F3" w:rsidRDefault="000A52D8">
      <w:pPr>
        <w:numPr>
          <w:ilvl w:val="0"/>
          <w:numId w:val="3"/>
        </w:numPr>
        <w:ind w:left="0" w:hanging="2"/>
        <w:rPr>
          <w:lang w:val="es-MX"/>
        </w:rPr>
      </w:pPr>
      <w:r w:rsidRPr="003463F3">
        <w:rPr>
          <w:b/>
          <w:lang w:val="es-MX"/>
        </w:rPr>
        <w:t xml:space="preserve">Descripción: </w:t>
      </w:r>
      <w:r w:rsidRPr="003463F3">
        <w:rPr>
          <w:lang w:val="es-MX"/>
        </w:rPr>
        <w:t>Copiar y pegar la descripción del requisito aplicable.</w:t>
      </w:r>
    </w:p>
    <w:p w:rsidR="005B5D82" w:rsidRPr="003463F3" w:rsidRDefault="000A52D8">
      <w:pPr>
        <w:numPr>
          <w:ilvl w:val="0"/>
          <w:numId w:val="3"/>
        </w:numPr>
        <w:ind w:left="0" w:hanging="2"/>
        <w:rPr>
          <w:lang w:val="es-MX"/>
        </w:rPr>
      </w:pPr>
      <w:r w:rsidRPr="003463F3">
        <w:rPr>
          <w:b/>
          <w:lang w:val="es-MX"/>
        </w:rPr>
        <w:t xml:space="preserve">Complimiento: </w:t>
      </w:r>
      <w:r w:rsidRPr="003463F3">
        <w:rPr>
          <w:lang w:val="es-MX"/>
        </w:rPr>
        <w:t xml:space="preserve">Se debe realizar el análisis, marcando con una x en la celda “SI”, en el caso que se cuente con la evidencia de cumplimiento de ese requisito </w:t>
      </w:r>
      <w:r w:rsidRPr="003463F3">
        <w:rPr>
          <w:lang w:val="es-MX"/>
        </w:rPr>
        <w:t>y en la celda de “evidencia”, hacer una descripción de esta.</w:t>
      </w:r>
    </w:p>
    <w:p w:rsidR="005B5D82" w:rsidRPr="003463F3" w:rsidRDefault="000A52D8">
      <w:pPr>
        <w:ind w:left="0" w:hanging="2"/>
        <w:rPr>
          <w:lang w:val="es-MX"/>
        </w:rPr>
      </w:pPr>
      <w:r w:rsidRPr="003463F3">
        <w:rPr>
          <w:lang w:val="es-MX"/>
        </w:rPr>
        <w:t>En caso marcar con una x en la celda</w:t>
      </w:r>
      <w:r w:rsidRPr="003463F3">
        <w:rPr>
          <w:b/>
          <w:lang w:val="es-MX"/>
        </w:rPr>
        <w:t xml:space="preserve"> </w:t>
      </w:r>
      <w:r w:rsidRPr="003463F3">
        <w:rPr>
          <w:lang w:val="es-MX"/>
        </w:rPr>
        <w:t>“NO”, se deben describir las acciones para el cumplimiento del mismo.</w:t>
      </w:r>
    </w:p>
    <w:p w:rsidR="005B5D82" w:rsidRPr="003463F3" w:rsidRDefault="000A52D8">
      <w:pPr>
        <w:numPr>
          <w:ilvl w:val="0"/>
          <w:numId w:val="3"/>
        </w:numPr>
        <w:ind w:left="0" w:hanging="2"/>
        <w:rPr>
          <w:lang w:val="es-MX"/>
        </w:rPr>
      </w:pPr>
      <w:r w:rsidRPr="003463F3">
        <w:rPr>
          <w:b/>
          <w:lang w:val="es-MX"/>
        </w:rPr>
        <w:t>Peligro asociado:</w:t>
      </w:r>
      <w:r w:rsidRPr="003463F3">
        <w:rPr>
          <w:lang w:val="es-MX"/>
        </w:rPr>
        <w:t xml:space="preserve"> De los peligros identificados en la matriz de seguridad, se deberá ana</w:t>
      </w:r>
      <w:r w:rsidRPr="003463F3">
        <w:rPr>
          <w:lang w:val="es-MX"/>
        </w:rPr>
        <w:t>lizar y vincular el peligro con alguno(s) de los requisitos normativos que apliquen.</w:t>
      </w:r>
    </w:p>
    <w:p w:rsidR="005B5D82" w:rsidRPr="003463F3" w:rsidRDefault="000A52D8">
      <w:pPr>
        <w:numPr>
          <w:ilvl w:val="0"/>
          <w:numId w:val="3"/>
        </w:numPr>
        <w:ind w:left="0" w:hanging="2"/>
        <w:rPr>
          <w:lang w:val="es-MX"/>
        </w:rPr>
      </w:pPr>
      <w:r w:rsidRPr="003463F3">
        <w:rPr>
          <w:b/>
          <w:lang w:val="es-MX"/>
        </w:rPr>
        <w:t xml:space="preserve">Fecha de cumplimiento de las acciones: </w:t>
      </w:r>
      <w:r w:rsidRPr="003463F3">
        <w:rPr>
          <w:lang w:val="es-MX"/>
        </w:rPr>
        <w:t>se debe establecer el periodo de tiempo en el cual quedará atendido el requisito normativo y el peligro asociado conforme a las acci</w:t>
      </w:r>
      <w:r w:rsidRPr="003463F3">
        <w:rPr>
          <w:lang w:val="es-MX"/>
        </w:rPr>
        <w:t>ones establecidas.</w:t>
      </w:r>
    </w:p>
    <w:p w:rsidR="005B5D82" w:rsidRPr="003463F3" w:rsidRDefault="000A52D8">
      <w:pPr>
        <w:numPr>
          <w:ilvl w:val="0"/>
          <w:numId w:val="3"/>
        </w:numPr>
        <w:ind w:left="0" w:hanging="2"/>
        <w:rPr>
          <w:lang w:val="es-MX"/>
        </w:rPr>
      </w:pPr>
      <w:r w:rsidRPr="003463F3">
        <w:rPr>
          <w:b/>
          <w:lang w:val="es-MX"/>
        </w:rPr>
        <w:t>Responsables:</w:t>
      </w:r>
      <w:r w:rsidRPr="003463F3">
        <w:rPr>
          <w:lang w:val="es-MX"/>
        </w:rPr>
        <w:t xml:space="preserve"> Se debe asignar a la(s) persona(s) o puesto(s) encargado(s) de la implementación de las acciones.</w:t>
      </w:r>
    </w:p>
    <w:p w:rsidR="005B5D82" w:rsidRPr="003463F3" w:rsidRDefault="000A52D8">
      <w:pPr>
        <w:numPr>
          <w:ilvl w:val="0"/>
          <w:numId w:val="3"/>
        </w:numPr>
        <w:ind w:left="0" w:hanging="2"/>
        <w:rPr>
          <w:lang w:val="es-MX"/>
        </w:rPr>
      </w:pPr>
      <w:r w:rsidRPr="003463F3">
        <w:rPr>
          <w:b/>
          <w:lang w:val="es-MX"/>
        </w:rPr>
        <w:t>Frecuencia del control:</w:t>
      </w:r>
      <w:r w:rsidRPr="003463F3">
        <w:rPr>
          <w:lang w:val="es-MX"/>
        </w:rPr>
        <w:t xml:space="preserve"> Se debe establecer el tiempo en el cual se realizará el seguimiento y medición de las acciones.</w:t>
      </w:r>
    </w:p>
    <w:p w:rsidR="005B5D82" w:rsidRPr="003463F3" w:rsidRDefault="000A52D8">
      <w:pPr>
        <w:numPr>
          <w:ilvl w:val="0"/>
          <w:numId w:val="3"/>
        </w:numPr>
        <w:ind w:left="0" w:hanging="2"/>
        <w:rPr>
          <w:lang w:val="es-MX"/>
        </w:rPr>
      </w:pPr>
      <w:r w:rsidRPr="003463F3">
        <w:rPr>
          <w:b/>
          <w:lang w:val="es-MX"/>
        </w:rPr>
        <w:lastRenderedPageBreak/>
        <w:t>Responsable(s) del control:</w:t>
      </w:r>
      <w:r w:rsidRPr="003463F3">
        <w:rPr>
          <w:lang w:val="es-MX"/>
        </w:rPr>
        <w:t xml:space="preserve"> Se debe asignar a la(s) persona(s) o puesto(s) encargado(s) de dar seguimiento a los controles o acciones establecidas para la atención de los requisitos normativos y peligro asociado.</w:t>
      </w:r>
    </w:p>
    <w:p w:rsidR="005B5D82" w:rsidRPr="003463F3" w:rsidRDefault="000A52D8">
      <w:pPr>
        <w:ind w:left="0" w:hanging="2"/>
        <w:rPr>
          <w:lang w:val="es-MX"/>
        </w:rPr>
      </w:pPr>
      <w:r w:rsidRPr="003463F3">
        <w:rPr>
          <w:b/>
          <w:lang w:val="es-MX"/>
        </w:rPr>
        <w:t xml:space="preserve">Nota: </w:t>
      </w:r>
    </w:p>
    <w:p w:rsidR="005B5D82" w:rsidRPr="003463F3" w:rsidRDefault="000A52D8">
      <w:pPr>
        <w:ind w:left="0" w:hanging="2"/>
        <w:rPr>
          <w:lang w:val="es-MX"/>
        </w:rPr>
      </w:pPr>
      <w:r w:rsidRPr="003463F3">
        <w:rPr>
          <w:lang w:val="es-MX"/>
        </w:rPr>
        <w:t xml:space="preserve">En el caso de llenar las 4 columnas </w:t>
      </w:r>
      <w:r w:rsidRPr="003463F3">
        <w:rPr>
          <w:lang w:val="es-MX"/>
        </w:rPr>
        <w:t xml:space="preserve">de cumplimiento, se deberán llenar los 4 </w:t>
      </w:r>
      <w:proofErr w:type="spellStart"/>
      <w:r w:rsidRPr="003463F3">
        <w:rPr>
          <w:lang w:val="es-MX"/>
        </w:rPr>
        <w:t>subpuntos</w:t>
      </w:r>
      <w:proofErr w:type="spellEnd"/>
      <w:r w:rsidRPr="003463F3">
        <w:rPr>
          <w:lang w:val="es-MX"/>
        </w:rPr>
        <w:t xml:space="preserve"> (vii, viii, ix, x), si únicamente se llena la columna de evidencia, entonces solo se llenará los sub puntos (ix, x), si solo se llena la columna de acciones, entonces solo se debe de llenar los sub puntos </w:t>
      </w:r>
      <w:r w:rsidRPr="003463F3">
        <w:rPr>
          <w:lang w:val="es-MX"/>
        </w:rPr>
        <w:t>(vii, vii).</w:t>
      </w:r>
    </w:p>
    <w:p w:rsidR="005B5D82" w:rsidRPr="003463F3" w:rsidRDefault="000A52D8">
      <w:pPr>
        <w:numPr>
          <w:ilvl w:val="0"/>
          <w:numId w:val="1"/>
        </w:numPr>
        <w:ind w:left="0" w:hanging="2"/>
        <w:rPr>
          <w:lang w:val="es-MX"/>
        </w:rPr>
      </w:pPr>
      <w:r w:rsidRPr="003463F3">
        <w:rPr>
          <w:b/>
          <w:lang w:val="es-MX"/>
        </w:rPr>
        <w:t>Glosario.</w:t>
      </w:r>
    </w:p>
    <w:p w:rsidR="005B5D82" w:rsidRPr="003463F3" w:rsidRDefault="000A52D8">
      <w:pPr>
        <w:ind w:left="0" w:hanging="2"/>
        <w:rPr>
          <w:lang w:val="es-MX"/>
        </w:rPr>
      </w:pPr>
      <w:r w:rsidRPr="003463F3">
        <w:rPr>
          <w:b/>
          <w:lang w:val="es-MX"/>
        </w:rPr>
        <w:t xml:space="preserve">Seguridad y salud: </w:t>
      </w:r>
      <w:r w:rsidRPr="003463F3">
        <w:rPr>
          <w:lang w:val="es-MX"/>
        </w:rPr>
        <w:t>Son los programas, procedimientos, medidas y acciones de reconocimiento, evaluación y control que se aplican en los centros laborales para prevenir accidentes y enfermedades de trabajo, con el objeto de preservar la</w:t>
      </w:r>
      <w:r w:rsidRPr="003463F3">
        <w:rPr>
          <w:lang w:val="es-MX"/>
        </w:rPr>
        <w:t xml:space="preserve"> vida, salud e integridad física de los trabajadores, así como de evitar cualquier posible deterioro al centro de trabajo.</w:t>
      </w:r>
    </w:p>
    <w:p w:rsidR="005B5D82" w:rsidRPr="003463F3" w:rsidRDefault="000A52D8">
      <w:pPr>
        <w:ind w:left="0" w:hanging="2"/>
        <w:rPr>
          <w:lang w:val="es-MX"/>
        </w:rPr>
      </w:pPr>
      <w:r w:rsidRPr="003463F3">
        <w:rPr>
          <w:b/>
          <w:lang w:val="es-MX"/>
        </w:rPr>
        <w:t>Peligro:</w:t>
      </w:r>
      <w:r w:rsidRPr="003463F3">
        <w:rPr>
          <w:rFonts w:ascii="ArialMT" w:eastAsia="ArialMT" w:hAnsi="ArialMT" w:cs="ArialMT"/>
          <w:sz w:val="20"/>
          <w:szCs w:val="20"/>
          <w:lang w:val="es-MX"/>
        </w:rPr>
        <w:t xml:space="preserve"> </w:t>
      </w:r>
      <w:r w:rsidRPr="003463F3">
        <w:rPr>
          <w:lang w:val="es-MX"/>
        </w:rPr>
        <w:t>Fuente o situación con potencial de daño en términos de lesión o enfermedad, a la propiedad, al ambiente de trabajo o la com</w:t>
      </w:r>
      <w:r w:rsidRPr="003463F3">
        <w:rPr>
          <w:lang w:val="es-MX"/>
        </w:rPr>
        <w:t>binación de estos</w:t>
      </w:r>
      <w:r w:rsidRPr="003463F3">
        <w:rPr>
          <w:rFonts w:ascii="ArialMT" w:eastAsia="ArialMT" w:hAnsi="ArialMT" w:cs="ArialMT"/>
          <w:sz w:val="20"/>
          <w:szCs w:val="20"/>
          <w:lang w:val="es-MX"/>
        </w:rPr>
        <w:t xml:space="preserve"> </w:t>
      </w:r>
    </w:p>
    <w:p w:rsidR="005B5D82" w:rsidRPr="003463F3" w:rsidRDefault="000A52D8">
      <w:pPr>
        <w:ind w:left="0" w:hanging="2"/>
        <w:rPr>
          <w:lang w:val="es-MX"/>
        </w:rPr>
      </w:pPr>
      <w:r w:rsidRPr="003463F3">
        <w:rPr>
          <w:b/>
          <w:lang w:val="es-MX"/>
        </w:rPr>
        <w:t xml:space="preserve">Riesgo: </w:t>
      </w:r>
      <w:r w:rsidRPr="003463F3">
        <w:rPr>
          <w:lang w:val="es-MX"/>
        </w:rPr>
        <w:t>Los accidentes y enfermedades a que están expuestos los trabajadores en ejercicio o con motivo de su trabajo.</w:t>
      </w:r>
    </w:p>
    <w:p w:rsidR="005B5D82" w:rsidRPr="003463F3" w:rsidRDefault="000A52D8">
      <w:pPr>
        <w:ind w:left="0" w:hanging="2"/>
        <w:rPr>
          <w:lang w:val="es-MX"/>
        </w:rPr>
      </w:pPr>
      <w:r w:rsidRPr="003463F3">
        <w:rPr>
          <w:b/>
          <w:lang w:val="es-MX"/>
        </w:rPr>
        <w:t>Accidente:</w:t>
      </w:r>
      <w:r w:rsidRPr="003463F3">
        <w:rPr>
          <w:rFonts w:ascii="Arial" w:eastAsia="Arial" w:hAnsi="Arial" w:cs="Arial"/>
          <w:sz w:val="18"/>
          <w:szCs w:val="18"/>
          <w:lang w:val="es-MX"/>
        </w:rPr>
        <w:t xml:space="preserve"> </w:t>
      </w:r>
      <w:r w:rsidRPr="003463F3">
        <w:rPr>
          <w:lang w:val="es-MX"/>
        </w:rPr>
        <w:t xml:space="preserve">Toda lesión orgánica o perturbación funcional, inmediata o posterior, o la muerte, producida repentinamente </w:t>
      </w:r>
      <w:r w:rsidRPr="003463F3">
        <w:rPr>
          <w:lang w:val="es-MX"/>
        </w:rPr>
        <w:t>en ejercicio o con motivo del trabajo, cualesquiera que sean el lugar y el tiempo en que se preste.</w:t>
      </w:r>
    </w:p>
    <w:p w:rsidR="005B5D82" w:rsidRPr="003463F3" w:rsidRDefault="000A52D8">
      <w:pPr>
        <w:ind w:left="0" w:hanging="2"/>
        <w:rPr>
          <w:lang w:val="es-MX"/>
        </w:rPr>
      </w:pPr>
      <w:r w:rsidRPr="003463F3">
        <w:rPr>
          <w:b/>
          <w:lang w:val="es-MX"/>
        </w:rPr>
        <w:t xml:space="preserve">Incidente: </w:t>
      </w:r>
      <w:r w:rsidRPr="003463F3">
        <w:rPr>
          <w:lang w:val="es-MX"/>
        </w:rPr>
        <w:t>Los acontecimientos que pueden o no ocasionar daños dando lugar a un accidente de los trabajadores.</w:t>
      </w:r>
    </w:p>
    <w:p w:rsidR="005B5D82" w:rsidRPr="003463F3" w:rsidRDefault="000A52D8">
      <w:pPr>
        <w:ind w:left="0" w:hanging="2"/>
        <w:rPr>
          <w:lang w:val="es-MX"/>
        </w:rPr>
      </w:pPr>
      <w:r w:rsidRPr="003463F3">
        <w:rPr>
          <w:b/>
          <w:lang w:val="es-MX"/>
        </w:rPr>
        <w:t xml:space="preserve">Recorridos de verificación: </w:t>
      </w:r>
      <w:r w:rsidRPr="003463F3">
        <w:rPr>
          <w:lang w:val="es-MX"/>
        </w:rPr>
        <w:t>Las revisiones qu</w:t>
      </w:r>
      <w:r w:rsidRPr="003463F3">
        <w:rPr>
          <w:lang w:val="es-MX"/>
        </w:rPr>
        <w:t>e realiza la comisión en el centro trabajo para identificar agentes, condiciones peligrosas o inseguras y actos inseguros; investigar las causas de los accidentes y enfermedades de trabajo; proponer medidas para prevenirlos, así como vigilar su cumplimient</w:t>
      </w:r>
      <w:r w:rsidRPr="003463F3">
        <w:rPr>
          <w:lang w:val="es-MX"/>
        </w:rPr>
        <w:t>o.</w:t>
      </w:r>
    </w:p>
    <w:p w:rsidR="005B5D82" w:rsidRPr="003463F3" w:rsidRDefault="000A52D8">
      <w:pPr>
        <w:ind w:left="0" w:hanging="2"/>
        <w:rPr>
          <w:lang w:val="es-MX"/>
        </w:rPr>
      </w:pPr>
      <w:r w:rsidRPr="003463F3">
        <w:rPr>
          <w:b/>
          <w:lang w:val="es-MX"/>
        </w:rPr>
        <w:t xml:space="preserve">Representante de Dirección (RD): </w:t>
      </w:r>
      <w:r w:rsidRPr="003463F3">
        <w:rPr>
          <w:lang w:val="es-MX"/>
        </w:rPr>
        <w:t>Persona encargada de coordinar la implementación, seguimiento, mantenimiento y mejora del Sistema de Gestión Integral.</w:t>
      </w:r>
    </w:p>
    <w:p w:rsidR="005B5D82" w:rsidRPr="003463F3" w:rsidRDefault="000A52D8">
      <w:pPr>
        <w:ind w:left="0" w:hanging="2"/>
        <w:rPr>
          <w:lang w:val="es-MX"/>
        </w:rPr>
      </w:pPr>
      <w:r w:rsidRPr="003463F3">
        <w:rPr>
          <w:b/>
          <w:lang w:val="es-MX"/>
        </w:rPr>
        <w:t xml:space="preserve">Controlador de Documentos (CD): </w:t>
      </w:r>
      <w:r w:rsidRPr="003463F3">
        <w:rPr>
          <w:lang w:val="es-MX"/>
        </w:rPr>
        <w:t>Persona encargada de asegurar la implementación, seguimiento, comunic</w:t>
      </w:r>
      <w:r w:rsidRPr="003463F3">
        <w:rPr>
          <w:lang w:val="es-MX"/>
        </w:rPr>
        <w:t>ación de la información documentada que es pertinente para el Sistema de Gestión Integral.</w:t>
      </w:r>
    </w:p>
    <w:p w:rsidR="005B5D82" w:rsidRPr="003463F3" w:rsidRDefault="000A52D8">
      <w:pPr>
        <w:ind w:left="0" w:hanging="2"/>
        <w:rPr>
          <w:lang w:val="es-MX"/>
        </w:rPr>
      </w:pPr>
      <w:r w:rsidRPr="003463F3">
        <w:rPr>
          <w:b/>
          <w:lang w:val="es-MX"/>
        </w:rPr>
        <w:t xml:space="preserve">Comisión Mixta de Seguridad y Salud: </w:t>
      </w:r>
      <w:r w:rsidRPr="003463F3">
        <w:rPr>
          <w:lang w:val="es-MX"/>
        </w:rPr>
        <w:t>Grupo de personas integradas de forma bipartita (patrón-trabajadores) con el objetivo de asegurar las condiciones necesarias par</w:t>
      </w:r>
      <w:r w:rsidRPr="003463F3">
        <w:rPr>
          <w:lang w:val="es-MX"/>
        </w:rPr>
        <w:t>a realizar las actividades de trabajo.</w:t>
      </w:r>
      <w:r w:rsidRPr="003463F3">
        <w:rPr>
          <w:b/>
          <w:lang w:val="es-MX"/>
        </w:rPr>
        <w:t xml:space="preserve"> </w:t>
      </w:r>
    </w:p>
    <w:p w:rsidR="005B5D82" w:rsidRPr="003463F3" w:rsidRDefault="000A52D8">
      <w:pPr>
        <w:ind w:left="0" w:hanging="2"/>
        <w:rPr>
          <w:lang w:val="es-MX"/>
        </w:rPr>
      </w:pPr>
      <w:r w:rsidRPr="003463F3">
        <w:rPr>
          <w:b/>
          <w:lang w:val="es-MX"/>
        </w:rPr>
        <w:t xml:space="preserve">Grupo 2 </w:t>
      </w:r>
      <w:proofErr w:type="spellStart"/>
      <w:r w:rsidRPr="003463F3">
        <w:rPr>
          <w:b/>
          <w:lang w:val="es-MX"/>
        </w:rPr>
        <w:t>Mutisitios</w:t>
      </w:r>
      <w:proofErr w:type="spellEnd"/>
      <w:r w:rsidRPr="003463F3">
        <w:rPr>
          <w:b/>
          <w:lang w:val="es-MX"/>
        </w:rPr>
        <w:t xml:space="preserve">: </w:t>
      </w:r>
      <w:r w:rsidRPr="003463F3">
        <w:rPr>
          <w:lang w:val="es-MX"/>
        </w:rPr>
        <w:t>Institutos Tecnológicos Descentralizados del TecNM participantes en la obtención y mantenimiento de las certificaciones bajo las normas ISO 9001:2015, 14001:2015, 45001:2018 y 50001:2018.</w:t>
      </w:r>
    </w:p>
    <w:p w:rsidR="005B5D82" w:rsidRPr="003463F3" w:rsidRDefault="000A52D8">
      <w:pPr>
        <w:numPr>
          <w:ilvl w:val="0"/>
          <w:numId w:val="1"/>
        </w:numPr>
        <w:ind w:left="0" w:hanging="2"/>
        <w:rPr>
          <w:rFonts w:ascii="Calibri" w:eastAsia="Calibri" w:hAnsi="Calibri" w:cs="Calibri"/>
          <w:sz w:val="18"/>
          <w:szCs w:val="18"/>
          <w:lang w:val="es-MX"/>
        </w:rPr>
      </w:pPr>
      <w:r w:rsidRPr="003463F3">
        <w:rPr>
          <w:b/>
          <w:lang w:val="es-MX"/>
        </w:rPr>
        <w:t>Registros.</w:t>
      </w:r>
    </w:p>
    <w:tbl>
      <w:tblPr>
        <w:tblStyle w:val="a"/>
        <w:tblW w:w="10047"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44"/>
        <w:gridCol w:w="3349"/>
        <w:gridCol w:w="3354"/>
      </w:tblGrid>
      <w:tr w:rsidR="005B5D82" w:rsidRPr="003463F3">
        <w:tc>
          <w:tcPr>
            <w:tcW w:w="3344" w:type="dxa"/>
            <w:vAlign w:val="center"/>
          </w:tcPr>
          <w:p w:rsidR="005B5D82" w:rsidRPr="003463F3" w:rsidRDefault="000A52D8">
            <w:pPr>
              <w:ind w:left="0" w:hanging="2"/>
              <w:jc w:val="center"/>
              <w:rPr>
                <w:lang w:val="es-MX"/>
              </w:rPr>
            </w:pPr>
            <w:r w:rsidRPr="003463F3">
              <w:rPr>
                <w:b/>
                <w:lang w:val="es-MX"/>
              </w:rPr>
              <w:t>Información de registro</w:t>
            </w:r>
          </w:p>
        </w:tc>
        <w:tc>
          <w:tcPr>
            <w:tcW w:w="3349" w:type="dxa"/>
            <w:vAlign w:val="center"/>
          </w:tcPr>
          <w:p w:rsidR="005B5D82" w:rsidRPr="003463F3" w:rsidRDefault="000A52D8">
            <w:pPr>
              <w:ind w:left="0" w:hanging="2"/>
              <w:jc w:val="center"/>
              <w:rPr>
                <w:lang w:val="es-MX"/>
              </w:rPr>
            </w:pPr>
            <w:r w:rsidRPr="003463F3">
              <w:rPr>
                <w:b/>
                <w:lang w:val="es-MX"/>
              </w:rPr>
              <w:t>Tiempo de resguardo</w:t>
            </w:r>
          </w:p>
        </w:tc>
        <w:tc>
          <w:tcPr>
            <w:tcW w:w="3354" w:type="dxa"/>
            <w:vAlign w:val="center"/>
          </w:tcPr>
          <w:p w:rsidR="005B5D82" w:rsidRPr="003463F3" w:rsidRDefault="000A52D8">
            <w:pPr>
              <w:ind w:left="0" w:hanging="2"/>
              <w:jc w:val="center"/>
              <w:rPr>
                <w:lang w:val="es-MX"/>
              </w:rPr>
            </w:pPr>
            <w:r w:rsidRPr="003463F3">
              <w:rPr>
                <w:b/>
                <w:lang w:val="es-MX"/>
              </w:rPr>
              <w:t>Responsable del registro</w:t>
            </w:r>
          </w:p>
        </w:tc>
      </w:tr>
      <w:tr w:rsidR="005B5D82" w:rsidRPr="003463F3">
        <w:tc>
          <w:tcPr>
            <w:tcW w:w="3344" w:type="dxa"/>
            <w:vAlign w:val="center"/>
          </w:tcPr>
          <w:p w:rsidR="005B5D82" w:rsidRPr="003463F3" w:rsidRDefault="000A52D8">
            <w:pPr>
              <w:ind w:left="0" w:hanging="2"/>
              <w:rPr>
                <w:lang w:val="es-MX"/>
              </w:rPr>
            </w:pPr>
            <w:r w:rsidRPr="003463F3">
              <w:rPr>
                <w:lang w:val="es-MX"/>
              </w:rPr>
              <w:lastRenderedPageBreak/>
              <w:t>Acta instalación de la comisión mixta</w:t>
            </w:r>
          </w:p>
        </w:tc>
        <w:tc>
          <w:tcPr>
            <w:tcW w:w="3349" w:type="dxa"/>
            <w:vAlign w:val="center"/>
          </w:tcPr>
          <w:p w:rsidR="005B5D82" w:rsidRPr="003463F3" w:rsidRDefault="000A52D8">
            <w:pPr>
              <w:ind w:left="0" w:hanging="2"/>
              <w:jc w:val="center"/>
              <w:rPr>
                <w:lang w:val="es-MX"/>
              </w:rPr>
            </w:pPr>
            <w:r w:rsidRPr="003463F3">
              <w:rPr>
                <w:lang w:val="es-MX"/>
              </w:rPr>
              <w:t>2 años</w:t>
            </w:r>
          </w:p>
        </w:tc>
        <w:tc>
          <w:tcPr>
            <w:tcW w:w="3354" w:type="dxa"/>
            <w:vAlign w:val="center"/>
          </w:tcPr>
          <w:p w:rsidR="005B5D82" w:rsidRPr="003463F3" w:rsidRDefault="000A52D8">
            <w:pPr>
              <w:ind w:left="0" w:hanging="2"/>
              <w:rPr>
                <w:lang w:val="es-MX"/>
              </w:rPr>
            </w:pPr>
            <w:r w:rsidRPr="003463F3">
              <w:rPr>
                <w:lang w:val="es-MX"/>
              </w:rPr>
              <w:t>Coordinador o secretaria(o) de la Comisión Mixta de Seguridad y Salud</w:t>
            </w:r>
          </w:p>
        </w:tc>
      </w:tr>
      <w:tr w:rsidR="005B5D82" w:rsidRPr="003463F3">
        <w:tc>
          <w:tcPr>
            <w:tcW w:w="3344" w:type="dxa"/>
            <w:vAlign w:val="center"/>
          </w:tcPr>
          <w:p w:rsidR="005B5D82" w:rsidRPr="003463F3" w:rsidRDefault="000A52D8">
            <w:pPr>
              <w:ind w:left="0" w:hanging="2"/>
              <w:rPr>
                <w:lang w:val="es-MX"/>
              </w:rPr>
            </w:pPr>
            <w:r w:rsidRPr="003463F3">
              <w:rPr>
                <w:lang w:val="es-MX"/>
              </w:rPr>
              <w:t>Matriz de seguridad</w:t>
            </w:r>
          </w:p>
        </w:tc>
        <w:tc>
          <w:tcPr>
            <w:tcW w:w="3349" w:type="dxa"/>
            <w:vAlign w:val="center"/>
          </w:tcPr>
          <w:p w:rsidR="005B5D82" w:rsidRPr="003463F3" w:rsidRDefault="000A52D8">
            <w:pPr>
              <w:ind w:left="0" w:hanging="2"/>
              <w:jc w:val="center"/>
              <w:rPr>
                <w:lang w:val="es-MX"/>
              </w:rPr>
            </w:pPr>
            <w:r w:rsidRPr="003463F3">
              <w:rPr>
                <w:lang w:val="es-MX"/>
              </w:rPr>
              <w:t>Permanente (actualización trimestral)</w:t>
            </w:r>
          </w:p>
        </w:tc>
        <w:tc>
          <w:tcPr>
            <w:tcW w:w="3354" w:type="dxa"/>
            <w:vAlign w:val="center"/>
          </w:tcPr>
          <w:p w:rsidR="005B5D82" w:rsidRPr="003463F3" w:rsidRDefault="000A52D8">
            <w:pPr>
              <w:ind w:left="0" w:hanging="2"/>
              <w:rPr>
                <w:lang w:val="es-MX"/>
              </w:rPr>
            </w:pPr>
            <w:r w:rsidRPr="003463F3">
              <w:rPr>
                <w:lang w:val="es-MX"/>
              </w:rPr>
              <w:t>C</w:t>
            </w:r>
            <w:r w:rsidRPr="003463F3">
              <w:rPr>
                <w:lang w:val="es-MX"/>
              </w:rPr>
              <w:t>oordinador o secretaria(o) de la Comisión Mixta de Seguridad y Salud</w:t>
            </w:r>
          </w:p>
        </w:tc>
      </w:tr>
      <w:tr w:rsidR="005B5D82" w:rsidRPr="003463F3">
        <w:tc>
          <w:tcPr>
            <w:tcW w:w="3344" w:type="dxa"/>
            <w:vAlign w:val="center"/>
          </w:tcPr>
          <w:p w:rsidR="005B5D82" w:rsidRPr="003463F3" w:rsidRDefault="000A52D8">
            <w:pPr>
              <w:ind w:left="0" w:hanging="2"/>
              <w:rPr>
                <w:lang w:val="es-MX"/>
              </w:rPr>
            </w:pPr>
            <w:r w:rsidRPr="003463F3">
              <w:rPr>
                <w:lang w:val="es-MX"/>
              </w:rPr>
              <w:t>Matriz del marco legal actualizado</w:t>
            </w:r>
          </w:p>
        </w:tc>
        <w:tc>
          <w:tcPr>
            <w:tcW w:w="3349" w:type="dxa"/>
            <w:vAlign w:val="center"/>
          </w:tcPr>
          <w:p w:rsidR="005B5D82" w:rsidRPr="003463F3" w:rsidRDefault="000A52D8">
            <w:pPr>
              <w:ind w:left="0" w:hanging="2"/>
              <w:jc w:val="center"/>
              <w:rPr>
                <w:lang w:val="es-MX"/>
              </w:rPr>
            </w:pPr>
            <w:r w:rsidRPr="003463F3">
              <w:rPr>
                <w:lang w:val="es-MX"/>
              </w:rPr>
              <w:t>Permanente (actualización trimestral)</w:t>
            </w:r>
          </w:p>
        </w:tc>
        <w:tc>
          <w:tcPr>
            <w:tcW w:w="3354" w:type="dxa"/>
            <w:vAlign w:val="center"/>
          </w:tcPr>
          <w:p w:rsidR="005B5D82" w:rsidRPr="003463F3" w:rsidRDefault="000A52D8">
            <w:pPr>
              <w:ind w:left="0" w:hanging="2"/>
              <w:rPr>
                <w:lang w:val="es-MX"/>
              </w:rPr>
            </w:pPr>
            <w:r w:rsidRPr="003463F3">
              <w:rPr>
                <w:lang w:val="es-MX"/>
              </w:rPr>
              <w:t>Coordinador o secretaria(o) de la Comisión Mixta de Seguridad y Salud</w:t>
            </w:r>
          </w:p>
        </w:tc>
      </w:tr>
      <w:tr w:rsidR="005B5D82" w:rsidRPr="003463F3">
        <w:tc>
          <w:tcPr>
            <w:tcW w:w="3344" w:type="dxa"/>
            <w:vAlign w:val="center"/>
          </w:tcPr>
          <w:p w:rsidR="005B5D82" w:rsidRPr="003463F3" w:rsidRDefault="000A52D8">
            <w:pPr>
              <w:ind w:left="0" w:hanging="2"/>
              <w:rPr>
                <w:lang w:val="es-MX"/>
              </w:rPr>
            </w:pPr>
            <w:r w:rsidRPr="003463F3">
              <w:rPr>
                <w:lang w:val="es-MX"/>
              </w:rPr>
              <w:t>Informe de “</w:t>
            </w:r>
            <w:proofErr w:type="spellStart"/>
            <w:r w:rsidRPr="003463F3">
              <w:rPr>
                <w:lang w:val="es-MX"/>
              </w:rPr>
              <w:t>Asinom</w:t>
            </w:r>
            <w:proofErr w:type="spellEnd"/>
            <w:r w:rsidRPr="003463F3">
              <w:rPr>
                <w:lang w:val="es-MX"/>
              </w:rPr>
              <w:t>” o Acta del análisis del marco legal aplicable</w:t>
            </w:r>
          </w:p>
        </w:tc>
        <w:tc>
          <w:tcPr>
            <w:tcW w:w="3349" w:type="dxa"/>
            <w:vAlign w:val="center"/>
          </w:tcPr>
          <w:p w:rsidR="005B5D82" w:rsidRPr="003463F3" w:rsidRDefault="000A52D8">
            <w:pPr>
              <w:ind w:left="0" w:hanging="2"/>
              <w:jc w:val="center"/>
              <w:rPr>
                <w:lang w:val="es-MX"/>
              </w:rPr>
            </w:pPr>
            <w:r w:rsidRPr="003463F3">
              <w:rPr>
                <w:lang w:val="es-MX"/>
              </w:rPr>
              <w:t>1 año</w:t>
            </w:r>
          </w:p>
        </w:tc>
        <w:tc>
          <w:tcPr>
            <w:tcW w:w="3354" w:type="dxa"/>
            <w:vAlign w:val="center"/>
          </w:tcPr>
          <w:p w:rsidR="005B5D82" w:rsidRPr="003463F3" w:rsidRDefault="000A52D8">
            <w:pPr>
              <w:ind w:left="0" w:hanging="2"/>
              <w:rPr>
                <w:lang w:val="es-MX"/>
              </w:rPr>
            </w:pPr>
            <w:r w:rsidRPr="003463F3">
              <w:rPr>
                <w:lang w:val="es-MX"/>
              </w:rPr>
              <w:t>Coordinador o secretaria(o) de la Comisión Mixta de Seguridad y Salud</w:t>
            </w:r>
          </w:p>
        </w:tc>
      </w:tr>
      <w:tr w:rsidR="005B5D82" w:rsidRPr="003463F3">
        <w:tc>
          <w:tcPr>
            <w:tcW w:w="3344" w:type="dxa"/>
            <w:vAlign w:val="center"/>
          </w:tcPr>
          <w:p w:rsidR="005B5D82" w:rsidRPr="003463F3" w:rsidRDefault="000A52D8">
            <w:pPr>
              <w:ind w:left="0" w:hanging="2"/>
              <w:rPr>
                <w:lang w:val="es-MX"/>
              </w:rPr>
            </w:pPr>
            <w:r w:rsidRPr="003463F3">
              <w:rPr>
                <w:lang w:val="es-MX"/>
              </w:rPr>
              <w:t>Lista de verificación o acta de recorrido de verificación</w:t>
            </w:r>
          </w:p>
        </w:tc>
        <w:tc>
          <w:tcPr>
            <w:tcW w:w="3349" w:type="dxa"/>
            <w:vAlign w:val="center"/>
          </w:tcPr>
          <w:p w:rsidR="005B5D82" w:rsidRPr="003463F3" w:rsidRDefault="000A52D8">
            <w:pPr>
              <w:ind w:left="0" w:hanging="2"/>
              <w:jc w:val="center"/>
              <w:rPr>
                <w:lang w:val="es-MX"/>
              </w:rPr>
            </w:pPr>
            <w:r w:rsidRPr="003463F3">
              <w:rPr>
                <w:lang w:val="es-MX"/>
              </w:rPr>
              <w:t>1 año</w:t>
            </w:r>
          </w:p>
        </w:tc>
        <w:tc>
          <w:tcPr>
            <w:tcW w:w="3354" w:type="dxa"/>
            <w:vAlign w:val="center"/>
          </w:tcPr>
          <w:p w:rsidR="005B5D82" w:rsidRPr="003463F3" w:rsidRDefault="000A52D8">
            <w:pPr>
              <w:ind w:left="0" w:hanging="2"/>
              <w:rPr>
                <w:lang w:val="es-MX"/>
              </w:rPr>
            </w:pPr>
            <w:r w:rsidRPr="003463F3">
              <w:rPr>
                <w:lang w:val="es-MX"/>
              </w:rPr>
              <w:t>Personal de mantenimiento / Coordinador o secretaria(o) Comisión Mixta de Seguridad y Salud</w:t>
            </w:r>
          </w:p>
        </w:tc>
      </w:tr>
    </w:tbl>
    <w:p w:rsidR="005B5D82" w:rsidRPr="003463F3" w:rsidRDefault="005B5D82">
      <w:pPr>
        <w:ind w:left="0" w:hanging="2"/>
        <w:rPr>
          <w:rFonts w:ascii="Calibri" w:eastAsia="Calibri" w:hAnsi="Calibri" w:cs="Calibri"/>
          <w:sz w:val="18"/>
          <w:szCs w:val="18"/>
          <w:lang w:val="es-MX"/>
        </w:rPr>
      </w:pPr>
    </w:p>
    <w:sectPr w:rsidR="005B5D82" w:rsidRPr="003463F3">
      <w:headerReference w:type="default" r:id="rId8"/>
      <w:footerReference w:type="default" r:id="rId9"/>
      <w:pgSz w:w="12240" w:h="15840"/>
      <w:pgMar w:top="864" w:right="1041" w:bottom="709" w:left="1008" w:header="576" w:footer="57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52D8" w:rsidRDefault="000A52D8">
      <w:pPr>
        <w:spacing w:after="0" w:line="240" w:lineRule="auto"/>
        <w:ind w:left="0" w:hanging="2"/>
      </w:pPr>
      <w:r>
        <w:separator/>
      </w:r>
    </w:p>
  </w:endnote>
  <w:endnote w:type="continuationSeparator" w:id="0">
    <w:p w:rsidR="000A52D8" w:rsidRDefault="000A52D8">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ille 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MT">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5D82" w:rsidRDefault="000A52D8">
    <w:pPr>
      <w:pBdr>
        <w:top w:val="nil"/>
        <w:left w:val="nil"/>
        <w:bottom w:val="nil"/>
        <w:right w:val="nil"/>
        <w:between w:val="nil"/>
      </w:pBdr>
      <w:tabs>
        <w:tab w:val="center" w:pos="4320"/>
        <w:tab w:val="right" w:pos="8640"/>
      </w:tabs>
      <w:spacing w:line="240" w:lineRule="auto"/>
      <w:ind w:left="0" w:hanging="2"/>
      <w:rPr>
        <w:rFonts w:ascii="Arial" w:eastAsia="Arial" w:hAnsi="Arial" w:cs="Arial"/>
        <w:color w:val="000000"/>
        <w:sz w:val="16"/>
        <w:szCs w:val="16"/>
      </w:rPr>
    </w:pPr>
    <w:r>
      <w:rPr>
        <w:rFonts w:ascii="Arial" w:eastAsia="Arial" w:hAnsi="Arial" w:cs="Arial"/>
        <w:color w:val="000000"/>
        <w:sz w:val="16"/>
        <w:szCs w:val="16"/>
      </w:rPr>
      <w:t xml:space="preserve">         </w:t>
    </w:r>
  </w:p>
  <w:p w:rsidR="005B5D82" w:rsidRDefault="000A52D8">
    <w:pPr>
      <w:pBdr>
        <w:top w:val="nil"/>
        <w:left w:val="nil"/>
        <w:bottom w:val="nil"/>
        <w:right w:val="nil"/>
        <w:between w:val="nil"/>
      </w:pBdr>
      <w:tabs>
        <w:tab w:val="center" w:pos="4320"/>
        <w:tab w:val="right" w:pos="8640"/>
      </w:tabs>
      <w:spacing w:line="240" w:lineRule="auto"/>
      <w:ind w:left="0" w:hanging="2"/>
      <w:rPr>
        <w:rFonts w:ascii="Arial" w:eastAsia="Arial" w:hAnsi="Arial" w:cs="Arial"/>
        <w:color w:val="000000"/>
        <w:sz w:val="16"/>
        <w:szCs w:val="16"/>
      </w:rPr>
    </w:pPr>
    <w:r>
      <w:rPr>
        <w:rFonts w:ascii="Arial" w:eastAsia="Arial" w:hAnsi="Arial" w:cs="Arial"/>
        <w:color w:val="000000"/>
        <w:sz w:val="16"/>
        <w:szCs w:val="16"/>
      </w:rPr>
      <w:t xml:space="preserve">                                                                                      </w:t>
    </w:r>
  </w:p>
  <w:p w:rsidR="005B5D82" w:rsidRDefault="000A52D8">
    <w:pPr>
      <w:pBdr>
        <w:top w:val="nil"/>
        <w:left w:val="nil"/>
        <w:bottom w:val="nil"/>
        <w:right w:val="nil"/>
        <w:between w:val="nil"/>
      </w:pBdr>
      <w:tabs>
        <w:tab w:val="center" w:pos="4320"/>
        <w:tab w:val="right" w:pos="8640"/>
      </w:tabs>
      <w:spacing w:line="240" w:lineRule="auto"/>
      <w:ind w:left="0" w:hanging="2"/>
      <w:rPr>
        <w:rFonts w:ascii="Arial" w:eastAsia="Arial" w:hAnsi="Arial" w:cs="Arial"/>
        <w:color w:val="000000"/>
        <w:sz w:val="16"/>
        <w:szCs w:val="16"/>
      </w:rPr>
    </w:pPr>
    <w:r>
      <w:rPr>
        <w:rFonts w:ascii="Arial" w:eastAsia="Arial" w:hAnsi="Arial" w:cs="Arial"/>
        <w:color w:val="000000"/>
        <w:sz w:val="16"/>
        <w:szCs w:val="16"/>
      </w:rPr>
      <w:tab/>
    </w:r>
    <w:r>
      <w:rPr>
        <w:rFonts w:ascii="Arial" w:eastAsia="Arial" w:hAnsi="Arial" w:cs="Arial"/>
        <w:color w:val="000000"/>
        <w:sz w:val="16"/>
        <w:szCs w:val="16"/>
      </w:rPr>
      <w:tab/>
    </w:r>
    <w:r>
      <w:rPr>
        <w:rFonts w:ascii="Arial" w:eastAsia="Arial" w:hAnsi="Arial" w:cs="Arial"/>
        <w:color w:val="000000"/>
        <w:sz w:val="16"/>
        <w:szCs w:val="16"/>
      </w:rPr>
      <w:tab/>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52D8" w:rsidRDefault="000A52D8">
      <w:pPr>
        <w:spacing w:after="0" w:line="240" w:lineRule="auto"/>
        <w:ind w:left="0" w:hanging="2"/>
      </w:pPr>
      <w:r>
        <w:separator/>
      </w:r>
    </w:p>
  </w:footnote>
  <w:footnote w:type="continuationSeparator" w:id="0">
    <w:p w:rsidR="000A52D8" w:rsidRDefault="000A52D8">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5D82" w:rsidRDefault="005B5D82">
    <w:pPr>
      <w:widowControl w:val="0"/>
      <w:pBdr>
        <w:top w:val="nil"/>
        <w:left w:val="nil"/>
        <w:bottom w:val="nil"/>
        <w:right w:val="nil"/>
        <w:between w:val="nil"/>
      </w:pBdr>
      <w:spacing w:after="0" w:line="276" w:lineRule="auto"/>
      <w:ind w:left="0" w:hanging="2"/>
      <w:jc w:val="left"/>
      <w:rPr>
        <w:rFonts w:ascii="Calibri" w:eastAsia="Calibri" w:hAnsi="Calibri" w:cs="Calibri"/>
        <w:sz w:val="18"/>
        <w:szCs w:val="18"/>
      </w:rPr>
    </w:pPr>
  </w:p>
  <w:tbl>
    <w:tblPr>
      <w:tblStyle w:val="a0"/>
      <w:tblW w:w="10208" w:type="dxa"/>
      <w:tblInd w:w="97" w:type="dxa"/>
      <w:tblLayout w:type="fixed"/>
      <w:tblLook w:val="0000" w:firstRow="0" w:lastRow="0" w:firstColumn="0" w:lastColumn="0" w:noHBand="0" w:noVBand="0"/>
    </w:tblPr>
    <w:tblGrid>
      <w:gridCol w:w="1793"/>
      <w:gridCol w:w="8415"/>
    </w:tblGrid>
    <w:tr w:rsidR="005B5D82">
      <w:trPr>
        <w:cantSplit/>
        <w:trHeight w:val="871"/>
      </w:trPr>
      <w:tc>
        <w:tcPr>
          <w:tcW w:w="1793" w:type="dxa"/>
          <w:vMerge w:val="restart"/>
          <w:tcBorders>
            <w:top w:val="single" w:sz="4" w:space="0" w:color="000000"/>
            <w:left w:val="single" w:sz="24" w:space="0" w:color="002060"/>
            <w:right w:val="single" w:sz="4" w:space="0" w:color="000000"/>
          </w:tcBorders>
          <w:vAlign w:val="center"/>
        </w:tcPr>
        <w:p w:rsidR="005B5D82" w:rsidRDefault="000A52D8">
          <w:pPr>
            <w:spacing w:before="33"/>
            <w:ind w:left="0" w:right="-20" w:hanging="2"/>
            <w:rPr>
              <w:sz w:val="20"/>
              <w:szCs w:val="20"/>
            </w:rPr>
          </w:pPr>
          <w:r>
            <w:rPr>
              <w:noProof/>
              <w:lang w:val="es-MX" w:eastAsia="es-MX"/>
            </w:rPr>
            <w:drawing>
              <wp:inline distT="0" distB="0" distL="114300" distR="114300">
                <wp:extent cx="1040765" cy="415925"/>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40765" cy="415925"/>
                        </a:xfrm>
                        <a:prstGeom prst="rect">
                          <a:avLst/>
                        </a:prstGeom>
                        <a:ln/>
                      </pic:spPr>
                    </pic:pic>
                  </a:graphicData>
                </a:graphic>
              </wp:inline>
            </w:drawing>
          </w:r>
        </w:p>
        <w:p w:rsidR="005B5D82" w:rsidRDefault="005B5D82">
          <w:pPr>
            <w:spacing w:before="9"/>
            <w:ind w:left="-1" w:hanging="1"/>
            <w:rPr>
              <w:sz w:val="14"/>
              <w:szCs w:val="14"/>
            </w:rPr>
          </w:pPr>
        </w:p>
      </w:tc>
      <w:tc>
        <w:tcPr>
          <w:tcW w:w="8415" w:type="dxa"/>
          <w:tcBorders>
            <w:top w:val="single" w:sz="4" w:space="0" w:color="000000"/>
            <w:left w:val="single" w:sz="4" w:space="0" w:color="000000"/>
            <w:bottom w:val="single" w:sz="24" w:space="0" w:color="002060"/>
            <w:right w:val="single" w:sz="4" w:space="0" w:color="000000"/>
          </w:tcBorders>
        </w:tcPr>
        <w:p w:rsidR="005B5D82" w:rsidRDefault="005B5D82">
          <w:pPr>
            <w:spacing w:before="13"/>
            <w:ind w:left="0" w:right="38" w:hanging="2"/>
            <w:jc w:val="center"/>
          </w:pPr>
        </w:p>
        <w:p w:rsidR="005B5D82" w:rsidRDefault="000A52D8">
          <w:pPr>
            <w:ind w:left="0" w:right="38" w:hanging="2"/>
            <w:jc w:val="center"/>
            <w:rPr>
              <w:rFonts w:ascii="Arial" w:eastAsia="Arial" w:hAnsi="Arial" w:cs="Arial"/>
              <w:sz w:val="21"/>
              <w:szCs w:val="21"/>
            </w:rPr>
          </w:pPr>
          <w:r>
            <w:rPr>
              <w:rFonts w:ascii="Arial" w:eastAsia="Arial" w:hAnsi="Arial" w:cs="Arial"/>
              <w:b/>
              <w:sz w:val="21"/>
              <w:szCs w:val="21"/>
            </w:rPr>
            <w:t xml:space="preserve">INSTRUCTIVO PARA EL LLENADO DE LA MATRIZ DE SEGURIDAD Y </w:t>
          </w:r>
          <w:r>
            <w:rPr>
              <w:rFonts w:ascii="Arial" w:eastAsia="Arial" w:hAnsi="Arial" w:cs="Arial"/>
              <w:b/>
              <w:sz w:val="21"/>
              <w:szCs w:val="21"/>
            </w:rPr>
            <w:t>ANÁLISIS</w:t>
          </w:r>
          <w:r>
            <w:rPr>
              <w:rFonts w:ascii="Arial" w:eastAsia="Arial" w:hAnsi="Arial" w:cs="Arial"/>
              <w:b/>
              <w:sz w:val="21"/>
              <w:szCs w:val="21"/>
            </w:rPr>
            <w:t xml:space="preserve"> DEL MARCO LEGAL APLICABLE.</w:t>
          </w:r>
        </w:p>
      </w:tc>
    </w:tr>
    <w:tr w:rsidR="005B5D82">
      <w:trPr>
        <w:cantSplit/>
        <w:trHeight w:val="98"/>
      </w:trPr>
      <w:tc>
        <w:tcPr>
          <w:tcW w:w="1793" w:type="dxa"/>
          <w:vMerge/>
          <w:tcBorders>
            <w:top w:val="single" w:sz="4" w:space="0" w:color="000000"/>
            <w:left w:val="single" w:sz="24" w:space="0" w:color="002060"/>
            <w:right w:val="single" w:sz="4" w:space="0" w:color="000000"/>
          </w:tcBorders>
          <w:vAlign w:val="center"/>
        </w:tcPr>
        <w:p w:rsidR="005B5D82" w:rsidRDefault="005B5D82">
          <w:pPr>
            <w:widowControl w:val="0"/>
            <w:pBdr>
              <w:top w:val="nil"/>
              <w:left w:val="nil"/>
              <w:bottom w:val="nil"/>
              <w:right w:val="nil"/>
              <w:between w:val="nil"/>
            </w:pBdr>
            <w:spacing w:after="0" w:line="276" w:lineRule="auto"/>
            <w:ind w:left="0" w:hanging="2"/>
            <w:jc w:val="left"/>
            <w:rPr>
              <w:rFonts w:ascii="Arial" w:eastAsia="Arial" w:hAnsi="Arial" w:cs="Arial"/>
              <w:sz w:val="21"/>
              <w:szCs w:val="21"/>
            </w:rPr>
          </w:pPr>
        </w:p>
      </w:tc>
      <w:tc>
        <w:tcPr>
          <w:tcW w:w="8415" w:type="dxa"/>
          <w:tcBorders>
            <w:top w:val="single" w:sz="24" w:space="0" w:color="002060"/>
            <w:left w:val="single" w:sz="4" w:space="0" w:color="000000"/>
            <w:bottom w:val="nil"/>
            <w:right w:val="single" w:sz="4" w:space="0" w:color="000000"/>
          </w:tcBorders>
        </w:tcPr>
        <w:p w:rsidR="005B5D82" w:rsidRDefault="005B5D82">
          <w:pPr>
            <w:ind w:left="0" w:hanging="2"/>
          </w:pPr>
        </w:p>
      </w:tc>
    </w:tr>
    <w:tr w:rsidR="005B5D82">
      <w:trPr>
        <w:cantSplit/>
        <w:trHeight w:val="275"/>
      </w:trPr>
      <w:tc>
        <w:tcPr>
          <w:tcW w:w="1793" w:type="dxa"/>
          <w:vMerge/>
          <w:tcBorders>
            <w:top w:val="single" w:sz="4" w:space="0" w:color="000000"/>
            <w:left w:val="single" w:sz="24" w:space="0" w:color="002060"/>
            <w:right w:val="single" w:sz="4" w:space="0" w:color="000000"/>
          </w:tcBorders>
          <w:vAlign w:val="center"/>
        </w:tcPr>
        <w:p w:rsidR="005B5D82" w:rsidRDefault="005B5D82">
          <w:pPr>
            <w:widowControl w:val="0"/>
            <w:pBdr>
              <w:top w:val="nil"/>
              <w:left w:val="nil"/>
              <w:bottom w:val="nil"/>
              <w:right w:val="nil"/>
              <w:between w:val="nil"/>
            </w:pBdr>
            <w:spacing w:after="0" w:line="276" w:lineRule="auto"/>
            <w:ind w:left="0" w:hanging="2"/>
            <w:jc w:val="left"/>
          </w:pPr>
        </w:p>
      </w:tc>
      <w:tc>
        <w:tcPr>
          <w:tcW w:w="8415" w:type="dxa"/>
          <w:tcBorders>
            <w:top w:val="nil"/>
            <w:left w:val="single" w:sz="4" w:space="0" w:color="000000"/>
            <w:bottom w:val="single" w:sz="4" w:space="0" w:color="000000"/>
            <w:right w:val="single" w:sz="4" w:space="0" w:color="000000"/>
          </w:tcBorders>
          <w:shd w:val="clear" w:color="auto" w:fill="808080"/>
        </w:tcPr>
        <w:p w:rsidR="005B5D82" w:rsidRDefault="005B5D82">
          <w:pPr>
            <w:ind w:left="0" w:hanging="2"/>
          </w:pPr>
        </w:p>
      </w:tc>
    </w:tr>
  </w:tbl>
  <w:p w:rsidR="005B5D82" w:rsidRDefault="005B5D82">
    <w:pPr>
      <w:pBdr>
        <w:top w:val="nil"/>
        <w:left w:val="nil"/>
        <w:bottom w:val="nil"/>
        <w:right w:val="nil"/>
        <w:between w:val="nil"/>
      </w:pBdr>
      <w:tabs>
        <w:tab w:val="center" w:pos="4320"/>
        <w:tab w:val="right" w:pos="8640"/>
      </w:tabs>
      <w:spacing w:line="240" w:lineRule="auto"/>
      <w:ind w:left="0" w:hanging="2"/>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915428"/>
    <w:multiLevelType w:val="multilevel"/>
    <w:tmpl w:val="6EF64312"/>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15:restartNumberingAfterBreak="0">
    <w:nsid w:val="49BF6DF7"/>
    <w:multiLevelType w:val="multilevel"/>
    <w:tmpl w:val="D2464F02"/>
    <w:lvl w:ilvl="0">
      <w:start w:val="1"/>
      <w:numFmt w:val="lowerRoman"/>
      <w:lvlText w:val="%1."/>
      <w:lvlJc w:val="right"/>
      <w:pPr>
        <w:ind w:left="2160" w:hanging="18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5697298C"/>
    <w:multiLevelType w:val="multilevel"/>
    <w:tmpl w:val="3F22690C"/>
    <w:lvl w:ilvl="0">
      <w:start w:val="1"/>
      <w:numFmt w:val="decimal"/>
      <w:lvlText w:val="%1."/>
      <w:lvlJc w:val="left"/>
      <w:pPr>
        <w:ind w:left="720" w:hanging="360"/>
      </w:pPr>
      <w:rPr>
        <w:rFonts w:ascii="Times New Roman" w:eastAsia="Times New Roman" w:hAnsi="Times New Roman" w:cs="Times New Roman"/>
        <w:b/>
        <w:sz w:val="24"/>
        <w:szCs w:val="24"/>
        <w:vertAlign w:val="baseline"/>
      </w:rPr>
    </w:lvl>
    <w:lvl w:ilvl="1">
      <w:start w:val="1"/>
      <w:numFmt w:val="lowerLetter"/>
      <w:lvlText w:val="%2."/>
      <w:lvlJc w:val="left"/>
      <w:pPr>
        <w:ind w:left="1440" w:hanging="360"/>
      </w:pPr>
      <w:rPr>
        <w:b/>
        <w:vertAlign w:val="baseline"/>
      </w:rPr>
    </w:lvl>
    <w:lvl w:ilvl="2">
      <w:start w:val="1"/>
      <w:numFmt w:val="lowerRoman"/>
      <w:lvlText w:val="%3."/>
      <w:lvlJc w:val="right"/>
      <w:pPr>
        <w:ind w:left="2160" w:hanging="180"/>
      </w:pPr>
      <w:rPr>
        <w:b/>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D82"/>
    <w:rsid w:val="000A52D8"/>
    <w:rsid w:val="003463F3"/>
    <w:rsid w:val="005B5D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198F81-8528-443A-87EE-01F2BF77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s-MX" w:eastAsia="es-MX" w:bidi="ar-SA"/>
      </w:rPr>
    </w:rPrDefault>
    <w:pPrDefault>
      <w:pPr>
        <w:spacing w:after="100"/>
        <w:ind w:left="2160" w:hanging="18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hangingChars="1" w:hanging="181"/>
      <w:textDirection w:val="btLr"/>
      <w:textAlignment w:val="top"/>
      <w:outlineLvl w:val="0"/>
    </w:pPr>
    <w:rPr>
      <w:position w:val="-1"/>
      <w:lang w:val="en-US" w:eastAsia="es-ES"/>
    </w:rPr>
  </w:style>
  <w:style w:type="paragraph" w:styleId="Ttulo1">
    <w:name w:val="heading 1"/>
    <w:basedOn w:val="Normal"/>
    <w:next w:val="Normal"/>
    <w:pPr>
      <w:keepNext/>
      <w:jc w:val="center"/>
    </w:pPr>
    <w:rPr>
      <w:rFonts w:ascii="Arial" w:hAnsi="Arial"/>
      <w:b/>
      <w:i/>
      <w:sz w:val="28"/>
    </w:rPr>
  </w:style>
  <w:style w:type="paragraph" w:styleId="Ttulo2">
    <w:name w:val="heading 2"/>
    <w:basedOn w:val="Normal"/>
    <w:next w:val="Normal"/>
    <w:pPr>
      <w:keepNext/>
      <w:spacing w:before="240" w:after="60"/>
      <w:outlineLvl w:val="1"/>
    </w:pPr>
    <w:rPr>
      <w:rFonts w:ascii="Arial" w:hAnsi="Arial" w:cs="Arial"/>
      <w:b/>
      <w:bCs/>
      <w:i/>
      <w:iCs/>
      <w:sz w:val="28"/>
      <w:szCs w:val="28"/>
    </w:rPr>
  </w:style>
  <w:style w:type="paragraph" w:styleId="Ttulo3">
    <w:name w:val="heading 3"/>
    <w:basedOn w:val="Normal"/>
    <w:next w:val="Normal"/>
    <w:pPr>
      <w:keepNext/>
      <w:spacing w:before="240" w:after="60"/>
      <w:outlineLvl w:val="2"/>
    </w:pPr>
    <w:rPr>
      <w:rFonts w:ascii="Arial" w:hAnsi="Arial" w:cs="Arial"/>
      <w:b/>
      <w:bCs/>
      <w:sz w:val="26"/>
      <w:szCs w:val="26"/>
    </w:rPr>
  </w:style>
  <w:style w:type="paragraph" w:styleId="Ttulo4">
    <w:name w:val="heading 4"/>
    <w:basedOn w:val="Ttulo3"/>
    <w:next w:val="Textoindependiente"/>
    <w:pPr>
      <w:keepLines/>
      <w:suppressAutoHyphens w:val="0"/>
      <w:overflowPunct w:val="0"/>
      <w:autoSpaceDE w:val="0"/>
      <w:autoSpaceDN w:val="0"/>
      <w:adjustRightInd w:val="0"/>
      <w:spacing w:before="0" w:after="300" w:line="300" w:lineRule="atLeast"/>
      <w:textAlignment w:val="baseline"/>
      <w:outlineLvl w:val="3"/>
    </w:pPr>
    <w:rPr>
      <w:rFonts w:ascii="Baskerville MT" w:hAnsi="Baskerville MT" w:cs="Times New Roman"/>
      <w:bCs w:val="0"/>
      <w:i/>
      <w:color w:val="000000"/>
      <w:sz w:val="20"/>
      <w:szCs w:val="20"/>
      <w:lang w:val="en-G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rPr>
      <w:w w:val="100"/>
      <w:position w:val="-1"/>
      <w:effect w:val="none"/>
      <w:vertAlign w:val="baseline"/>
      <w:cs w:val="0"/>
      <w:em w:val="none"/>
    </w:rPr>
  </w:style>
  <w:style w:type="paragraph" w:customStyle="1" w:styleId="IDText">
    <w:name w:val="ID Text"/>
    <w:basedOn w:val="Textoindependiente"/>
    <w:pPr>
      <w:keepLines/>
      <w:tabs>
        <w:tab w:val="right" w:pos="646"/>
        <w:tab w:val="left" w:pos="816"/>
        <w:tab w:val="left" w:pos="2268"/>
      </w:tabs>
      <w:suppressAutoHyphens w:val="0"/>
      <w:overflowPunct w:val="0"/>
      <w:autoSpaceDE w:val="0"/>
      <w:autoSpaceDN w:val="0"/>
      <w:adjustRightInd w:val="0"/>
      <w:spacing w:after="300" w:line="300" w:lineRule="atLeast"/>
      <w:ind w:left="2268" w:right="1134" w:hanging="2268"/>
      <w:textAlignment w:val="baseline"/>
    </w:pPr>
    <w:rPr>
      <w:rFonts w:ascii="Baskerville MT" w:hAnsi="Baskerville MT"/>
      <w:color w:val="000000"/>
      <w:sz w:val="20"/>
      <w:lang w:val="en-GB"/>
    </w:rPr>
  </w:style>
  <w:style w:type="paragraph" w:styleId="Textoindependiente">
    <w:name w:val="Body Text"/>
    <w:basedOn w:val="Normal"/>
    <w:pPr>
      <w:spacing w:after="120"/>
    </w:pPr>
  </w:style>
  <w:style w:type="paragraph" w:styleId="Textoindependiente2">
    <w:name w:val="Body Text 2"/>
    <w:basedOn w:val="Normal"/>
    <w:rPr>
      <w:b/>
      <w:sz w:val="22"/>
      <w:lang w:val="es-MX"/>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SubttuloCar">
    <w:name w:val="Subtítulo Car"/>
    <w:rPr>
      <w:rFonts w:ascii="Cambria" w:eastAsia="Times New Roman" w:hAnsi="Cambria" w:cs="Times New Roman"/>
      <w:w w:val="100"/>
      <w:position w:val="-1"/>
      <w:sz w:val="24"/>
      <w:szCs w:val="24"/>
      <w:effect w:val="none"/>
      <w:vertAlign w:val="baseline"/>
      <w:cs w:val="0"/>
      <w:em w:val="none"/>
      <w:lang w:val="en-US" w:eastAsia="es-ES"/>
    </w:rPr>
  </w:style>
  <w:style w:type="character" w:styleId="Refdecomentario">
    <w:name w:val="annotation reference"/>
    <w:rPr>
      <w:w w:val="100"/>
      <w:position w:val="-1"/>
      <w:sz w:val="16"/>
      <w:szCs w:val="16"/>
      <w:effect w:val="none"/>
      <w:vertAlign w:val="baseline"/>
      <w:cs w:val="0"/>
      <w:em w:val="none"/>
    </w:rPr>
  </w:style>
  <w:style w:type="paragraph" w:styleId="Textocomentario">
    <w:name w:val="annotation text"/>
    <w:basedOn w:val="Normal"/>
    <w:rPr>
      <w:sz w:val="20"/>
    </w:rPr>
  </w:style>
  <w:style w:type="character" w:customStyle="1" w:styleId="TextocomentarioCar">
    <w:name w:val="Texto comentario Car"/>
    <w:rPr>
      <w:rFonts w:ascii="Times New Roman" w:hAnsi="Times New Roman"/>
      <w:w w:val="100"/>
      <w:position w:val="-1"/>
      <w:effect w:val="none"/>
      <w:vertAlign w:val="baseline"/>
      <w:cs w:val="0"/>
      <w:em w:val="none"/>
      <w:lang w:val="en-US" w:eastAsia="es-ES"/>
    </w:rPr>
  </w:style>
  <w:style w:type="paragraph" w:styleId="Asuntodelcomentario">
    <w:name w:val="annotation subject"/>
    <w:basedOn w:val="Textocomentario"/>
    <w:next w:val="Textocomentario"/>
    <w:rPr>
      <w:b/>
      <w:bCs/>
    </w:rPr>
  </w:style>
  <w:style w:type="character" w:customStyle="1" w:styleId="AsuntodelcomentarioCar">
    <w:name w:val="Asunto del comentario Car"/>
    <w:rPr>
      <w:rFonts w:ascii="Times New Roman" w:hAnsi="Times New Roman"/>
      <w:b/>
      <w:bCs/>
      <w:w w:val="100"/>
      <w:position w:val="-1"/>
      <w:effect w:val="none"/>
      <w:vertAlign w:val="baseline"/>
      <w:cs w:val="0"/>
      <w:em w:val="none"/>
      <w:lang w:val="en-US" w:eastAsia="es-ES"/>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n-US" w:eastAsia="es-ES"/>
    </w:rPr>
  </w:style>
  <w:style w:type="character" w:customStyle="1" w:styleId="EncabezadoCar">
    <w:name w:val="Encabezado Car"/>
    <w:rPr>
      <w:rFonts w:ascii="Times New Roman" w:hAnsi="Times New Roman"/>
      <w:w w:val="100"/>
      <w:position w:val="-1"/>
      <w:sz w:val="24"/>
      <w:effect w:val="none"/>
      <w:vertAlign w:val="baseline"/>
      <w:cs w:val="0"/>
      <w:em w:val="none"/>
      <w:lang w:val="en-US" w:eastAsia="es-ES"/>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D7mVjxuHE+GFivzT8XK4jG1IlA==">CgMxLjA4AHIhMWxTdU0wUkpmS2xIT3lZcUlRWEVZM1hWTG4xeUUydHBQ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1313</Words>
  <Characters>7225</Characters>
  <Application>Microsoft Office Word</Application>
  <DocSecurity>0</DocSecurity>
  <Lines>60</Lines>
  <Paragraphs>17</Paragraphs>
  <ScaleCrop>false</ScaleCrop>
  <Company/>
  <LinksUpToDate>false</LinksUpToDate>
  <CharactersWithSpaces>8521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Davila</dc:creator>
  <cp:lastModifiedBy>administrador1</cp:lastModifiedBy>
  <cp:revision>3</cp:revision>
  <dcterms:created xsi:type="dcterms:W3CDTF">2023-06-05T20:10:00Z</dcterms:created>
  <dcterms:modified xsi:type="dcterms:W3CDTF">2025-06-17T21:47:00Z</dcterms:modified>
</cp:coreProperties>
</file>