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9FF66" w14:textId="77777777" w:rsidR="00455230" w:rsidRDefault="00000000">
      <w:pPr>
        <w:pStyle w:val="Textoindependiente"/>
      </w:pPr>
      <w:r>
        <w:rPr>
          <w:b/>
        </w:rPr>
        <w:t>Título y Descripción Proyecto 3</w:t>
      </w:r>
      <w:r>
        <w:t xml:space="preserve"> </w:t>
      </w:r>
      <w:r>
        <w:rPr>
          <w:b/>
        </w:rPr>
        <w:t>Dashboard de Análisis Estratégico para la Expansión Nacional de BiciGo.</w:t>
      </w:r>
      <w:r>
        <w:t xml:space="preserve"> Este proyecto transforma datos complejos en un panel de control empresarial digerible, facilitando decisiones estratégicas sobre dónde abrir nuevos puntos de venta o qué campañas de marketing ejecutar.</w:t>
      </w:r>
    </w:p>
    <w:p w14:paraId="75C7CD62" w14:textId="77777777" w:rsidR="00455230" w:rsidRDefault="00000000">
      <w:pPr>
        <w:pStyle w:val="Textoindependiente"/>
        <w:rPr>
          <w:b/>
        </w:rPr>
      </w:pPr>
      <w:r>
        <w:rPr>
          <w:b/>
        </w:rPr>
        <w:t>Problema y Objetivos</w:t>
      </w:r>
    </w:p>
    <w:p w14:paraId="0D1F26EF" w14:textId="77777777" w:rsidR="00455230" w:rsidRDefault="00000000">
      <w:pPr>
        <w:pStyle w:val="Textoindependiente"/>
        <w:numPr>
          <w:ilvl w:val="0"/>
          <w:numId w:val="1"/>
        </w:numPr>
        <w:tabs>
          <w:tab w:val="left" w:pos="709"/>
        </w:tabs>
      </w:pPr>
      <w:r>
        <w:rPr>
          <w:b/>
        </w:rPr>
        <w:t>Problema de Negocio:</w:t>
      </w:r>
      <w:r>
        <w:t xml:space="preserve"> La gerencia necesita tomar decisiones basadas en datos sólidos para la expansión nacional y la concentración de esfuerzos de marketing.</w:t>
      </w:r>
    </w:p>
    <w:p w14:paraId="7F255BE3" w14:textId="77777777" w:rsidR="00455230" w:rsidRDefault="00000000">
      <w:pPr>
        <w:pStyle w:val="Textoindependiente"/>
        <w:numPr>
          <w:ilvl w:val="0"/>
          <w:numId w:val="1"/>
        </w:numPr>
        <w:tabs>
          <w:tab w:val="left" w:pos="709"/>
        </w:tabs>
        <w:rPr>
          <w:b/>
        </w:rPr>
      </w:pPr>
      <w:r>
        <w:rPr>
          <w:b/>
        </w:rPr>
        <w:t>Objetivos del Análisis:</w:t>
      </w:r>
    </w:p>
    <w:p w14:paraId="57431517" w14:textId="77777777" w:rsidR="00455230" w:rsidRDefault="00000000">
      <w:pPr>
        <w:pStyle w:val="Textoindependiente"/>
        <w:numPr>
          <w:ilvl w:val="1"/>
          <w:numId w:val="1"/>
        </w:numPr>
        <w:tabs>
          <w:tab w:val="left" w:pos="1418"/>
        </w:tabs>
      </w:pPr>
      <w:r>
        <w:t>Determinar las regiones y temporadas de mayor rentabilidad.</w:t>
      </w:r>
    </w:p>
    <w:p w14:paraId="438CF67C" w14:textId="77777777" w:rsidR="00455230" w:rsidRDefault="00000000">
      <w:pPr>
        <w:pStyle w:val="Textoindependiente"/>
        <w:numPr>
          <w:ilvl w:val="1"/>
          <w:numId w:val="1"/>
        </w:numPr>
        <w:tabs>
          <w:tab w:val="left" w:pos="1418"/>
        </w:tabs>
      </w:pPr>
      <w:r>
        <w:t>Segmentar clientes para personalizar ofertas y servicios.</w:t>
      </w:r>
    </w:p>
    <w:p w14:paraId="11D8D8CD" w14:textId="77777777" w:rsidR="00455230" w:rsidRDefault="00000000">
      <w:pPr>
        <w:pStyle w:val="Textoindependiente"/>
        <w:numPr>
          <w:ilvl w:val="1"/>
          <w:numId w:val="1"/>
        </w:numPr>
        <w:tabs>
          <w:tab w:val="left" w:pos="1418"/>
        </w:tabs>
      </w:pPr>
      <w:r>
        <w:t>Crear un Dashboard de Excel para la gerencia que comunique los hallazgos clave de forma visual e inmediata.</w:t>
      </w:r>
    </w:p>
    <w:p w14:paraId="4701FD93" w14:textId="77777777" w:rsidR="00455230" w:rsidRDefault="00000000">
      <w:pPr>
        <w:pStyle w:val="Textoindependiente"/>
        <w:rPr>
          <w:b/>
        </w:rPr>
      </w:pPr>
      <w:r>
        <w:rPr>
          <w:b/>
        </w:rPr>
        <w:t>Conjunto de Datos</w:t>
      </w:r>
    </w:p>
    <w:p w14:paraId="3269C6B9" w14:textId="77777777" w:rsidR="00455230" w:rsidRDefault="00000000">
      <w:pPr>
        <w:pStyle w:val="Textoindependiente"/>
        <w:numPr>
          <w:ilvl w:val="0"/>
          <w:numId w:val="2"/>
        </w:numPr>
        <w:tabs>
          <w:tab w:val="left" w:pos="709"/>
        </w:tabs>
      </w:pPr>
      <w:r>
        <w:rPr>
          <w:b/>
        </w:rPr>
        <w:t>Datos Utilizados:</w:t>
      </w:r>
      <w:r>
        <w:t xml:space="preserve"> Registros consolidados de ventas, arriendos y clientes de BiciGo (posterior a la fase de limpieza y preparación).</w:t>
      </w:r>
    </w:p>
    <w:p w14:paraId="1EF96447" w14:textId="77777777" w:rsidR="00455230" w:rsidRDefault="00000000">
      <w:pPr>
        <w:pStyle w:val="Textoindependiente"/>
        <w:numPr>
          <w:ilvl w:val="0"/>
          <w:numId w:val="2"/>
        </w:numPr>
        <w:tabs>
          <w:tab w:val="left" w:pos="709"/>
        </w:tabs>
      </w:pPr>
      <w:r>
        <w:rPr>
          <w:b/>
        </w:rPr>
        <w:t>Fuente:</w:t>
      </w:r>
      <w:r>
        <w:t xml:space="preserve"> Registros internos de la empresa BiciGo.</w:t>
      </w:r>
    </w:p>
    <w:p w14:paraId="6088ACB1" w14:textId="77777777" w:rsidR="00455230" w:rsidRDefault="00000000">
      <w:pPr>
        <w:pStyle w:val="Textoindependiente"/>
        <w:numPr>
          <w:ilvl w:val="0"/>
          <w:numId w:val="2"/>
        </w:numPr>
        <w:tabs>
          <w:tab w:val="left" w:pos="709"/>
        </w:tabs>
      </w:pPr>
      <w:r>
        <w:rPr>
          <w:b/>
        </w:rPr>
        <w:t>Variables Clave:</w:t>
      </w:r>
      <w:r>
        <w:t xml:space="preserve"> </w:t>
      </w:r>
      <w:r>
        <w:rPr>
          <w:rStyle w:val="Textooriginal"/>
        </w:rPr>
        <w:t>Región/Ciudad</w:t>
      </w:r>
      <w:r>
        <w:t xml:space="preserve">, </w:t>
      </w:r>
      <w:r>
        <w:rPr>
          <w:rStyle w:val="Textooriginal"/>
        </w:rPr>
        <w:t>Monto_Total</w:t>
      </w:r>
      <w:r>
        <w:t xml:space="preserve">, </w:t>
      </w:r>
      <w:r>
        <w:rPr>
          <w:rStyle w:val="Textooriginal"/>
        </w:rPr>
        <w:t>Tipo_Transacción</w:t>
      </w:r>
      <w:r>
        <w:t xml:space="preserve">, </w:t>
      </w:r>
      <w:r>
        <w:rPr>
          <w:rStyle w:val="Textooriginal"/>
        </w:rPr>
        <w:t>Fecha_Arriendo</w:t>
      </w:r>
      <w:r>
        <w:t xml:space="preserve">, </w:t>
      </w:r>
      <w:r>
        <w:rPr>
          <w:rStyle w:val="Textooriginal"/>
        </w:rPr>
        <w:t>Frecuencia_Compra</w:t>
      </w:r>
      <w:r>
        <w:t xml:space="preserve">, </w:t>
      </w:r>
      <w:r>
        <w:rPr>
          <w:rStyle w:val="Textooriginal"/>
        </w:rPr>
        <w:t>Modelo_Bicicleta</w:t>
      </w:r>
      <w:r>
        <w:t>.</w:t>
      </w:r>
    </w:p>
    <w:p w14:paraId="7655E547" w14:textId="77777777" w:rsidR="00455230" w:rsidRDefault="00000000">
      <w:pPr>
        <w:pStyle w:val="Textoindependiente"/>
      </w:pPr>
      <w:r>
        <w:rPr>
          <w:b/>
        </w:rPr>
        <w:t>Metodología y Herramientas</w:t>
      </w:r>
      <w:r>
        <w:t xml:space="preserve"> Este análisis se enfocó en las etapas de </w:t>
      </w:r>
      <w:r>
        <w:rPr>
          <w:b/>
        </w:rPr>
        <w:t>Análisis, Interpretación y Comunicación</w:t>
      </w:r>
      <w:r>
        <w:t xml:space="preserve"> del proceso de datos.</w:t>
      </w:r>
    </w:p>
    <w:p w14:paraId="5849D2F9" w14:textId="77777777" w:rsidR="00455230" w:rsidRDefault="00000000">
      <w:pPr>
        <w:pStyle w:val="Textoindependiente"/>
        <w:numPr>
          <w:ilvl w:val="0"/>
          <w:numId w:val="3"/>
        </w:numPr>
        <w:tabs>
          <w:tab w:val="left" w:pos="709"/>
        </w:tabs>
        <w:rPr>
          <w:b/>
        </w:rPr>
      </w:pPr>
      <w:r>
        <w:rPr>
          <w:b/>
        </w:rPr>
        <w:t>Análisis Exploratorio (EDA) y Modelado:</w:t>
      </w:r>
    </w:p>
    <w:p w14:paraId="232F6FCD" w14:textId="77777777" w:rsidR="00455230" w:rsidRDefault="00000000">
      <w:pPr>
        <w:pStyle w:val="Textoindependiente"/>
        <w:numPr>
          <w:ilvl w:val="1"/>
          <w:numId w:val="3"/>
        </w:numPr>
        <w:tabs>
          <w:tab w:val="left" w:pos="1418"/>
        </w:tabs>
      </w:pPr>
      <w:r>
        <w:t xml:space="preserve">Se utilizó la herramienta </w:t>
      </w:r>
      <w:r>
        <w:rPr>
          <w:b/>
        </w:rPr>
        <w:t>Tablas Dinámicas</w:t>
      </w:r>
      <w:r>
        <w:t xml:space="preserve"> en Excel para agregar y resumir los datos de ventas y arriendos.</w:t>
      </w:r>
    </w:p>
    <w:p w14:paraId="6DE0E10A" w14:textId="77777777" w:rsidR="00455230" w:rsidRDefault="00000000">
      <w:pPr>
        <w:pStyle w:val="Textoindependiente"/>
        <w:numPr>
          <w:ilvl w:val="1"/>
          <w:numId w:val="3"/>
        </w:numPr>
        <w:tabs>
          <w:tab w:val="left" w:pos="1418"/>
        </w:tabs>
      </w:pPr>
      <w:r>
        <w:rPr>
          <w:b/>
        </w:rPr>
        <w:t>Cálculos Clave:</w:t>
      </w:r>
      <w:r>
        <w:t xml:space="preserve"> Agregación de </w:t>
      </w:r>
      <w:r>
        <w:rPr>
          <w:rStyle w:val="Textooriginal"/>
        </w:rPr>
        <w:t>Monto Total</w:t>
      </w:r>
      <w:r>
        <w:t xml:space="preserve"> por </w:t>
      </w:r>
      <w:r>
        <w:rPr>
          <w:rStyle w:val="Textooriginal"/>
        </w:rPr>
        <w:t>Región</w:t>
      </w:r>
      <w:r>
        <w:t xml:space="preserve">, cálculo del </w:t>
      </w:r>
      <w:r>
        <w:rPr>
          <w:rStyle w:val="Textooriginal"/>
        </w:rPr>
        <w:t>Promedio de Arriendo</w:t>
      </w:r>
      <w:r>
        <w:t xml:space="preserve"> por </w:t>
      </w:r>
      <w:r>
        <w:rPr>
          <w:rStyle w:val="Textooriginal"/>
        </w:rPr>
        <w:t>Modelo</w:t>
      </w:r>
      <w:r>
        <w:t xml:space="preserve"> y análisis de la </w:t>
      </w:r>
      <w:r>
        <w:rPr>
          <w:rStyle w:val="Textooriginal"/>
        </w:rPr>
        <w:t>Variación Estacional</w:t>
      </w:r>
      <w:r>
        <w:t xml:space="preserve"> de los arriendos.</w:t>
      </w:r>
    </w:p>
    <w:p w14:paraId="6726271B" w14:textId="77777777" w:rsidR="00455230" w:rsidRDefault="00000000">
      <w:pPr>
        <w:pStyle w:val="Textoindependiente"/>
        <w:numPr>
          <w:ilvl w:val="0"/>
          <w:numId w:val="3"/>
        </w:numPr>
        <w:tabs>
          <w:tab w:val="left" w:pos="709"/>
        </w:tabs>
        <w:rPr>
          <w:b/>
        </w:rPr>
      </w:pPr>
      <w:r>
        <w:rPr>
          <w:b/>
        </w:rPr>
        <w:t>Visualización e Interpretación:</w:t>
      </w:r>
    </w:p>
    <w:p w14:paraId="3DB714FE" w14:textId="77777777" w:rsidR="00455230" w:rsidRDefault="00000000">
      <w:pPr>
        <w:pStyle w:val="Textoindependiente"/>
        <w:numPr>
          <w:ilvl w:val="1"/>
          <w:numId w:val="3"/>
        </w:numPr>
        <w:tabs>
          <w:tab w:val="left" w:pos="1418"/>
        </w:tabs>
      </w:pPr>
      <w:r>
        <w:t xml:space="preserve">Se crearon </w:t>
      </w:r>
      <w:r>
        <w:rPr>
          <w:b/>
        </w:rPr>
        <w:t>Gráficos de Excel</w:t>
      </w:r>
      <w:r>
        <w:t xml:space="preserve"> (ej. gráficos de barras y líneas) a partir de las Tablas Dinámicas para visualizar tendencias rápidamente.</w:t>
      </w:r>
    </w:p>
    <w:p w14:paraId="33AD3A7A" w14:textId="77777777" w:rsidR="00455230" w:rsidRDefault="00000000">
      <w:pPr>
        <w:pStyle w:val="Textoindependiente"/>
        <w:numPr>
          <w:ilvl w:val="1"/>
          <w:numId w:val="3"/>
        </w:numPr>
        <w:tabs>
          <w:tab w:val="left" w:pos="1418"/>
        </w:tabs>
      </w:pPr>
      <w:r>
        <w:t xml:space="preserve">Se aplicó el </w:t>
      </w:r>
      <w:r>
        <w:rPr>
          <w:b/>
        </w:rPr>
        <w:t>Formato Condicional</w:t>
      </w:r>
      <w:r>
        <w:t xml:space="preserve"> a las tablas del dashboard para resaltar alertas de rendimiento (ej. caídas de ventas por debajo de un umbral).</w:t>
      </w:r>
    </w:p>
    <w:p w14:paraId="17A92ADF" w14:textId="77777777" w:rsidR="00455230" w:rsidRDefault="00455230">
      <w:pPr>
        <w:pStyle w:val="Textoindependiente"/>
      </w:pPr>
    </w:p>
    <w:p w14:paraId="4FDE6A9A" w14:textId="77777777" w:rsidR="00455230" w:rsidRDefault="00455230">
      <w:pPr>
        <w:pStyle w:val="Textoindependiente"/>
      </w:pPr>
    </w:p>
    <w:p w14:paraId="22AC7BA0" w14:textId="77777777" w:rsidR="00455230" w:rsidRDefault="00000000">
      <w:pPr>
        <w:pStyle w:val="Textoindependiente"/>
        <w:numPr>
          <w:ilvl w:val="0"/>
          <w:numId w:val="3"/>
        </w:numPr>
        <w:tabs>
          <w:tab w:val="left" w:pos="709"/>
        </w:tabs>
        <w:rPr>
          <w:b/>
        </w:rPr>
      </w:pPr>
      <w:r>
        <w:rPr>
          <w:b/>
        </w:rPr>
        <w:t>Comunicación (Dashboard):</w:t>
      </w:r>
    </w:p>
    <w:p w14:paraId="4E0F6F42" w14:textId="77777777" w:rsidR="00455230" w:rsidRDefault="00000000">
      <w:pPr>
        <w:pStyle w:val="Textoindependiente"/>
        <w:numPr>
          <w:ilvl w:val="1"/>
          <w:numId w:val="3"/>
        </w:numPr>
        <w:tabs>
          <w:tab w:val="left" w:pos="1418"/>
        </w:tabs>
      </w:pPr>
      <w:r>
        <w:t xml:space="preserve">Se integraron todos los gráficos, KPIs y segmentadores en una sola hoja de cálculo para crear un </w:t>
      </w:r>
      <w:r>
        <w:rPr>
          <w:b/>
        </w:rPr>
        <w:t>Panel de Control (Dashboard)</w:t>
      </w:r>
      <w:r>
        <w:t xml:space="preserve"> interactivo, facilitando la toma de decisiones sin necesidad de manipular los datos crudos.</w:t>
      </w:r>
    </w:p>
    <w:p w14:paraId="412C116A" w14:textId="77777777" w:rsidR="00455230" w:rsidRDefault="00000000">
      <w:pPr>
        <w:pStyle w:val="Textoindependiente"/>
        <w:rPr>
          <w:b/>
        </w:rPr>
      </w:pPr>
      <w:r>
        <w:rPr>
          <w:b/>
        </w:rPr>
        <w:t>Resultados y Conclusiones</w:t>
      </w:r>
    </w:p>
    <w:p w14:paraId="52A4F290" w14:textId="77777777" w:rsidR="00455230" w:rsidRDefault="00000000">
      <w:pPr>
        <w:pStyle w:val="Textoindependiente"/>
        <w:numPr>
          <w:ilvl w:val="0"/>
          <w:numId w:val="4"/>
        </w:numPr>
        <w:tabs>
          <w:tab w:val="left" w:pos="709"/>
        </w:tabs>
      </w:pPr>
      <w:r>
        <w:rPr>
          <w:b/>
        </w:rPr>
        <w:t>Hallazgo 1 (Expansión):</w:t>
      </w:r>
      <w:r>
        <w:t xml:space="preserve"> La Región Metropolitana y Valparaíso concentran el 70% de la actividad, lo que indica que la estrategia de expansión debe priorizar la optimización de las sucursales existentes o la apertura de nuevos puntos en estas zonas.</w:t>
      </w:r>
    </w:p>
    <w:p w14:paraId="1CFA5D19" w14:textId="77777777" w:rsidR="00455230" w:rsidRDefault="00000000">
      <w:pPr>
        <w:pStyle w:val="Textoindependiente"/>
        <w:numPr>
          <w:ilvl w:val="0"/>
          <w:numId w:val="4"/>
        </w:numPr>
        <w:tabs>
          <w:tab w:val="left" w:pos="709"/>
        </w:tabs>
      </w:pPr>
      <w:r>
        <w:rPr>
          <w:b/>
        </w:rPr>
        <w:t>Hallazgo 2 (Rentabilidad):</w:t>
      </w:r>
      <w:r>
        <w:t xml:space="preserve"> Los clientes que usan servicios de mantención preventiva arriendan bicicletas un 50% más a menudo.</w:t>
      </w:r>
    </w:p>
    <w:p w14:paraId="4BD2594E" w14:textId="77777777" w:rsidR="00455230" w:rsidRDefault="00000000">
      <w:pPr>
        <w:pStyle w:val="Textoindependiente"/>
        <w:numPr>
          <w:ilvl w:val="0"/>
          <w:numId w:val="4"/>
        </w:numPr>
        <w:tabs>
          <w:tab w:val="left" w:pos="709"/>
        </w:tabs>
      </w:pPr>
      <w:r>
        <w:rPr>
          <w:b/>
        </w:rPr>
        <w:t>Implicación de Negocio:</w:t>
      </w:r>
      <w:r>
        <w:t xml:space="preserve"> La gerencia puede ahora tomar la decisión estratégica de: </w:t>
      </w:r>
      <w:r>
        <w:rPr>
          <w:b/>
        </w:rPr>
        <w:t>a)</w:t>
      </w:r>
      <w:r>
        <w:t xml:space="preserve"> Concentrar las inversiones de marketing en las regiones más rentables y </w:t>
      </w:r>
      <w:r>
        <w:rPr>
          <w:b/>
        </w:rPr>
        <w:t>b)</w:t>
      </w:r>
      <w:r>
        <w:t xml:space="preserve"> Usar la segmentación de clientes para ofrecer promociones específicas de servicio preventivo, aumentando la fidelidad y la frecuencia de arriendo.</w:t>
      </w:r>
    </w:p>
    <w:p w14:paraId="5FB8DB47" w14:textId="77777777" w:rsidR="00455230" w:rsidRDefault="00000000">
      <w:pPr>
        <w:pStyle w:val="Textoindependiente"/>
        <w:rPr>
          <w:b/>
        </w:rPr>
      </w:pPr>
      <w:r>
        <w:rPr>
          <w:b/>
        </w:rPr>
        <w:t>Visualizaciones Clave</w:t>
      </w:r>
    </w:p>
    <w:p w14:paraId="78057DE3" w14:textId="62D6739B" w:rsidR="00455230" w:rsidRDefault="00283C79">
      <w:pPr>
        <w:pStyle w:val="Textoindependiente"/>
        <w:numPr>
          <w:ilvl w:val="0"/>
          <w:numId w:val="5"/>
        </w:numPr>
        <w:tabs>
          <w:tab w:val="left" w:pos="709"/>
        </w:tabs>
      </w:pPr>
      <w:r>
        <w:t>G</w:t>
      </w:r>
      <w:r w:rsidR="00000000">
        <w:t>ráfico de líneas que muestr</w:t>
      </w:r>
      <w:r>
        <w:t>a</w:t>
      </w:r>
      <w:r w:rsidR="00000000">
        <w:t xml:space="preserve"> la caída de arriendos en invierno.</w:t>
      </w:r>
    </w:p>
    <w:p w14:paraId="10A45261" w14:textId="0AF9085E" w:rsidR="00283C79" w:rsidRDefault="00283C79" w:rsidP="00283C79">
      <w:pPr>
        <w:pStyle w:val="Textoindependiente"/>
        <w:tabs>
          <w:tab w:val="left" w:pos="709"/>
        </w:tabs>
      </w:pPr>
      <w:r>
        <w:rPr>
          <w:rFonts w:ascii="Google Sans Text;sans-serif" w:hAnsi="Google Sans Text;sans-serif"/>
          <w:noProof/>
        </w:rPr>
        <w:drawing>
          <wp:inline distT="0" distB="0" distL="0" distR="0" wp14:anchorId="0EC2A94F" wp14:editId="649AC7C4">
            <wp:extent cx="11744696" cy="4426305"/>
            <wp:effectExtent l="0" t="0" r="0" b="0"/>
            <wp:docPr id="210860774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94228" cy="4444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0AAE0" w14:textId="77777777" w:rsidR="00283C79" w:rsidRDefault="00283C79" w:rsidP="00283C79">
      <w:pPr>
        <w:pStyle w:val="Textoindependiente"/>
        <w:tabs>
          <w:tab w:val="left" w:pos="709"/>
        </w:tabs>
      </w:pPr>
    </w:p>
    <w:p w14:paraId="05BB74F0" w14:textId="77777777" w:rsidR="00455230" w:rsidRDefault="00455230"/>
    <w:sectPr w:rsidR="00455230">
      <w:pgSz w:w="12240" w:h="15840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oogle Sans Text;sans-serif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0CC3"/>
    <w:multiLevelType w:val="multilevel"/>
    <w:tmpl w:val="B000878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45592EA5"/>
    <w:multiLevelType w:val="multilevel"/>
    <w:tmpl w:val="409AE25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4B9547F3"/>
    <w:multiLevelType w:val="multilevel"/>
    <w:tmpl w:val="461AC89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57605087"/>
    <w:multiLevelType w:val="multilevel"/>
    <w:tmpl w:val="3E2805F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609579C1"/>
    <w:multiLevelType w:val="multilevel"/>
    <w:tmpl w:val="461AC25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72EE682D"/>
    <w:multiLevelType w:val="multilevel"/>
    <w:tmpl w:val="99E6A1C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070886906">
    <w:abstractNumId w:val="2"/>
  </w:num>
  <w:num w:numId="2" w16cid:durableId="382337207">
    <w:abstractNumId w:val="4"/>
  </w:num>
  <w:num w:numId="3" w16cid:durableId="2020424980">
    <w:abstractNumId w:val="5"/>
  </w:num>
  <w:num w:numId="4" w16cid:durableId="1041594939">
    <w:abstractNumId w:val="0"/>
  </w:num>
  <w:num w:numId="5" w16cid:durableId="78793042">
    <w:abstractNumId w:val="1"/>
  </w:num>
  <w:num w:numId="6" w16cid:durableId="10131438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defaultTabStop w:val="709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230"/>
    <w:rsid w:val="00283C79"/>
    <w:rsid w:val="00455230"/>
    <w:rsid w:val="00982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A3F18"/>
  <w15:docId w15:val="{C61AAF8E-B0A1-4055-BE95-DA721630D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s-CL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Bolos">
    <w:name w:val="Bolos"/>
    <w:qFormat/>
    <w:rPr>
      <w:rFonts w:ascii="OpenSymbol" w:eastAsia="OpenSymbol" w:hAnsi="OpenSymbol" w:cs="OpenSymbol"/>
    </w:rPr>
  </w:style>
  <w:style w:type="character" w:customStyle="1" w:styleId="Textooriginal">
    <w:name w:val="Texto original"/>
    <w:qFormat/>
    <w:rPr>
      <w:rFonts w:ascii="Liberation Mono" w:eastAsia="NSimSun" w:hAnsi="Liberation Mono" w:cs="Liberation Mono"/>
    </w:rPr>
  </w:style>
  <w:style w:type="character" w:customStyle="1" w:styleId="Smbolosdenumeracin">
    <w:name w:val="Símbolos de numeración"/>
    <w:qFormat/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425</Words>
  <Characters>2413</Characters>
  <Application>Microsoft Office Word</Application>
  <DocSecurity>0</DocSecurity>
  <Lines>63</Lines>
  <Paragraphs>37</Paragraphs>
  <ScaleCrop>false</ScaleCrop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hector Jorquera</cp:lastModifiedBy>
  <cp:revision>2</cp:revision>
  <dcterms:created xsi:type="dcterms:W3CDTF">2026-04-13T18:51:00Z</dcterms:created>
  <dcterms:modified xsi:type="dcterms:W3CDTF">2026-04-13T18:59:00Z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2025-12-16T20:05:14Z</dcterms:created>
  <dc:creator/>
  <dc:description/>
  <dc:language>es-CL</dc:language>
  <cp:lastModifiedBy/>
  <dcterms:modified xsi:type="dcterms:W3CDTF">2025-12-16T20:06:39Z</dcterms:modified>
  <cp:revision>1</cp:revision>
  <dc:subject/>
  <dc:title/>
</cp:coreProperties>
</file>