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386C0" w14:textId="7202249B" w:rsidR="008408D3" w:rsidRPr="00FF6EEE" w:rsidRDefault="00FF6EEE" w:rsidP="00FF6EEE">
      <w:pPr>
        <w:jc w:val="both"/>
      </w:pPr>
      <w:r w:rsidRPr="00FF6EEE">
        <w:t>Durante el primer día de clases de la materia de **Técnicas de Inteligencia Artificial**, revisamos los criterios de evaluación establecidos para el curso, así como la manera en que se llevará a cabo el trabajo durante el semestre. Se explicaron los diferentes aspectos que serán considerados para nuestra evaluación y la importancia de cumplir con las actividades, prácticas y trabajos establecidos. También se presentó la forma en que estará organizada la materia y las expectativas que se tienen respecto a nuestra participación y desempeño a lo largo del curso.</w:t>
      </w:r>
    </w:p>
    <w:sectPr w:rsidR="008408D3" w:rsidRPr="00FF6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71"/>
    <w:rsid w:val="002C063C"/>
    <w:rsid w:val="00550F71"/>
    <w:rsid w:val="008408D3"/>
    <w:rsid w:val="00C9454A"/>
    <w:rsid w:val="00FF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956400-DC08-4FA1-9444-066EFBFA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F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F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F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F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F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F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F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F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F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F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479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Manuel Padilla Osuna</dc:creator>
  <cp:keywords/>
  <dc:description/>
  <cp:lastModifiedBy>Hector Manuel Padilla Osuna</cp:lastModifiedBy>
  <cp:revision>2</cp:revision>
  <dcterms:created xsi:type="dcterms:W3CDTF">2026-08-28T07:09:00Z</dcterms:created>
  <dcterms:modified xsi:type="dcterms:W3CDTF">2026-08-28T07:11:00Z</dcterms:modified>
</cp:coreProperties>
</file>