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rPr>
          <w:rFonts w:ascii="Arial" w:eastAsiaTheme="majorEastAsia" w:hAnsi="Arial" w:cs="Arial"/>
          <w:sz w:val="72"/>
          <w:szCs w:val="72"/>
          <w:lang w:val="es-AR"/>
        </w:rPr>
        <w:id w:val="3224277"/>
        <w:docPartObj>
          <w:docPartGallery w:val="Cover Pages"/>
          <w:docPartUnique/>
        </w:docPartObj>
      </w:sdtPr>
      <w:sdtEndPr>
        <w:rPr>
          <w:rFonts w:eastAsiaTheme="minorHAnsi"/>
          <w:sz w:val="22"/>
          <w:szCs w:val="22"/>
        </w:rPr>
      </w:sdtEndPr>
      <w:sdtContent>
        <w:p w:rsidR="006919D5" w:rsidRPr="000C549C" w:rsidRDefault="006919D5">
          <w:pPr>
            <w:pStyle w:val="Sinespaciado"/>
            <w:rPr>
              <w:rFonts w:ascii="Arial" w:eastAsiaTheme="majorEastAsia" w:hAnsi="Arial" w:cs="Arial"/>
              <w:sz w:val="72"/>
              <w:szCs w:val="72"/>
            </w:rPr>
          </w:pPr>
        </w:p>
        <w:p w:rsidR="006919D5" w:rsidRPr="000C549C" w:rsidRDefault="006919D5">
          <w:pPr>
            <w:pStyle w:val="Sinespaciado"/>
            <w:rPr>
              <w:rFonts w:ascii="Arial" w:eastAsiaTheme="majorEastAsia" w:hAnsi="Arial" w:cs="Arial"/>
              <w:sz w:val="72"/>
              <w:szCs w:val="72"/>
            </w:rPr>
          </w:pPr>
        </w:p>
        <w:p w:rsidR="00D06E99" w:rsidRPr="000C549C" w:rsidRDefault="00040C27">
          <w:pPr>
            <w:pStyle w:val="Sinespaciado"/>
            <w:rPr>
              <w:rFonts w:ascii="Arial" w:eastAsiaTheme="majorEastAsia" w:hAnsi="Arial" w:cs="Arial"/>
              <w:sz w:val="72"/>
              <w:szCs w:val="72"/>
            </w:rPr>
          </w:pPr>
          <w:r w:rsidRPr="000C549C">
            <w:rPr>
              <w:rFonts w:ascii="Arial" w:eastAsiaTheme="majorEastAsia" w:hAnsi="Arial" w:cs="Arial"/>
              <w:noProof/>
              <w:lang w:val="es-CO" w:eastAsia="es-CO"/>
            </w:rPr>
            <w:pict>
              <v:rect id="Rectangle 6" o:spid="_x0000_s1026" style="position:absolute;margin-left:0;margin-top:0;width:623.15pt;height: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" o:allowincell="f" fillcolor="#167832" strokecolor="#31849b [2408]">
                <w10:wrap anchorx="page" anchory="page"/>
              </v:rect>
            </w:pict>
          </w:r>
          <w:r w:rsidRPr="000C549C">
            <w:rPr>
              <w:rFonts w:ascii="Arial" w:eastAsiaTheme="majorEastAsia" w:hAnsi="Arial" w:cs="Arial"/>
              <w:noProof/>
              <w:lang w:val="es-CO" w:eastAsia="es-CO"/>
            </w:rPr>
            <w:pict>
              <v:rect id="Rectangle 9" o:spid="_x0000_s1029"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" o:allowincell="f" fillcolor="white [3212]" strokecolor="#167832">
                <w10:wrap anchorx="margin" anchory="page"/>
              </v:rect>
            </w:pict>
          </w:r>
          <w:r w:rsidRPr="000C549C">
            <w:rPr>
              <w:rFonts w:ascii="Arial" w:eastAsiaTheme="majorEastAsia" w:hAnsi="Arial" w:cs="Arial"/>
              <w:noProof/>
              <w:lang w:val="es-CO" w:eastAsia="es-CO"/>
            </w:rPr>
            <w:pict>
              <v:rect id="Rectangle 8" o:spid="_x0000_s1028"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" o:allowincell="f" fillcolor="white [3212]" strokecolor="#167832">
                <w10:wrap anchorx="margin" anchory="page"/>
              </v:rect>
            </w:pict>
          </w:r>
          <w:r w:rsidRPr="000C549C">
            <w:rPr>
              <w:rFonts w:ascii="Arial" w:eastAsiaTheme="majorEastAsia" w:hAnsi="Arial" w:cs="Arial"/>
              <w:noProof/>
              <w:lang w:val="es-CO" w:eastAsia="es-CO"/>
            </w:rPr>
            <w:pict>
              <v:rect id="Rectangle 7" o:spid="_x0000_s1027" style="position:absolute;margin-left:0;margin-top:0;width:623.45pt;height:75.1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" o:allowincell="f" fillcolor="#167832" strokecolor="#31849b [2408]">
                <w10:wrap anchorx="page" anchory="margin"/>
              </v:rect>
            </w:pict>
          </w:r>
        </w:p>
        <w:sdt>
          <w:sdtPr>
            <w:rPr>
              <w:rFonts w:ascii="Arial" w:eastAsiaTheme="majorEastAsia" w:hAnsi="Arial" w:cs="Arial"/>
              <w:sz w:val="56"/>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Pr="000C549C" w:rsidRDefault="00677ACA">
              <w:pPr>
                <w:pStyle w:val="Sinespaciado"/>
                <w:rPr>
                  <w:rFonts w:ascii="Arial" w:eastAsiaTheme="majorEastAsia" w:hAnsi="Arial" w:cs="Arial"/>
                  <w:sz w:val="56"/>
                  <w:szCs w:val="72"/>
                </w:rPr>
              </w:pPr>
              <w:r w:rsidRPr="000C549C">
                <w:rPr>
                  <w:rFonts w:ascii="Arial" w:eastAsiaTheme="majorEastAsia" w:hAnsi="Arial" w:cs="Arial"/>
                  <w:sz w:val="56"/>
                  <w:szCs w:val="72"/>
                  <w:lang w:val="es-CO"/>
                </w:rPr>
                <w:t>ACTIVIDADES A IMPLEMENTAR PARA GARANTIZAR LAS PRÁCTICAS  DE REQM Y PPQA</w:t>
              </w:r>
            </w:p>
          </w:sdtContent>
        </w:sdt>
        <w:sdt>
          <w:sdtPr>
            <w:rPr>
              <w:rFonts w:ascii="Arial" w:eastAsiaTheme="majorEastAsia" w:hAnsi="Arial" w:cs="Arial"/>
              <w:b/>
              <w:sz w:val="36"/>
              <w:szCs w:val="36"/>
            </w:rPr>
            <w:alias w:val="Subtítulo"/>
            <w:id w:val="14700077"/>
            <w:showingPlcHdr/>
            <w:dataBinding w:prefixMappings="xmlns:ns0='http://schemas.openxmlformats.org/package/2006/metadata/core-properties' xmlns:ns1='http://purl.org/dc/elements/1.1/'" w:xpath="/ns0:coreProperties[1]/ns1:subject[1]" w:storeItemID="{6C3C8BC8-F283-45AE-878A-BAB7291924A1}"/>
            <w:text/>
          </w:sdtPr>
          <w:sdtContent>
            <w:p w:rsidR="00D06E99" w:rsidRPr="000C549C" w:rsidRDefault="00B0069E">
              <w:pPr>
                <w:pStyle w:val="Sinespaciado"/>
                <w:rPr>
                  <w:rFonts w:ascii="Arial" w:eastAsiaTheme="majorEastAsia" w:hAnsi="Arial" w:cs="Arial"/>
                  <w:b/>
                  <w:sz w:val="36"/>
                  <w:szCs w:val="36"/>
                </w:rPr>
              </w:pPr>
              <w:r w:rsidRPr="000C549C">
                <w:rPr>
                  <w:rFonts w:ascii="Arial" w:eastAsiaTheme="majorEastAsia" w:hAnsi="Arial" w:cs="Arial"/>
                  <w:b/>
                  <w:sz w:val="36"/>
                  <w:szCs w:val="36"/>
                </w:rPr>
                <w:t xml:space="preserve">     </w:t>
              </w:r>
            </w:p>
          </w:sdtContent>
        </w:sdt>
        <w:p w:rsidR="000C549C" w:rsidRDefault="000C549C" w:rsidP="00DC460F">
          <w:pPr>
            <w:pStyle w:val="Sinespaciado"/>
            <w:tabs>
              <w:tab w:val="left" w:pos="1935"/>
            </w:tabs>
            <w:rPr>
              <w:rFonts w:ascii="Arial" w:hAnsi="Arial" w:cs="Arial"/>
            </w:rPr>
          </w:pPr>
        </w:p>
        <w:p w:rsidR="00D06E99" w:rsidRPr="000C549C" w:rsidRDefault="00DC460F" w:rsidP="00DC460F">
          <w:pPr>
            <w:pStyle w:val="Sinespaciado"/>
            <w:tabs>
              <w:tab w:val="left" w:pos="1935"/>
            </w:tabs>
            <w:rPr>
              <w:rFonts w:ascii="Arial" w:hAnsi="Arial" w:cs="Arial"/>
            </w:rPr>
          </w:pPr>
          <w:r w:rsidRPr="000C549C">
            <w:rPr>
              <w:rFonts w:ascii="Arial" w:hAnsi="Arial" w:cs="Arial"/>
            </w:rPr>
            <w:tab/>
          </w:r>
        </w:p>
        <w:p w:rsidR="006919D5" w:rsidRPr="000C549C" w:rsidRDefault="006919D5">
          <w:pPr>
            <w:pStyle w:val="Sinespaciado"/>
            <w:rPr>
              <w:rFonts w:ascii="Arial" w:hAnsi="Arial" w:cs="Arial"/>
            </w:rPr>
          </w:pPr>
        </w:p>
        <w:p w:rsidR="006919D5" w:rsidRPr="000C549C" w:rsidRDefault="006919D5">
          <w:pPr>
            <w:pStyle w:val="Sinespaciado"/>
            <w:rPr>
              <w:rFonts w:ascii="Arial" w:hAnsi="Arial" w:cs="Arial"/>
            </w:rPr>
          </w:pPr>
        </w:p>
        <w:p w:rsidR="006919D5" w:rsidRPr="000C549C" w:rsidRDefault="006919D5">
          <w:pPr>
            <w:pStyle w:val="Sinespaciado"/>
            <w:rPr>
              <w:rFonts w:ascii="Arial" w:hAnsi="Arial" w:cs="Arial"/>
            </w:rPr>
          </w:pPr>
        </w:p>
        <w:sdt>
          <w:sdtPr>
            <w:rPr>
              <w:rFonts w:ascii="Arial" w:hAnsi="Arial" w:cs="Arial"/>
              <w:sz w:val="28"/>
            </w:rPr>
            <w:alias w:val="Compañía"/>
            <w:id w:val="3224807"/>
            <w:dataBinding w:prefixMappings="xmlns:ns0='http://schemas.openxmlformats.org/officeDocument/2006/extended-properties' " w:xpath="/ns0:Properties[1]/ns0:Company[1]" w:storeItemID="{6668398D-A668-4E3E-A5EB-62B293D839F1}"/>
            <w:text/>
          </w:sdtPr>
          <w:sdtContent>
            <w:p w:rsidR="00D06E99" w:rsidRPr="000C549C" w:rsidRDefault="00B0069E">
              <w:pPr>
                <w:pStyle w:val="Sinespaciado"/>
                <w:rPr>
                  <w:rFonts w:ascii="Arial" w:hAnsi="Arial" w:cs="Arial"/>
                  <w:sz w:val="28"/>
                </w:rPr>
              </w:pPr>
              <w:r w:rsidRPr="000C549C">
                <w:rPr>
                  <w:rFonts w:ascii="Arial" w:hAnsi="Arial" w:cs="Arial"/>
                  <w:sz w:val="28"/>
                  <w:lang w:val="es-CO"/>
                </w:rPr>
                <w:t>Ingeniería de Software III</w:t>
              </w:r>
            </w:p>
          </w:sdtContent>
        </w:sdt>
        <w:sdt>
          <w:sdtPr>
            <w:rPr>
              <w:rFonts w:ascii="Arial" w:hAnsi="Arial" w:cs="Arial"/>
              <w:sz w:val="28"/>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Pr="000C549C" w:rsidRDefault="00B0069E">
              <w:pPr>
                <w:pStyle w:val="Sinespaciado"/>
                <w:rPr>
                  <w:rFonts w:ascii="Arial" w:hAnsi="Arial" w:cs="Arial"/>
                  <w:sz w:val="28"/>
                </w:rPr>
              </w:pPr>
              <w:r w:rsidRPr="000C549C">
                <w:rPr>
                  <w:rFonts w:ascii="Arial" w:hAnsi="Arial" w:cs="Arial"/>
                  <w:sz w:val="28"/>
                  <w:lang w:val="es-CO"/>
                </w:rPr>
                <w:t>García Hidalgo Julián David, Villalba Zamudio Héctor Fabio</w:t>
              </w:r>
            </w:p>
          </w:sdtContent>
        </w:sdt>
        <w:p w:rsidR="00D06E99" w:rsidRPr="000C549C" w:rsidRDefault="00D06E99">
          <w:pPr>
            <w:rPr>
              <w:rFonts w:ascii="Arial" w:hAnsi="Arial" w:cs="Arial"/>
              <w:sz w:val="28"/>
            </w:rPr>
          </w:pPr>
        </w:p>
        <w:p w:rsidR="00BC5404" w:rsidRPr="000C549C" w:rsidRDefault="006124BF" w:rsidP="002D7DE4">
          <w:pPr>
            <w:pStyle w:val="PSI-Comentario"/>
            <w:rPr>
              <w:rFonts w:ascii="Arial" w:hAnsi="Arial" w:cs="Arial"/>
            </w:rPr>
          </w:pPr>
          <w:r w:rsidRPr="000C549C">
            <w:rPr>
              <w:rFonts w:ascii="Arial" w:hAnsi="Arial" w:cs="Arial"/>
              <w:noProof/>
              <w:lang w:val="es-ES" w:eastAsia="es-ES"/>
            </w:rPr>
            <w:drawing>
              <wp:anchor distT="0" distB="0" distL="114300" distR="114300" simplePos="0" relativeHeight="251654656" behindDoc="0" locked="0" layoutInCell="1" allowOverlap="1">
                <wp:simplePos x="0" y="0"/>
                <wp:positionH relativeFrom="margin">
                  <wp:posOffset>4301490</wp:posOffset>
                </wp:positionH>
                <wp:positionV relativeFrom="margin">
                  <wp:posOffset>6731635</wp:posOffset>
                </wp:positionV>
                <wp:extent cx="1304925" cy="1614170"/>
                <wp:effectExtent l="152400" t="152400" r="352425" b="347980"/>
                <wp:wrapSquare wrapText="bothSides"/>
                <wp:docPr id="4"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04925" cy="161417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0C549C">
            <w:rPr>
              <w:rFonts w:ascii="Arial" w:hAnsi="Arial" w:cs="Arial"/>
            </w:rPr>
            <w:br w:type="page"/>
          </w:r>
        </w:p>
        <w:sdt>
          <w:sdtPr>
            <w:rPr>
              <w:rFonts w:ascii="Arial" w:eastAsiaTheme="minorHAnsi" w:hAnsi="Arial" w:cs="Arial"/>
              <w:b w:val="0"/>
              <w:bCs w:val="0"/>
              <w:color w:val="auto"/>
              <w:sz w:val="22"/>
              <w:szCs w:val="22"/>
            </w:rPr>
            <w:id w:val="3379318"/>
            <w:docPartObj>
              <w:docPartGallery w:val="Table of Contents"/>
              <w:docPartUnique/>
            </w:docPartObj>
          </w:sdtPr>
          <w:sdtEndPr>
            <w:rPr>
              <w:lang w:val="es-ES"/>
            </w:rPr>
          </w:sdtEndPr>
          <w:sdtContent>
            <w:p w:rsidR="005973F0" w:rsidRPr="000C549C" w:rsidRDefault="005973F0">
              <w:pPr>
                <w:pStyle w:val="TtulodeTDC"/>
                <w:rPr>
                  <w:rFonts w:ascii="Arial" w:hAnsi="Arial" w:cs="Arial"/>
                </w:rPr>
              </w:pPr>
              <w:r w:rsidRPr="000C549C">
                <w:rPr>
                  <w:rFonts w:ascii="Arial" w:hAnsi="Arial" w:cs="Arial"/>
                </w:rPr>
                <w:t>Contenido</w:t>
              </w:r>
            </w:p>
            <w:p w:rsidR="002C2AC3" w:rsidRPr="002C2AC3" w:rsidRDefault="00040C27">
              <w:pPr>
                <w:pStyle w:val="TDC1"/>
                <w:rPr>
                  <w:rFonts w:eastAsiaTheme="minorEastAsia"/>
                  <w:b w:val="0"/>
                  <w:bCs w:val="0"/>
                  <w:noProof/>
                  <w:sz w:val="22"/>
                  <w:szCs w:val="22"/>
                  <w:lang w:val="es-ES" w:eastAsia="es-ES"/>
                </w:rPr>
              </w:pPr>
              <w:r w:rsidRPr="002C2AC3">
                <w:rPr>
                  <w:rFonts w:ascii="Arial" w:hAnsi="Arial" w:cs="Arial"/>
                  <w:lang w:val="es-ES"/>
                </w:rPr>
                <w:fldChar w:fldCharType="begin"/>
              </w:r>
              <w:r w:rsidR="005973F0" w:rsidRPr="002C2AC3">
                <w:rPr>
                  <w:rFonts w:ascii="Arial" w:hAnsi="Arial" w:cs="Arial"/>
                  <w:lang w:val="es-ES"/>
                </w:rPr>
                <w:instrText xml:space="preserve"> TOC \o "1-3" \h \z \u </w:instrText>
              </w:r>
              <w:r w:rsidRPr="002C2AC3">
                <w:rPr>
                  <w:rFonts w:ascii="Arial" w:hAnsi="Arial" w:cs="Arial"/>
                  <w:lang w:val="es-ES"/>
                </w:rPr>
                <w:fldChar w:fldCharType="separate"/>
              </w:r>
              <w:hyperlink w:anchor="_Toc476065668" w:history="1">
                <w:r w:rsidR="002C2AC3" w:rsidRPr="002C2AC3">
                  <w:rPr>
                    <w:rStyle w:val="Hipervnculo"/>
                    <w:rFonts w:ascii="Arial" w:hAnsi="Arial" w:cs="Arial"/>
                    <w:noProof/>
                    <w:u w:val="none"/>
                    <w:lang w:val="es-CO"/>
                  </w:rPr>
                  <w:t>1. Gestión de requisitos</w:t>
                </w:r>
                <w:r w:rsidR="002C2AC3" w:rsidRPr="002C2AC3">
                  <w:rPr>
                    <w:noProof/>
                    <w:webHidden/>
                  </w:rPr>
                  <w:tab/>
                </w:r>
                <w:r w:rsidR="002C2AC3" w:rsidRPr="002C2AC3">
                  <w:rPr>
                    <w:noProof/>
                    <w:webHidden/>
                  </w:rPr>
                  <w:fldChar w:fldCharType="begin"/>
                </w:r>
                <w:r w:rsidR="002C2AC3" w:rsidRPr="002C2AC3">
                  <w:rPr>
                    <w:noProof/>
                    <w:webHidden/>
                  </w:rPr>
                  <w:instrText xml:space="preserve"> PAGEREF _Toc476065668 \h </w:instrText>
                </w:r>
                <w:r w:rsidR="002C2AC3" w:rsidRPr="002C2AC3">
                  <w:rPr>
                    <w:noProof/>
                    <w:webHidden/>
                  </w:rPr>
                </w:r>
                <w:r w:rsidR="002C2AC3" w:rsidRPr="002C2AC3">
                  <w:rPr>
                    <w:noProof/>
                    <w:webHidden/>
                  </w:rPr>
                  <w:fldChar w:fldCharType="separate"/>
                </w:r>
                <w:r w:rsidR="002C2AC3" w:rsidRPr="002C2AC3">
                  <w:rPr>
                    <w:noProof/>
                    <w:webHidden/>
                  </w:rPr>
                  <w:t>3</w:t>
                </w:r>
                <w:r w:rsidR="002C2AC3" w:rsidRPr="002C2AC3">
                  <w:rPr>
                    <w:noProof/>
                    <w:webHidden/>
                  </w:rPr>
                  <w:fldChar w:fldCharType="end"/>
                </w:r>
              </w:hyperlink>
            </w:p>
            <w:p w:rsidR="002C2AC3" w:rsidRPr="002C2AC3" w:rsidRDefault="002C2AC3">
              <w:pPr>
                <w:pStyle w:val="TDC1"/>
                <w:rPr>
                  <w:rFonts w:eastAsiaTheme="minorEastAsia"/>
                  <w:b w:val="0"/>
                  <w:bCs w:val="0"/>
                  <w:noProof/>
                  <w:sz w:val="22"/>
                  <w:szCs w:val="22"/>
                  <w:lang w:val="es-ES" w:eastAsia="es-ES"/>
                </w:rPr>
              </w:pPr>
              <w:r>
                <w:rPr>
                  <w:rStyle w:val="Hipervnculo"/>
                  <w:noProof/>
                  <w:u w:val="none"/>
                </w:rPr>
                <w:tab/>
              </w:r>
              <w:hyperlink w:anchor="_Toc476065669" w:history="1">
                <w:r w:rsidRPr="002C2AC3">
                  <w:rPr>
                    <w:rStyle w:val="Hipervnculo"/>
                    <w:rFonts w:ascii="Arial" w:hAnsi="Arial" w:cs="Arial"/>
                    <w:noProof/>
                    <w:u w:val="none"/>
                    <w:lang w:val="es-CO"/>
                  </w:rPr>
                  <w:t>1.1 Obtener y entender los requisitos</w:t>
                </w:r>
                <w:r w:rsidRPr="002C2AC3">
                  <w:rPr>
                    <w:noProof/>
                    <w:webHidden/>
                  </w:rPr>
                  <w:tab/>
                </w:r>
                <w:r w:rsidRPr="002C2AC3">
                  <w:rPr>
                    <w:noProof/>
                    <w:webHidden/>
                  </w:rPr>
                  <w:fldChar w:fldCharType="begin"/>
                </w:r>
                <w:r w:rsidRPr="002C2AC3">
                  <w:rPr>
                    <w:noProof/>
                    <w:webHidden/>
                  </w:rPr>
                  <w:instrText xml:space="preserve"> PAGEREF _Toc476065669 \h </w:instrText>
                </w:r>
                <w:r w:rsidRPr="002C2AC3">
                  <w:rPr>
                    <w:noProof/>
                    <w:webHidden/>
                  </w:rPr>
                </w:r>
                <w:r w:rsidRPr="002C2AC3">
                  <w:rPr>
                    <w:noProof/>
                    <w:webHidden/>
                  </w:rPr>
                  <w:fldChar w:fldCharType="separate"/>
                </w:r>
                <w:r w:rsidRPr="002C2AC3">
                  <w:rPr>
                    <w:noProof/>
                    <w:webHidden/>
                  </w:rPr>
                  <w:t>3</w:t>
                </w:r>
                <w:r w:rsidRPr="002C2AC3">
                  <w:rPr>
                    <w:noProof/>
                    <w:webHidden/>
                  </w:rPr>
                  <w:fldChar w:fldCharType="end"/>
                </w:r>
              </w:hyperlink>
            </w:p>
            <w:p w:rsidR="002C2AC3" w:rsidRPr="002C2AC3" w:rsidRDefault="002C2AC3">
              <w:pPr>
                <w:pStyle w:val="TDC1"/>
                <w:rPr>
                  <w:rFonts w:eastAsiaTheme="minorEastAsia"/>
                  <w:b w:val="0"/>
                  <w:bCs w:val="0"/>
                  <w:noProof/>
                  <w:sz w:val="22"/>
                  <w:szCs w:val="22"/>
                  <w:lang w:val="es-ES" w:eastAsia="es-ES"/>
                </w:rPr>
              </w:pPr>
              <w:r>
                <w:rPr>
                  <w:rStyle w:val="Hipervnculo"/>
                  <w:noProof/>
                  <w:u w:val="none"/>
                </w:rPr>
                <w:tab/>
              </w:r>
              <w:hyperlink w:anchor="_Toc476065670" w:history="1">
                <w:r w:rsidRPr="002C2AC3">
                  <w:rPr>
                    <w:rStyle w:val="Hipervnculo"/>
                    <w:rFonts w:ascii="Arial" w:hAnsi="Arial" w:cs="Arial"/>
                    <w:noProof/>
                    <w:u w:val="none"/>
                    <w:lang w:val="es-CO"/>
                  </w:rPr>
                  <w:t>1.2 Compromiso con los requisitos</w:t>
                </w:r>
                <w:r w:rsidRPr="002C2AC3">
                  <w:rPr>
                    <w:noProof/>
                    <w:webHidden/>
                  </w:rPr>
                  <w:tab/>
                </w:r>
                <w:r w:rsidRPr="002C2AC3">
                  <w:rPr>
                    <w:noProof/>
                    <w:webHidden/>
                  </w:rPr>
                  <w:fldChar w:fldCharType="begin"/>
                </w:r>
                <w:r w:rsidRPr="002C2AC3">
                  <w:rPr>
                    <w:noProof/>
                    <w:webHidden/>
                  </w:rPr>
                  <w:instrText xml:space="preserve"> PAGEREF _Toc476065670 \h </w:instrText>
                </w:r>
                <w:r w:rsidRPr="002C2AC3">
                  <w:rPr>
                    <w:noProof/>
                    <w:webHidden/>
                  </w:rPr>
                </w:r>
                <w:r w:rsidRPr="002C2AC3">
                  <w:rPr>
                    <w:noProof/>
                    <w:webHidden/>
                  </w:rPr>
                  <w:fldChar w:fldCharType="separate"/>
                </w:r>
                <w:r w:rsidRPr="002C2AC3">
                  <w:rPr>
                    <w:noProof/>
                    <w:webHidden/>
                  </w:rPr>
                  <w:t>3</w:t>
                </w:r>
                <w:r w:rsidRPr="002C2AC3">
                  <w:rPr>
                    <w:noProof/>
                    <w:webHidden/>
                  </w:rPr>
                  <w:fldChar w:fldCharType="end"/>
                </w:r>
              </w:hyperlink>
            </w:p>
            <w:p w:rsidR="002C2AC3" w:rsidRPr="002C2AC3" w:rsidRDefault="002C2AC3">
              <w:pPr>
                <w:pStyle w:val="TDC1"/>
                <w:rPr>
                  <w:rFonts w:eastAsiaTheme="minorEastAsia"/>
                  <w:b w:val="0"/>
                  <w:bCs w:val="0"/>
                  <w:noProof/>
                  <w:sz w:val="22"/>
                  <w:szCs w:val="22"/>
                  <w:lang w:val="es-ES" w:eastAsia="es-ES"/>
                </w:rPr>
              </w:pPr>
              <w:r>
                <w:rPr>
                  <w:rStyle w:val="Hipervnculo"/>
                  <w:noProof/>
                  <w:u w:val="none"/>
                </w:rPr>
                <w:tab/>
              </w:r>
              <w:hyperlink w:anchor="_Toc476065671" w:history="1">
                <w:r w:rsidRPr="002C2AC3">
                  <w:rPr>
                    <w:rStyle w:val="Hipervnculo"/>
                    <w:rFonts w:ascii="Arial" w:hAnsi="Arial" w:cs="Arial"/>
                    <w:noProof/>
                    <w:u w:val="none"/>
                    <w:lang w:val="es-CO"/>
                  </w:rPr>
                  <w:t>1.3 Administración de cambios en los requisitos</w:t>
                </w:r>
                <w:r w:rsidRPr="002C2AC3">
                  <w:rPr>
                    <w:noProof/>
                    <w:webHidden/>
                  </w:rPr>
                  <w:tab/>
                </w:r>
                <w:r w:rsidRPr="002C2AC3">
                  <w:rPr>
                    <w:noProof/>
                    <w:webHidden/>
                  </w:rPr>
                  <w:fldChar w:fldCharType="begin"/>
                </w:r>
                <w:r w:rsidRPr="002C2AC3">
                  <w:rPr>
                    <w:noProof/>
                    <w:webHidden/>
                  </w:rPr>
                  <w:instrText xml:space="preserve"> PAGEREF _Toc476065671 \h </w:instrText>
                </w:r>
                <w:r w:rsidRPr="002C2AC3">
                  <w:rPr>
                    <w:noProof/>
                    <w:webHidden/>
                  </w:rPr>
                </w:r>
                <w:r w:rsidRPr="002C2AC3">
                  <w:rPr>
                    <w:noProof/>
                    <w:webHidden/>
                  </w:rPr>
                  <w:fldChar w:fldCharType="separate"/>
                </w:r>
                <w:r w:rsidRPr="002C2AC3">
                  <w:rPr>
                    <w:noProof/>
                    <w:webHidden/>
                  </w:rPr>
                  <w:t>3</w:t>
                </w:r>
                <w:r w:rsidRPr="002C2AC3">
                  <w:rPr>
                    <w:noProof/>
                    <w:webHidden/>
                  </w:rPr>
                  <w:fldChar w:fldCharType="end"/>
                </w:r>
              </w:hyperlink>
            </w:p>
            <w:p w:rsidR="002C2AC3" w:rsidRPr="002C2AC3" w:rsidRDefault="002C2AC3">
              <w:pPr>
                <w:pStyle w:val="TDC1"/>
                <w:rPr>
                  <w:rFonts w:eastAsiaTheme="minorEastAsia"/>
                  <w:b w:val="0"/>
                  <w:bCs w:val="0"/>
                  <w:noProof/>
                  <w:sz w:val="22"/>
                  <w:szCs w:val="22"/>
                  <w:lang w:val="es-ES" w:eastAsia="es-ES"/>
                </w:rPr>
              </w:pPr>
              <w:r>
                <w:rPr>
                  <w:rStyle w:val="Hipervnculo"/>
                  <w:noProof/>
                  <w:u w:val="none"/>
                </w:rPr>
                <w:tab/>
              </w:r>
              <w:hyperlink w:anchor="_Toc476065672" w:history="1">
                <w:r w:rsidRPr="002C2AC3">
                  <w:rPr>
                    <w:rStyle w:val="Hipervnculo"/>
                    <w:rFonts w:ascii="Arial" w:hAnsi="Arial" w:cs="Arial"/>
                    <w:noProof/>
                    <w:u w:val="none"/>
                    <w:lang w:val="es-CO"/>
                  </w:rPr>
                  <w:t>1.4 Mantener la trazabilidad bidireccional de los requisitos</w:t>
                </w:r>
                <w:r w:rsidRPr="002C2AC3">
                  <w:rPr>
                    <w:noProof/>
                    <w:webHidden/>
                  </w:rPr>
                  <w:tab/>
                </w:r>
                <w:r w:rsidRPr="002C2AC3">
                  <w:rPr>
                    <w:noProof/>
                    <w:webHidden/>
                  </w:rPr>
                  <w:fldChar w:fldCharType="begin"/>
                </w:r>
                <w:r w:rsidRPr="002C2AC3">
                  <w:rPr>
                    <w:noProof/>
                    <w:webHidden/>
                  </w:rPr>
                  <w:instrText xml:space="preserve"> PAGEREF _Toc476065672 \h </w:instrText>
                </w:r>
                <w:r w:rsidRPr="002C2AC3">
                  <w:rPr>
                    <w:noProof/>
                    <w:webHidden/>
                  </w:rPr>
                </w:r>
                <w:r w:rsidRPr="002C2AC3">
                  <w:rPr>
                    <w:noProof/>
                    <w:webHidden/>
                  </w:rPr>
                  <w:fldChar w:fldCharType="separate"/>
                </w:r>
                <w:r w:rsidRPr="002C2AC3">
                  <w:rPr>
                    <w:noProof/>
                    <w:webHidden/>
                  </w:rPr>
                  <w:t>3</w:t>
                </w:r>
                <w:r w:rsidRPr="002C2AC3">
                  <w:rPr>
                    <w:noProof/>
                    <w:webHidden/>
                  </w:rPr>
                  <w:fldChar w:fldCharType="end"/>
                </w:r>
              </w:hyperlink>
            </w:p>
            <w:p w:rsidR="002C2AC3" w:rsidRPr="002C2AC3" w:rsidRDefault="002C2AC3">
              <w:pPr>
                <w:pStyle w:val="TDC1"/>
                <w:tabs>
                  <w:tab w:val="left" w:pos="5532"/>
                </w:tabs>
                <w:rPr>
                  <w:rFonts w:eastAsiaTheme="minorEastAsia"/>
                  <w:b w:val="0"/>
                  <w:bCs w:val="0"/>
                  <w:noProof/>
                  <w:sz w:val="22"/>
                  <w:szCs w:val="22"/>
                  <w:lang w:val="es-ES" w:eastAsia="es-ES"/>
                </w:rPr>
              </w:pPr>
              <w:r>
                <w:rPr>
                  <w:rStyle w:val="Hipervnculo"/>
                  <w:noProof/>
                  <w:u w:val="none"/>
                </w:rPr>
                <w:tab/>
              </w:r>
              <w:hyperlink w:anchor="_Toc476065673" w:history="1">
                <w:r w:rsidRPr="002C2AC3">
                  <w:rPr>
                    <w:rStyle w:val="Hipervnculo"/>
                    <w:rFonts w:ascii="Arial" w:hAnsi="Arial" w:cs="Arial"/>
                    <w:noProof/>
                    <w:u w:val="none"/>
                    <w:lang w:val="es-CO"/>
                  </w:rPr>
                  <w:t>1.5 Asegurar el alineamiento entre el trabajo del proyecto y los requisitos.</w:t>
                </w:r>
                <w:r w:rsidRPr="002C2AC3">
                  <w:rPr>
                    <w:noProof/>
                    <w:webHidden/>
                  </w:rPr>
                  <w:tab/>
                </w:r>
                <w:r w:rsidRPr="002C2AC3">
                  <w:rPr>
                    <w:noProof/>
                    <w:webHidden/>
                  </w:rPr>
                  <w:fldChar w:fldCharType="begin"/>
                </w:r>
                <w:r w:rsidRPr="002C2AC3">
                  <w:rPr>
                    <w:noProof/>
                    <w:webHidden/>
                  </w:rPr>
                  <w:instrText xml:space="preserve"> PAGEREF _Toc476065673 \h </w:instrText>
                </w:r>
                <w:r w:rsidRPr="002C2AC3">
                  <w:rPr>
                    <w:noProof/>
                    <w:webHidden/>
                  </w:rPr>
                </w:r>
                <w:r w:rsidRPr="002C2AC3">
                  <w:rPr>
                    <w:noProof/>
                    <w:webHidden/>
                  </w:rPr>
                  <w:fldChar w:fldCharType="separate"/>
                </w:r>
                <w:r w:rsidRPr="002C2AC3">
                  <w:rPr>
                    <w:noProof/>
                    <w:webHidden/>
                  </w:rPr>
                  <w:t>4</w:t>
                </w:r>
                <w:r w:rsidRPr="002C2AC3">
                  <w:rPr>
                    <w:noProof/>
                    <w:webHidden/>
                  </w:rPr>
                  <w:fldChar w:fldCharType="end"/>
                </w:r>
              </w:hyperlink>
            </w:p>
            <w:p w:rsidR="002C2AC3" w:rsidRPr="002C2AC3" w:rsidRDefault="002C2AC3">
              <w:pPr>
                <w:pStyle w:val="TDC1"/>
                <w:rPr>
                  <w:rFonts w:eastAsiaTheme="minorEastAsia"/>
                  <w:b w:val="0"/>
                  <w:bCs w:val="0"/>
                  <w:noProof/>
                  <w:sz w:val="22"/>
                  <w:szCs w:val="22"/>
                  <w:lang w:val="es-ES" w:eastAsia="es-ES"/>
                </w:rPr>
              </w:pPr>
              <w:hyperlink w:anchor="_Toc476065674" w:history="1">
                <w:r w:rsidRPr="002C2AC3">
                  <w:rPr>
                    <w:rStyle w:val="Hipervnculo"/>
                    <w:rFonts w:ascii="Arial" w:hAnsi="Arial" w:cs="Arial"/>
                    <w:noProof/>
                    <w:u w:val="none"/>
                    <w:lang w:val="es-CO"/>
                  </w:rPr>
                  <w:t xml:space="preserve">2. Aseguramiento de la calidad del  proceso y el producto </w:t>
                </w:r>
                <w:r w:rsidRPr="002C2AC3">
                  <w:rPr>
                    <w:rStyle w:val="Hipervnculo"/>
                    <w:rFonts w:ascii="Arial" w:hAnsi="Arial" w:cs="Arial"/>
                    <w:noProof/>
                    <w:u w:val="none"/>
                    <w:lang w:val="es-ES"/>
                  </w:rPr>
                  <w:t>PPQA (</w:t>
                </w:r>
                <w:r w:rsidRPr="002C2AC3">
                  <w:rPr>
                    <w:rStyle w:val="Hipervnculo"/>
                    <w:rFonts w:ascii="Arial" w:hAnsi="Arial" w:cs="Arial"/>
                    <w:noProof/>
                    <w:u w:val="none"/>
                    <w:lang w:val="es-CO"/>
                  </w:rPr>
                  <w:t>Process a</w:t>
                </w:r>
                <w:r w:rsidRPr="002C2AC3">
                  <w:rPr>
                    <w:rStyle w:val="Hipervnculo"/>
                    <w:rFonts w:ascii="Arial" w:hAnsi="Arial" w:cs="Arial"/>
                    <w:noProof/>
                    <w:u w:val="none"/>
                    <w:lang w:val="es-ES"/>
                  </w:rPr>
                  <w:t>nd Product Quality Assurance)</w:t>
                </w:r>
                <w:r w:rsidRPr="002C2AC3">
                  <w:rPr>
                    <w:noProof/>
                    <w:webHidden/>
                  </w:rPr>
                  <w:tab/>
                </w:r>
                <w:r w:rsidRPr="002C2AC3">
                  <w:rPr>
                    <w:noProof/>
                    <w:webHidden/>
                  </w:rPr>
                  <w:fldChar w:fldCharType="begin"/>
                </w:r>
                <w:r w:rsidRPr="002C2AC3">
                  <w:rPr>
                    <w:noProof/>
                    <w:webHidden/>
                  </w:rPr>
                  <w:instrText xml:space="preserve"> PAGEREF _Toc476065674 \h </w:instrText>
                </w:r>
                <w:r w:rsidRPr="002C2AC3">
                  <w:rPr>
                    <w:noProof/>
                    <w:webHidden/>
                  </w:rPr>
                </w:r>
                <w:r w:rsidRPr="002C2AC3">
                  <w:rPr>
                    <w:noProof/>
                    <w:webHidden/>
                  </w:rPr>
                  <w:fldChar w:fldCharType="separate"/>
                </w:r>
                <w:r w:rsidRPr="002C2AC3">
                  <w:rPr>
                    <w:noProof/>
                    <w:webHidden/>
                  </w:rPr>
                  <w:t>4</w:t>
                </w:r>
                <w:r w:rsidRPr="002C2AC3">
                  <w:rPr>
                    <w:noProof/>
                    <w:webHidden/>
                  </w:rPr>
                  <w:fldChar w:fldCharType="end"/>
                </w:r>
              </w:hyperlink>
            </w:p>
            <w:p w:rsidR="002C2AC3" w:rsidRPr="002C2AC3" w:rsidRDefault="002C2AC3">
              <w:pPr>
                <w:pStyle w:val="TDC1"/>
                <w:rPr>
                  <w:rFonts w:eastAsiaTheme="minorEastAsia"/>
                  <w:b w:val="0"/>
                  <w:bCs w:val="0"/>
                  <w:noProof/>
                  <w:sz w:val="22"/>
                  <w:szCs w:val="22"/>
                  <w:lang w:val="es-ES" w:eastAsia="es-ES"/>
                </w:rPr>
              </w:pPr>
              <w:r>
                <w:rPr>
                  <w:rStyle w:val="Hipervnculo"/>
                  <w:noProof/>
                  <w:u w:val="none"/>
                </w:rPr>
                <w:tab/>
              </w:r>
              <w:hyperlink w:anchor="_Toc476065675" w:history="1">
                <w:r w:rsidRPr="002C2AC3">
                  <w:rPr>
                    <w:rStyle w:val="Hipervnculo"/>
                    <w:rFonts w:ascii="Arial" w:hAnsi="Arial" w:cs="Arial"/>
                    <w:noProof/>
                    <w:u w:val="none"/>
                    <w:lang w:val="es-CO"/>
                  </w:rPr>
                  <w:t>2.1 Evaluar objetivamente los procesos y productos de trabajo</w:t>
                </w:r>
                <w:r w:rsidRPr="002C2AC3">
                  <w:rPr>
                    <w:noProof/>
                    <w:webHidden/>
                  </w:rPr>
                  <w:tab/>
                </w:r>
                <w:r w:rsidRPr="002C2AC3">
                  <w:rPr>
                    <w:noProof/>
                    <w:webHidden/>
                  </w:rPr>
                  <w:fldChar w:fldCharType="begin"/>
                </w:r>
                <w:r w:rsidRPr="002C2AC3">
                  <w:rPr>
                    <w:noProof/>
                    <w:webHidden/>
                  </w:rPr>
                  <w:instrText xml:space="preserve"> PAGEREF _Toc476065675 \h </w:instrText>
                </w:r>
                <w:r w:rsidRPr="002C2AC3">
                  <w:rPr>
                    <w:noProof/>
                    <w:webHidden/>
                  </w:rPr>
                </w:r>
                <w:r w:rsidRPr="002C2AC3">
                  <w:rPr>
                    <w:noProof/>
                    <w:webHidden/>
                  </w:rPr>
                  <w:fldChar w:fldCharType="separate"/>
                </w:r>
                <w:r w:rsidRPr="002C2AC3">
                  <w:rPr>
                    <w:noProof/>
                    <w:webHidden/>
                  </w:rPr>
                  <w:t>4</w:t>
                </w:r>
                <w:r w:rsidRPr="002C2AC3">
                  <w:rPr>
                    <w:noProof/>
                    <w:webHidden/>
                  </w:rPr>
                  <w:fldChar w:fldCharType="end"/>
                </w:r>
              </w:hyperlink>
            </w:p>
            <w:p w:rsidR="002C2AC3" w:rsidRPr="002C2AC3" w:rsidRDefault="002C2AC3">
              <w:pPr>
                <w:pStyle w:val="TDC1"/>
                <w:rPr>
                  <w:rFonts w:eastAsiaTheme="minorEastAsia"/>
                  <w:b w:val="0"/>
                  <w:bCs w:val="0"/>
                  <w:noProof/>
                  <w:sz w:val="22"/>
                  <w:szCs w:val="22"/>
                  <w:lang w:val="es-ES" w:eastAsia="es-ES"/>
                </w:rPr>
              </w:pPr>
              <w:r>
                <w:rPr>
                  <w:rStyle w:val="Hipervnculo"/>
                  <w:noProof/>
                  <w:u w:val="none"/>
                </w:rPr>
                <w:tab/>
                <w:t xml:space="preserve">     </w:t>
              </w:r>
              <w:hyperlink w:anchor="_Toc476065676" w:history="1">
                <w:r w:rsidRPr="002C2AC3">
                  <w:rPr>
                    <w:rStyle w:val="Hipervnculo"/>
                    <w:rFonts w:ascii="Arial" w:hAnsi="Arial" w:cs="Arial"/>
                    <w:noProof/>
                    <w:u w:val="none"/>
                    <w:lang w:val="es-CO"/>
                  </w:rPr>
                  <w:t>2.1.1 Evaluar objetivamente los procesos</w:t>
                </w:r>
                <w:r w:rsidRPr="002C2AC3">
                  <w:rPr>
                    <w:noProof/>
                    <w:webHidden/>
                  </w:rPr>
                  <w:tab/>
                </w:r>
                <w:r w:rsidRPr="002C2AC3">
                  <w:rPr>
                    <w:noProof/>
                    <w:webHidden/>
                  </w:rPr>
                  <w:fldChar w:fldCharType="begin"/>
                </w:r>
                <w:r w:rsidRPr="002C2AC3">
                  <w:rPr>
                    <w:noProof/>
                    <w:webHidden/>
                  </w:rPr>
                  <w:instrText xml:space="preserve"> PAGEREF _Toc476065676 \h </w:instrText>
                </w:r>
                <w:r w:rsidRPr="002C2AC3">
                  <w:rPr>
                    <w:noProof/>
                    <w:webHidden/>
                  </w:rPr>
                </w:r>
                <w:r w:rsidRPr="002C2AC3">
                  <w:rPr>
                    <w:noProof/>
                    <w:webHidden/>
                  </w:rPr>
                  <w:fldChar w:fldCharType="separate"/>
                </w:r>
                <w:r w:rsidRPr="002C2AC3">
                  <w:rPr>
                    <w:noProof/>
                    <w:webHidden/>
                  </w:rPr>
                  <w:t>4</w:t>
                </w:r>
                <w:r w:rsidRPr="002C2AC3">
                  <w:rPr>
                    <w:noProof/>
                    <w:webHidden/>
                  </w:rPr>
                  <w:fldChar w:fldCharType="end"/>
                </w:r>
              </w:hyperlink>
            </w:p>
            <w:p w:rsidR="002C2AC3" w:rsidRPr="002C2AC3" w:rsidRDefault="002C2AC3">
              <w:pPr>
                <w:pStyle w:val="TDC1"/>
                <w:rPr>
                  <w:rFonts w:eastAsiaTheme="minorEastAsia"/>
                  <w:b w:val="0"/>
                  <w:bCs w:val="0"/>
                  <w:noProof/>
                  <w:sz w:val="22"/>
                  <w:szCs w:val="22"/>
                  <w:lang w:val="es-ES" w:eastAsia="es-ES"/>
                </w:rPr>
              </w:pPr>
              <w:r>
                <w:rPr>
                  <w:rStyle w:val="Hipervnculo"/>
                  <w:noProof/>
                  <w:u w:val="none"/>
                </w:rPr>
                <w:tab/>
                <w:t xml:space="preserve">     </w:t>
              </w:r>
              <w:hyperlink w:anchor="_Toc476065677" w:history="1">
                <w:r w:rsidRPr="002C2AC3">
                  <w:rPr>
                    <w:rStyle w:val="Hipervnculo"/>
                    <w:rFonts w:ascii="Arial" w:hAnsi="Arial" w:cs="Arial"/>
                    <w:noProof/>
                    <w:u w:val="none"/>
                    <w:lang w:val="es-CO"/>
                  </w:rPr>
                  <w:t>2.1.2 Evaluar objetivamente los productos de trabajo</w:t>
                </w:r>
                <w:r w:rsidRPr="002C2AC3">
                  <w:rPr>
                    <w:noProof/>
                    <w:webHidden/>
                  </w:rPr>
                  <w:tab/>
                </w:r>
                <w:r w:rsidRPr="002C2AC3">
                  <w:rPr>
                    <w:noProof/>
                    <w:webHidden/>
                  </w:rPr>
                  <w:fldChar w:fldCharType="begin"/>
                </w:r>
                <w:r w:rsidRPr="002C2AC3">
                  <w:rPr>
                    <w:noProof/>
                    <w:webHidden/>
                  </w:rPr>
                  <w:instrText xml:space="preserve"> PAGEREF _Toc476065677 \h </w:instrText>
                </w:r>
                <w:r w:rsidRPr="002C2AC3">
                  <w:rPr>
                    <w:noProof/>
                    <w:webHidden/>
                  </w:rPr>
                </w:r>
                <w:r w:rsidRPr="002C2AC3">
                  <w:rPr>
                    <w:noProof/>
                    <w:webHidden/>
                  </w:rPr>
                  <w:fldChar w:fldCharType="separate"/>
                </w:r>
                <w:r w:rsidRPr="002C2AC3">
                  <w:rPr>
                    <w:noProof/>
                    <w:webHidden/>
                  </w:rPr>
                  <w:t>4</w:t>
                </w:r>
                <w:r w:rsidRPr="002C2AC3">
                  <w:rPr>
                    <w:noProof/>
                    <w:webHidden/>
                  </w:rPr>
                  <w:fldChar w:fldCharType="end"/>
                </w:r>
              </w:hyperlink>
            </w:p>
            <w:p w:rsidR="002C2AC3" w:rsidRPr="002C2AC3" w:rsidRDefault="002C2AC3">
              <w:pPr>
                <w:pStyle w:val="TDC1"/>
                <w:rPr>
                  <w:rFonts w:eastAsiaTheme="minorEastAsia"/>
                  <w:b w:val="0"/>
                  <w:bCs w:val="0"/>
                  <w:noProof/>
                  <w:sz w:val="22"/>
                  <w:szCs w:val="22"/>
                  <w:lang w:val="es-ES" w:eastAsia="es-ES"/>
                </w:rPr>
              </w:pPr>
              <w:r>
                <w:rPr>
                  <w:rStyle w:val="Hipervnculo"/>
                  <w:noProof/>
                  <w:u w:val="none"/>
                </w:rPr>
                <w:tab/>
                <w:t xml:space="preserve">     </w:t>
              </w:r>
              <w:hyperlink w:anchor="_Toc476065678" w:history="1">
                <w:r w:rsidRPr="002C2AC3">
                  <w:rPr>
                    <w:rStyle w:val="Hipervnculo"/>
                    <w:rFonts w:ascii="Arial" w:hAnsi="Arial" w:cs="Arial"/>
                    <w:noProof/>
                    <w:u w:val="none"/>
                    <w:lang w:val="es-CO"/>
                  </w:rPr>
                  <w:t>2.2 Proveer una visión  objetiva</w:t>
                </w:r>
                <w:r w:rsidRPr="002C2AC3">
                  <w:rPr>
                    <w:noProof/>
                    <w:webHidden/>
                  </w:rPr>
                  <w:tab/>
                </w:r>
                <w:r w:rsidRPr="002C2AC3">
                  <w:rPr>
                    <w:noProof/>
                    <w:webHidden/>
                  </w:rPr>
                  <w:fldChar w:fldCharType="begin"/>
                </w:r>
                <w:r w:rsidRPr="002C2AC3">
                  <w:rPr>
                    <w:noProof/>
                    <w:webHidden/>
                  </w:rPr>
                  <w:instrText xml:space="preserve"> PAGEREF _Toc476065678 \h </w:instrText>
                </w:r>
                <w:r w:rsidRPr="002C2AC3">
                  <w:rPr>
                    <w:noProof/>
                    <w:webHidden/>
                  </w:rPr>
                </w:r>
                <w:r w:rsidRPr="002C2AC3">
                  <w:rPr>
                    <w:noProof/>
                    <w:webHidden/>
                  </w:rPr>
                  <w:fldChar w:fldCharType="separate"/>
                </w:r>
                <w:r w:rsidRPr="002C2AC3">
                  <w:rPr>
                    <w:noProof/>
                    <w:webHidden/>
                  </w:rPr>
                  <w:t>4</w:t>
                </w:r>
                <w:r w:rsidRPr="002C2AC3">
                  <w:rPr>
                    <w:noProof/>
                    <w:webHidden/>
                  </w:rPr>
                  <w:fldChar w:fldCharType="end"/>
                </w:r>
              </w:hyperlink>
            </w:p>
            <w:p w:rsidR="002C2AC3" w:rsidRPr="002C2AC3" w:rsidRDefault="002C2AC3">
              <w:pPr>
                <w:pStyle w:val="TDC1"/>
                <w:rPr>
                  <w:rFonts w:eastAsiaTheme="minorEastAsia"/>
                  <w:b w:val="0"/>
                  <w:bCs w:val="0"/>
                  <w:noProof/>
                  <w:sz w:val="22"/>
                  <w:szCs w:val="22"/>
                  <w:lang w:val="es-ES" w:eastAsia="es-ES"/>
                </w:rPr>
              </w:pPr>
              <w:r>
                <w:rPr>
                  <w:rStyle w:val="Hipervnculo"/>
                  <w:noProof/>
                  <w:u w:val="none"/>
                </w:rPr>
                <w:tab/>
                <w:t xml:space="preserve">          </w:t>
              </w:r>
              <w:hyperlink w:anchor="_Toc476065679" w:history="1">
                <w:r w:rsidRPr="002C2AC3">
                  <w:rPr>
                    <w:rStyle w:val="Hipervnculo"/>
                    <w:rFonts w:ascii="Arial" w:hAnsi="Arial" w:cs="Arial"/>
                    <w:noProof/>
                    <w:u w:val="none"/>
                    <w:lang w:val="es-CO"/>
                  </w:rPr>
                  <w:t>2.2.1 Comunicar y resolver las no conformidades</w:t>
                </w:r>
                <w:r w:rsidRPr="002C2AC3">
                  <w:rPr>
                    <w:noProof/>
                    <w:webHidden/>
                  </w:rPr>
                  <w:tab/>
                </w:r>
                <w:r w:rsidRPr="002C2AC3">
                  <w:rPr>
                    <w:noProof/>
                    <w:webHidden/>
                  </w:rPr>
                  <w:fldChar w:fldCharType="begin"/>
                </w:r>
                <w:r w:rsidRPr="002C2AC3">
                  <w:rPr>
                    <w:noProof/>
                    <w:webHidden/>
                  </w:rPr>
                  <w:instrText xml:space="preserve"> PAGEREF _Toc476065679 \h </w:instrText>
                </w:r>
                <w:r w:rsidRPr="002C2AC3">
                  <w:rPr>
                    <w:noProof/>
                    <w:webHidden/>
                  </w:rPr>
                </w:r>
                <w:r w:rsidRPr="002C2AC3">
                  <w:rPr>
                    <w:noProof/>
                    <w:webHidden/>
                  </w:rPr>
                  <w:fldChar w:fldCharType="separate"/>
                </w:r>
                <w:r w:rsidRPr="002C2AC3">
                  <w:rPr>
                    <w:noProof/>
                    <w:webHidden/>
                  </w:rPr>
                  <w:t>4</w:t>
                </w:r>
                <w:r w:rsidRPr="002C2AC3">
                  <w:rPr>
                    <w:noProof/>
                    <w:webHidden/>
                  </w:rPr>
                  <w:fldChar w:fldCharType="end"/>
                </w:r>
              </w:hyperlink>
            </w:p>
            <w:p w:rsidR="002C2AC3" w:rsidRPr="002C2AC3" w:rsidRDefault="002C2AC3">
              <w:pPr>
                <w:pStyle w:val="TDC1"/>
                <w:rPr>
                  <w:rFonts w:eastAsiaTheme="minorEastAsia"/>
                  <w:b w:val="0"/>
                  <w:bCs w:val="0"/>
                  <w:noProof/>
                  <w:sz w:val="22"/>
                  <w:szCs w:val="22"/>
                  <w:lang w:val="es-ES" w:eastAsia="es-ES"/>
                </w:rPr>
              </w:pPr>
              <w:r>
                <w:rPr>
                  <w:rStyle w:val="Hipervnculo"/>
                  <w:noProof/>
                  <w:u w:val="none"/>
                </w:rPr>
                <w:tab/>
                <w:t xml:space="preserve">          </w:t>
              </w:r>
              <w:hyperlink w:anchor="_Toc476065680" w:history="1">
                <w:r w:rsidRPr="002C2AC3">
                  <w:rPr>
                    <w:rStyle w:val="Hipervnculo"/>
                    <w:rFonts w:ascii="Arial" w:hAnsi="Arial" w:cs="Arial"/>
                    <w:noProof/>
                    <w:u w:val="none"/>
                    <w:lang w:val="es-CO"/>
                  </w:rPr>
                  <w:t>2.2.2 Establecer registros</w:t>
                </w:r>
                <w:r w:rsidRPr="002C2AC3">
                  <w:rPr>
                    <w:noProof/>
                    <w:webHidden/>
                  </w:rPr>
                  <w:tab/>
                </w:r>
                <w:r w:rsidRPr="002C2AC3">
                  <w:rPr>
                    <w:noProof/>
                    <w:webHidden/>
                  </w:rPr>
                  <w:fldChar w:fldCharType="begin"/>
                </w:r>
                <w:r w:rsidRPr="002C2AC3">
                  <w:rPr>
                    <w:noProof/>
                    <w:webHidden/>
                  </w:rPr>
                  <w:instrText xml:space="preserve"> PAGEREF _Toc476065680 \h </w:instrText>
                </w:r>
                <w:r w:rsidRPr="002C2AC3">
                  <w:rPr>
                    <w:noProof/>
                    <w:webHidden/>
                  </w:rPr>
                </w:r>
                <w:r w:rsidRPr="002C2AC3">
                  <w:rPr>
                    <w:noProof/>
                    <w:webHidden/>
                  </w:rPr>
                  <w:fldChar w:fldCharType="separate"/>
                </w:r>
                <w:r w:rsidRPr="002C2AC3">
                  <w:rPr>
                    <w:noProof/>
                    <w:webHidden/>
                  </w:rPr>
                  <w:t>5</w:t>
                </w:r>
                <w:r w:rsidRPr="002C2AC3">
                  <w:rPr>
                    <w:noProof/>
                    <w:webHidden/>
                  </w:rPr>
                  <w:fldChar w:fldCharType="end"/>
                </w:r>
              </w:hyperlink>
            </w:p>
            <w:p w:rsidR="002C2AC3" w:rsidRPr="002C2AC3" w:rsidRDefault="002C2AC3">
              <w:pPr>
                <w:pStyle w:val="TDC1"/>
                <w:rPr>
                  <w:rFonts w:eastAsiaTheme="minorEastAsia"/>
                  <w:b w:val="0"/>
                  <w:bCs w:val="0"/>
                  <w:noProof/>
                  <w:sz w:val="22"/>
                  <w:szCs w:val="22"/>
                  <w:lang w:val="es-ES" w:eastAsia="es-ES"/>
                </w:rPr>
              </w:pPr>
              <w:hyperlink w:anchor="_Toc476065681" w:history="1">
                <w:r w:rsidRPr="002C2AC3">
                  <w:rPr>
                    <w:rStyle w:val="Hipervnculo"/>
                    <w:rFonts w:ascii="Arial" w:hAnsi="Arial" w:cs="Arial"/>
                    <w:noProof/>
                    <w:u w:val="none"/>
                  </w:rPr>
                  <w:t>3.  Metodología Open UP</w:t>
                </w:r>
                <w:r w:rsidRPr="002C2AC3">
                  <w:rPr>
                    <w:noProof/>
                    <w:webHidden/>
                  </w:rPr>
                  <w:tab/>
                </w:r>
                <w:r w:rsidRPr="002C2AC3">
                  <w:rPr>
                    <w:noProof/>
                    <w:webHidden/>
                  </w:rPr>
                  <w:fldChar w:fldCharType="begin"/>
                </w:r>
                <w:r w:rsidRPr="002C2AC3">
                  <w:rPr>
                    <w:noProof/>
                    <w:webHidden/>
                  </w:rPr>
                  <w:instrText xml:space="preserve"> PAGEREF _Toc476065681 \h </w:instrText>
                </w:r>
                <w:r w:rsidRPr="002C2AC3">
                  <w:rPr>
                    <w:noProof/>
                    <w:webHidden/>
                  </w:rPr>
                </w:r>
                <w:r w:rsidRPr="002C2AC3">
                  <w:rPr>
                    <w:noProof/>
                    <w:webHidden/>
                  </w:rPr>
                  <w:fldChar w:fldCharType="separate"/>
                </w:r>
                <w:r w:rsidRPr="002C2AC3">
                  <w:rPr>
                    <w:noProof/>
                    <w:webHidden/>
                  </w:rPr>
                  <w:t>5</w:t>
                </w:r>
                <w:r w:rsidRPr="002C2AC3">
                  <w:rPr>
                    <w:noProof/>
                    <w:webHidden/>
                  </w:rPr>
                  <w:fldChar w:fldCharType="end"/>
                </w:r>
              </w:hyperlink>
            </w:p>
            <w:p w:rsidR="002C2AC3" w:rsidRPr="002C2AC3" w:rsidRDefault="002C2AC3">
              <w:pPr>
                <w:pStyle w:val="TDC1"/>
                <w:rPr>
                  <w:rFonts w:eastAsiaTheme="minorEastAsia"/>
                  <w:b w:val="0"/>
                  <w:bCs w:val="0"/>
                  <w:noProof/>
                  <w:sz w:val="22"/>
                  <w:szCs w:val="22"/>
                  <w:lang w:val="es-ES" w:eastAsia="es-ES"/>
                </w:rPr>
              </w:pPr>
              <w:hyperlink w:anchor="_Toc476065682" w:history="1">
                <w:r w:rsidRPr="002C2AC3">
                  <w:rPr>
                    <w:rStyle w:val="Hipervnculo"/>
                    <w:rFonts w:ascii="Arial" w:hAnsi="Arial" w:cs="Arial"/>
                    <w:noProof/>
                    <w:u w:val="none"/>
                  </w:rPr>
                  <w:t>4.  Referencias</w:t>
                </w:r>
                <w:r w:rsidRPr="002C2AC3">
                  <w:rPr>
                    <w:noProof/>
                    <w:webHidden/>
                  </w:rPr>
                  <w:tab/>
                </w:r>
                <w:r w:rsidRPr="002C2AC3">
                  <w:rPr>
                    <w:noProof/>
                    <w:webHidden/>
                  </w:rPr>
                  <w:fldChar w:fldCharType="begin"/>
                </w:r>
                <w:r w:rsidRPr="002C2AC3">
                  <w:rPr>
                    <w:noProof/>
                    <w:webHidden/>
                  </w:rPr>
                  <w:instrText xml:space="preserve"> PAGEREF _Toc476065682 \h </w:instrText>
                </w:r>
                <w:r w:rsidRPr="002C2AC3">
                  <w:rPr>
                    <w:noProof/>
                    <w:webHidden/>
                  </w:rPr>
                </w:r>
                <w:r w:rsidRPr="002C2AC3">
                  <w:rPr>
                    <w:noProof/>
                    <w:webHidden/>
                  </w:rPr>
                  <w:fldChar w:fldCharType="separate"/>
                </w:r>
                <w:r w:rsidRPr="002C2AC3">
                  <w:rPr>
                    <w:noProof/>
                    <w:webHidden/>
                  </w:rPr>
                  <w:t>5</w:t>
                </w:r>
                <w:r w:rsidRPr="002C2AC3">
                  <w:rPr>
                    <w:noProof/>
                    <w:webHidden/>
                  </w:rPr>
                  <w:fldChar w:fldCharType="end"/>
                </w:r>
              </w:hyperlink>
            </w:p>
            <w:p w:rsidR="005973F0" w:rsidRPr="000C549C" w:rsidRDefault="00040C27">
              <w:pPr>
                <w:rPr>
                  <w:rFonts w:ascii="Arial" w:hAnsi="Arial" w:cs="Arial"/>
                  <w:lang w:val="es-ES"/>
                </w:rPr>
              </w:pPr>
              <w:r w:rsidRPr="002C2AC3">
                <w:rPr>
                  <w:rFonts w:ascii="Arial" w:hAnsi="Arial" w:cs="Arial"/>
                  <w:lang w:val="es-ES"/>
                </w:rPr>
                <w:fldChar w:fldCharType="end"/>
              </w:r>
            </w:p>
          </w:sdtContent>
        </w:sdt>
        <w:p w:rsidR="00CB4A43" w:rsidRPr="000C549C" w:rsidRDefault="00040C27" w:rsidP="00CB4A43">
          <w:pPr>
            <w:ind w:left="0" w:firstLine="0"/>
            <w:rPr>
              <w:rFonts w:ascii="Arial" w:hAnsi="Arial" w:cs="Arial"/>
            </w:rPr>
          </w:pPr>
        </w:p>
      </w:sdtContent>
    </w:sdt>
    <w:p w:rsidR="000F79DF" w:rsidRPr="000C549C" w:rsidRDefault="000F79DF" w:rsidP="00CB4A43">
      <w:pPr>
        <w:rPr>
          <w:rFonts w:ascii="Arial" w:hAnsi="Arial" w:cs="Arial"/>
        </w:rPr>
      </w:pPr>
    </w:p>
    <w:p w:rsidR="0040066E" w:rsidRPr="000C549C" w:rsidRDefault="0040066E" w:rsidP="000F79DF">
      <w:pPr>
        <w:ind w:left="0" w:firstLine="0"/>
        <w:rPr>
          <w:rFonts w:ascii="Arial" w:hAnsi="Arial" w:cs="Arial"/>
        </w:rPr>
      </w:pPr>
    </w:p>
    <w:p w:rsidR="00861B8F" w:rsidRPr="000C549C" w:rsidRDefault="00861B8F" w:rsidP="0040066E">
      <w:pPr>
        <w:rPr>
          <w:rFonts w:ascii="Arial" w:hAnsi="Arial" w:cs="Arial"/>
        </w:rPr>
      </w:pPr>
      <w:r w:rsidRPr="000C549C">
        <w:rPr>
          <w:rFonts w:ascii="Arial" w:hAnsi="Arial" w:cs="Arial"/>
        </w:rPr>
        <w:br w:type="page"/>
      </w:r>
    </w:p>
    <w:sdt>
      <w:sdtPr>
        <w:rPr>
          <w:rFonts w:ascii="Arial" w:hAnsi="Arial" w:cs="Arial"/>
        </w:r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983408" w:rsidRPr="000C549C" w:rsidRDefault="00B0069E" w:rsidP="00677ACA">
          <w:pPr>
            <w:pStyle w:val="PSI-Ttulo"/>
            <w:rPr>
              <w:rFonts w:ascii="Arial" w:hAnsi="Arial" w:cs="Arial"/>
              <w:sz w:val="96"/>
            </w:rPr>
          </w:pPr>
          <w:r w:rsidRPr="000C549C">
            <w:rPr>
              <w:rFonts w:ascii="Arial" w:hAnsi="Arial" w:cs="Arial"/>
            </w:rPr>
            <w:t xml:space="preserve">ACTIVIDADES </w:t>
          </w:r>
          <w:r w:rsidR="00677ACA" w:rsidRPr="000C549C">
            <w:rPr>
              <w:rFonts w:ascii="Arial" w:hAnsi="Arial" w:cs="Arial"/>
            </w:rPr>
            <w:t>A</w:t>
          </w:r>
          <w:r w:rsidRPr="000C549C">
            <w:rPr>
              <w:rFonts w:ascii="Arial" w:hAnsi="Arial" w:cs="Arial"/>
            </w:rPr>
            <w:t xml:space="preserve"> IMPLEMENTAR PARA GARANTIZAR LAS PRÁCTICAS  DE REQM Y PPQA</w:t>
          </w:r>
        </w:p>
      </w:sdtContent>
    </w:sdt>
    <w:p w:rsidR="00950F90" w:rsidRPr="000C549C" w:rsidRDefault="00950F90" w:rsidP="0027457A">
      <w:pPr>
        <w:pStyle w:val="PSI-Ttulo1"/>
        <w:rPr>
          <w:rFonts w:ascii="Arial" w:hAnsi="Arial" w:cs="Arial"/>
        </w:rPr>
      </w:pPr>
    </w:p>
    <w:p w:rsidR="00B0069E" w:rsidRPr="000C549C" w:rsidRDefault="00E760B5" w:rsidP="00E760B5">
      <w:pPr>
        <w:pStyle w:val="Ttulo1"/>
        <w:rPr>
          <w:rFonts w:ascii="Arial" w:hAnsi="Arial" w:cs="Arial"/>
          <w:lang w:val="es-CO"/>
        </w:rPr>
      </w:pPr>
      <w:bookmarkStart w:id="1" w:name="_Toc476065668"/>
      <w:r w:rsidRPr="000C549C">
        <w:rPr>
          <w:rFonts w:ascii="Arial" w:hAnsi="Arial" w:cs="Arial"/>
          <w:lang w:val="es-CO"/>
        </w:rPr>
        <w:t xml:space="preserve">1. </w:t>
      </w:r>
      <w:r w:rsidR="00B0069E" w:rsidRPr="000C549C">
        <w:rPr>
          <w:rFonts w:ascii="Arial" w:hAnsi="Arial" w:cs="Arial"/>
          <w:lang w:val="es-CO"/>
        </w:rPr>
        <w:t>Gestión de requisitos</w:t>
      </w:r>
      <w:bookmarkEnd w:id="1"/>
    </w:p>
    <w:p w:rsidR="00B0069E" w:rsidRPr="000C549C" w:rsidRDefault="00B0069E" w:rsidP="00B0069E">
      <w:pPr>
        <w:pStyle w:val="Epgrafe"/>
        <w:jc w:val="both"/>
        <w:rPr>
          <w:rFonts w:ascii="Arial" w:hAnsi="Arial" w:cs="Arial"/>
          <w:sz w:val="22"/>
          <w:szCs w:val="22"/>
          <w:lang w:val="es-CO"/>
        </w:rPr>
      </w:pPr>
      <w:r w:rsidRPr="000C549C">
        <w:rPr>
          <w:rFonts w:ascii="Arial" w:hAnsi="Arial" w:cs="Arial"/>
          <w:sz w:val="22"/>
          <w:szCs w:val="22"/>
          <w:lang w:val="es-CO"/>
        </w:rPr>
        <w:t xml:space="preserve"> </w:t>
      </w:r>
    </w:p>
    <w:p w:rsidR="00B0069E" w:rsidRPr="000C549C" w:rsidRDefault="00E760B5" w:rsidP="00E760B5">
      <w:pPr>
        <w:pStyle w:val="Ttulo1"/>
        <w:rPr>
          <w:rFonts w:ascii="Arial" w:hAnsi="Arial" w:cs="Arial"/>
          <w:lang w:val="es-CO"/>
        </w:rPr>
      </w:pPr>
      <w:r w:rsidRPr="000C549C">
        <w:rPr>
          <w:rFonts w:ascii="Arial" w:hAnsi="Arial" w:cs="Arial"/>
          <w:lang w:val="es-CO"/>
        </w:rPr>
        <w:tab/>
      </w:r>
      <w:r w:rsidRPr="000C549C">
        <w:rPr>
          <w:rFonts w:ascii="Arial" w:hAnsi="Arial" w:cs="Arial"/>
          <w:lang w:val="es-CO"/>
        </w:rPr>
        <w:tab/>
      </w:r>
      <w:bookmarkStart w:id="2" w:name="_Toc476065669"/>
      <w:r w:rsidRPr="000C549C">
        <w:rPr>
          <w:rFonts w:ascii="Arial" w:hAnsi="Arial" w:cs="Arial"/>
          <w:lang w:val="es-CO"/>
        </w:rPr>
        <w:t xml:space="preserve">1.1 </w:t>
      </w:r>
      <w:r w:rsidR="00B0069E" w:rsidRPr="000C549C">
        <w:rPr>
          <w:rFonts w:ascii="Arial" w:hAnsi="Arial" w:cs="Arial"/>
          <w:lang w:val="es-CO"/>
        </w:rPr>
        <w:t>Obtener y entender los requisitos</w:t>
      </w:r>
      <w:bookmarkEnd w:id="2"/>
    </w:p>
    <w:p w:rsidR="00B0069E" w:rsidRPr="000C549C" w:rsidRDefault="00B0069E" w:rsidP="000C549C">
      <w:pPr>
        <w:pStyle w:val="Epgrafe"/>
        <w:ind w:firstLine="0"/>
        <w:jc w:val="both"/>
        <w:rPr>
          <w:rFonts w:ascii="Arial" w:hAnsi="Arial" w:cs="Arial"/>
          <w:i w:val="0"/>
          <w:color w:val="000000" w:themeColor="text1"/>
          <w:sz w:val="22"/>
          <w:szCs w:val="22"/>
          <w:lang w:val="es-CO"/>
        </w:rPr>
      </w:pPr>
      <w:r w:rsidRPr="000C549C">
        <w:rPr>
          <w:rFonts w:ascii="Arial" w:hAnsi="Arial" w:cs="Arial"/>
          <w:i w:val="0"/>
          <w:color w:val="000000" w:themeColor="text1"/>
          <w:sz w:val="22"/>
          <w:szCs w:val="22"/>
          <w:lang w:val="es-CO"/>
        </w:rPr>
        <w:t>Se realizarán reuniones y entrevistas con el cliente para obtener las funcionalidades que tendrá el proyecto de software de manera que se detallen las necesidades del cliente, esto con el fin de obtener criterios de evaluación y aceptación de los requisitos para su priorización e implementación.</w:t>
      </w:r>
      <w:r w:rsidR="007E635B" w:rsidRPr="000C549C">
        <w:rPr>
          <w:rFonts w:ascii="Arial" w:hAnsi="Arial" w:cs="Arial"/>
          <w:i w:val="0"/>
          <w:color w:val="000000" w:themeColor="text1"/>
          <w:sz w:val="22"/>
          <w:szCs w:val="22"/>
          <w:lang w:val="es-CO"/>
        </w:rPr>
        <w:t xml:space="preserve"> </w:t>
      </w:r>
      <w:r w:rsidR="000C549C" w:rsidRPr="000C549C">
        <w:rPr>
          <w:rFonts w:ascii="Arial" w:hAnsi="Arial" w:cs="Arial"/>
          <w:i w:val="0"/>
          <w:color w:val="000000" w:themeColor="text1"/>
          <w:sz w:val="22"/>
          <w:szCs w:val="22"/>
          <w:lang w:val="es-CO"/>
        </w:rPr>
        <w:t>Se  registran lo</w:t>
      </w:r>
      <w:r w:rsidRPr="000C549C">
        <w:rPr>
          <w:rFonts w:ascii="Arial" w:hAnsi="Arial" w:cs="Arial"/>
          <w:i w:val="0"/>
          <w:color w:val="000000" w:themeColor="text1"/>
          <w:sz w:val="22"/>
          <w:szCs w:val="22"/>
          <w:lang w:val="es-CO"/>
        </w:rPr>
        <w:t xml:space="preserve">s </w:t>
      </w:r>
      <w:r w:rsidR="000C549C" w:rsidRPr="000C549C">
        <w:rPr>
          <w:rFonts w:ascii="Arial" w:hAnsi="Arial" w:cs="Arial"/>
          <w:i w:val="0"/>
          <w:color w:val="000000" w:themeColor="text1"/>
          <w:sz w:val="22"/>
          <w:szCs w:val="22"/>
          <w:lang w:val="es-CO"/>
        </w:rPr>
        <w:t>casos de uso</w:t>
      </w:r>
      <w:r w:rsidRPr="000C549C">
        <w:rPr>
          <w:rFonts w:ascii="Arial" w:hAnsi="Arial" w:cs="Arial"/>
          <w:i w:val="0"/>
          <w:color w:val="000000" w:themeColor="text1"/>
          <w:sz w:val="22"/>
          <w:szCs w:val="22"/>
          <w:lang w:val="es-CO"/>
        </w:rPr>
        <w:t xml:space="preserve"> de acuerdo a su tamaño y complejidad, creando así el backlog el cual será implementado en una herramienta tecnológica para su gestión.  </w:t>
      </w:r>
    </w:p>
    <w:p w:rsidR="00B0069E" w:rsidRPr="000C549C" w:rsidRDefault="00E760B5" w:rsidP="00E760B5">
      <w:pPr>
        <w:pStyle w:val="Ttulo1"/>
        <w:rPr>
          <w:rFonts w:ascii="Arial" w:hAnsi="Arial" w:cs="Arial"/>
          <w:lang w:val="es-CO"/>
        </w:rPr>
      </w:pPr>
      <w:r w:rsidRPr="000C549C">
        <w:rPr>
          <w:rFonts w:ascii="Arial" w:hAnsi="Arial" w:cs="Arial"/>
          <w:lang w:val="es-CO"/>
        </w:rPr>
        <w:tab/>
      </w:r>
      <w:r w:rsidRPr="000C549C">
        <w:rPr>
          <w:rFonts w:ascii="Arial" w:hAnsi="Arial" w:cs="Arial"/>
          <w:lang w:val="es-CO"/>
        </w:rPr>
        <w:tab/>
      </w:r>
      <w:bookmarkStart w:id="3" w:name="_Toc476065670"/>
      <w:r w:rsidRPr="000C549C">
        <w:rPr>
          <w:rFonts w:ascii="Arial" w:hAnsi="Arial" w:cs="Arial"/>
          <w:lang w:val="es-CO"/>
        </w:rPr>
        <w:t xml:space="preserve">1.2 </w:t>
      </w:r>
      <w:r w:rsidR="00B0069E" w:rsidRPr="000C549C">
        <w:rPr>
          <w:rFonts w:ascii="Arial" w:hAnsi="Arial" w:cs="Arial"/>
          <w:lang w:val="es-CO"/>
        </w:rPr>
        <w:t>Compromiso con los requisitos</w:t>
      </w:r>
      <w:bookmarkEnd w:id="3"/>
    </w:p>
    <w:p w:rsidR="00E760B5" w:rsidRPr="000C549C" w:rsidRDefault="00E760B5" w:rsidP="00B0069E">
      <w:pPr>
        <w:pStyle w:val="Epgrafe"/>
        <w:jc w:val="both"/>
        <w:rPr>
          <w:rFonts w:ascii="Arial" w:hAnsi="Arial" w:cs="Arial"/>
          <w:i w:val="0"/>
          <w:color w:val="000000" w:themeColor="text1"/>
          <w:sz w:val="22"/>
          <w:szCs w:val="22"/>
          <w:lang w:val="es-CO"/>
        </w:rPr>
      </w:pPr>
      <w:r w:rsidRPr="000C549C">
        <w:rPr>
          <w:rFonts w:ascii="Arial" w:hAnsi="Arial" w:cs="Arial"/>
          <w:i w:val="0"/>
          <w:color w:val="000000" w:themeColor="text1"/>
          <w:sz w:val="22"/>
          <w:szCs w:val="22"/>
          <w:lang w:val="es-CO"/>
        </w:rPr>
        <w:tab/>
      </w:r>
      <w:r w:rsidR="00B0069E" w:rsidRPr="000C549C">
        <w:rPr>
          <w:rFonts w:ascii="Arial" w:hAnsi="Arial" w:cs="Arial"/>
          <w:i w:val="0"/>
          <w:color w:val="000000" w:themeColor="text1"/>
          <w:sz w:val="22"/>
          <w:szCs w:val="22"/>
          <w:lang w:val="es-CO"/>
        </w:rPr>
        <w:t>Se establecen y se registran los compromisos, entre los que se encuentran las actividades de los requisitos, además de evaluar el impacto que tiene cada uno de estos en el proyecto.</w:t>
      </w:r>
    </w:p>
    <w:p w:rsidR="00B0069E" w:rsidRPr="000C549C" w:rsidRDefault="00E760B5" w:rsidP="00B0069E">
      <w:pPr>
        <w:pStyle w:val="Epgrafe"/>
        <w:jc w:val="both"/>
        <w:rPr>
          <w:rFonts w:ascii="Arial" w:hAnsi="Arial" w:cs="Arial"/>
          <w:i w:val="0"/>
          <w:color w:val="000000" w:themeColor="text1"/>
          <w:sz w:val="22"/>
          <w:szCs w:val="22"/>
          <w:lang w:val="es-CO"/>
        </w:rPr>
      </w:pPr>
      <w:r w:rsidRPr="000C549C">
        <w:rPr>
          <w:rFonts w:ascii="Arial" w:hAnsi="Arial" w:cs="Arial"/>
          <w:i w:val="0"/>
          <w:color w:val="000000" w:themeColor="text1"/>
          <w:sz w:val="22"/>
          <w:szCs w:val="22"/>
          <w:lang w:val="es-CO"/>
        </w:rPr>
        <w:tab/>
      </w:r>
      <w:r w:rsidR="00B0069E" w:rsidRPr="000C549C">
        <w:rPr>
          <w:rFonts w:ascii="Arial" w:hAnsi="Arial" w:cs="Arial"/>
          <w:i w:val="0"/>
          <w:color w:val="000000" w:themeColor="text1"/>
          <w:sz w:val="22"/>
          <w:szCs w:val="22"/>
          <w:lang w:val="es-CO"/>
        </w:rPr>
        <w:t>A medida que se va desarrollando el proyecto se debe estar verificando la correcta ejecución de cada uno de los requisitos, comprometiendo a los participantes del proyecto en las actividades aprobadas y en los cambios propuestos.</w:t>
      </w:r>
    </w:p>
    <w:p w:rsidR="00B0069E" w:rsidRPr="000C549C" w:rsidRDefault="00E760B5" w:rsidP="00E760B5">
      <w:pPr>
        <w:pStyle w:val="Ttulo1"/>
        <w:rPr>
          <w:rFonts w:ascii="Arial" w:hAnsi="Arial" w:cs="Arial"/>
          <w:lang w:val="es-CO"/>
        </w:rPr>
      </w:pPr>
      <w:r w:rsidRPr="000C549C">
        <w:rPr>
          <w:rFonts w:ascii="Arial" w:hAnsi="Arial" w:cs="Arial"/>
          <w:lang w:val="es-CO"/>
        </w:rPr>
        <w:tab/>
      </w:r>
      <w:r w:rsidRPr="000C549C">
        <w:rPr>
          <w:rFonts w:ascii="Arial" w:hAnsi="Arial" w:cs="Arial"/>
          <w:lang w:val="es-CO"/>
        </w:rPr>
        <w:tab/>
      </w:r>
      <w:bookmarkStart w:id="4" w:name="_Toc476065671"/>
      <w:r w:rsidRPr="000C549C">
        <w:rPr>
          <w:rFonts w:ascii="Arial" w:hAnsi="Arial" w:cs="Arial"/>
          <w:lang w:val="es-CO"/>
        </w:rPr>
        <w:t xml:space="preserve">1.3 </w:t>
      </w:r>
      <w:r w:rsidR="00B0069E" w:rsidRPr="000C549C">
        <w:rPr>
          <w:rFonts w:ascii="Arial" w:hAnsi="Arial" w:cs="Arial"/>
          <w:lang w:val="es-CO"/>
        </w:rPr>
        <w:t>Administración de cambios en los requisitos</w:t>
      </w:r>
      <w:bookmarkEnd w:id="4"/>
    </w:p>
    <w:p w:rsidR="00B0069E" w:rsidRPr="000913D8" w:rsidRDefault="00E760B5" w:rsidP="000913D8">
      <w:pPr>
        <w:pStyle w:val="Epgrafe"/>
        <w:jc w:val="both"/>
        <w:rPr>
          <w:rFonts w:ascii="Arial" w:hAnsi="Arial" w:cs="Arial"/>
          <w:i w:val="0"/>
          <w:color w:val="000000" w:themeColor="text1"/>
          <w:sz w:val="22"/>
          <w:szCs w:val="22"/>
          <w:lang w:val="es-CO"/>
        </w:rPr>
      </w:pPr>
      <w:r w:rsidRPr="000C549C">
        <w:rPr>
          <w:rFonts w:ascii="Arial" w:hAnsi="Arial" w:cs="Arial"/>
          <w:i w:val="0"/>
          <w:color w:val="000000" w:themeColor="text1"/>
          <w:sz w:val="22"/>
          <w:szCs w:val="22"/>
          <w:lang w:val="es-CO"/>
        </w:rPr>
        <w:tab/>
      </w:r>
      <w:r w:rsidR="00B0069E" w:rsidRPr="000C549C">
        <w:rPr>
          <w:rFonts w:ascii="Arial" w:hAnsi="Arial" w:cs="Arial"/>
          <w:i w:val="0"/>
          <w:color w:val="000000" w:themeColor="text1"/>
          <w:sz w:val="22"/>
          <w:szCs w:val="22"/>
          <w:lang w:val="es-CO"/>
        </w:rPr>
        <w:t>Según el proyecto avanza y cada requisito es ejecutado e implementado, se pueden generar cambios en estos, ya sea por parte de los interesados o el equipo de trabajo. Para generar cambios en  un requisito se deberá primero hacer una petición de cambio al requisito especificado, para posteriormente realizar una evaluación de este cambio y así verificar el impacto que tendrá en el proyecto. En caso de ser aprobado el cambio se pondrá a disposición los datos referentes al cambio; estos cambios deberán ser aprobados por  el cliente.</w:t>
      </w:r>
    </w:p>
    <w:p w:rsidR="00B0069E" w:rsidRPr="000C549C" w:rsidRDefault="00E760B5" w:rsidP="00E760B5">
      <w:pPr>
        <w:pStyle w:val="Ttulo1"/>
        <w:rPr>
          <w:rFonts w:ascii="Arial" w:hAnsi="Arial" w:cs="Arial"/>
          <w:lang w:val="es-CO"/>
        </w:rPr>
      </w:pPr>
      <w:r w:rsidRPr="000C549C">
        <w:rPr>
          <w:rFonts w:ascii="Arial" w:hAnsi="Arial" w:cs="Arial"/>
          <w:lang w:val="es-CO"/>
        </w:rPr>
        <w:tab/>
      </w:r>
      <w:r w:rsidRPr="000C549C">
        <w:rPr>
          <w:rFonts w:ascii="Arial" w:hAnsi="Arial" w:cs="Arial"/>
          <w:lang w:val="es-CO"/>
        </w:rPr>
        <w:tab/>
      </w:r>
      <w:bookmarkStart w:id="5" w:name="_Toc476065672"/>
      <w:r w:rsidRPr="000C549C">
        <w:rPr>
          <w:rFonts w:ascii="Arial" w:hAnsi="Arial" w:cs="Arial"/>
          <w:lang w:val="es-CO"/>
        </w:rPr>
        <w:t xml:space="preserve">1.4 </w:t>
      </w:r>
      <w:r w:rsidR="00B0069E" w:rsidRPr="000C549C">
        <w:rPr>
          <w:rFonts w:ascii="Arial" w:hAnsi="Arial" w:cs="Arial"/>
          <w:lang w:val="es-CO"/>
        </w:rPr>
        <w:t>Mantener la trazabilidad bidireccional de los requisitos</w:t>
      </w:r>
      <w:bookmarkEnd w:id="5"/>
    </w:p>
    <w:p w:rsidR="00B0069E" w:rsidRPr="000C549C" w:rsidRDefault="00E760B5" w:rsidP="00B0069E">
      <w:pPr>
        <w:pStyle w:val="Epgrafe"/>
        <w:jc w:val="both"/>
        <w:rPr>
          <w:rFonts w:ascii="Arial" w:hAnsi="Arial" w:cs="Arial"/>
          <w:i w:val="0"/>
          <w:color w:val="000000" w:themeColor="text1"/>
          <w:sz w:val="22"/>
          <w:szCs w:val="22"/>
          <w:lang w:val="es-CO"/>
        </w:rPr>
      </w:pPr>
      <w:r w:rsidRPr="000C549C">
        <w:rPr>
          <w:rFonts w:ascii="Arial" w:hAnsi="Arial" w:cs="Arial"/>
          <w:i w:val="0"/>
          <w:color w:val="000000" w:themeColor="text1"/>
          <w:sz w:val="22"/>
          <w:szCs w:val="22"/>
          <w:lang w:val="es-CO"/>
        </w:rPr>
        <w:tab/>
      </w:r>
      <w:r w:rsidR="00B0069E" w:rsidRPr="000C549C">
        <w:rPr>
          <w:rFonts w:ascii="Arial" w:hAnsi="Arial" w:cs="Arial"/>
          <w:i w:val="0"/>
          <w:color w:val="000000" w:themeColor="text1"/>
          <w:sz w:val="22"/>
          <w:szCs w:val="22"/>
          <w:lang w:val="es-CO"/>
        </w:rPr>
        <w:t>Muchos de los requisitos para ser ejecutados necesitan de otros requisitos previos o de bajo nivel que permiten que se puedan ejecutar. Una buena práctica es determinar y registrar la trazabilidad de los requisitos creando una matriz que permita mantener un control y una perspectiva del trabajo que se va ejecutando, además de que permite evaluar el impacto de los cambios que se realizan en el proyecto.</w:t>
      </w:r>
    </w:p>
    <w:p w:rsidR="00B0069E" w:rsidRPr="000C549C" w:rsidRDefault="00B0069E" w:rsidP="00B0069E">
      <w:pPr>
        <w:pStyle w:val="Epgrafe"/>
        <w:jc w:val="both"/>
        <w:rPr>
          <w:rFonts w:ascii="Arial" w:hAnsi="Arial" w:cs="Arial"/>
          <w:sz w:val="22"/>
          <w:szCs w:val="22"/>
          <w:lang w:val="es-CO"/>
        </w:rPr>
      </w:pPr>
    </w:p>
    <w:p w:rsidR="00F07A6A" w:rsidRPr="000C549C" w:rsidRDefault="00F07A6A" w:rsidP="00F07A6A">
      <w:pPr>
        <w:rPr>
          <w:rFonts w:ascii="Arial" w:hAnsi="Arial" w:cs="Arial"/>
          <w:lang w:val="es-CO"/>
        </w:rPr>
      </w:pPr>
    </w:p>
    <w:p w:rsidR="00F07A6A" w:rsidRPr="000C549C" w:rsidRDefault="00F07A6A" w:rsidP="00F07A6A">
      <w:pPr>
        <w:rPr>
          <w:rFonts w:ascii="Arial" w:hAnsi="Arial" w:cs="Arial"/>
          <w:lang w:val="es-CO"/>
        </w:rPr>
      </w:pPr>
    </w:p>
    <w:p w:rsidR="00B0069E" w:rsidRPr="000C549C" w:rsidRDefault="00B0069E" w:rsidP="000913D8">
      <w:pPr>
        <w:pStyle w:val="Ttulo1"/>
        <w:ind w:left="708" w:firstLine="0"/>
        <w:rPr>
          <w:rFonts w:ascii="Arial" w:hAnsi="Arial" w:cs="Arial"/>
          <w:lang w:val="es-CO"/>
        </w:rPr>
      </w:pPr>
      <w:bookmarkStart w:id="6" w:name="_Toc476065673"/>
      <w:r w:rsidRPr="000C549C">
        <w:rPr>
          <w:rFonts w:ascii="Arial" w:hAnsi="Arial" w:cs="Arial"/>
          <w:lang w:val="es-CO"/>
        </w:rPr>
        <w:t>1.5 Asegurar el alineamiento entre el trabajo del proyecto y los requisitos.</w:t>
      </w:r>
      <w:bookmarkEnd w:id="6"/>
    </w:p>
    <w:p w:rsidR="00B0069E" w:rsidRPr="000C549C" w:rsidRDefault="00531660" w:rsidP="00B0069E">
      <w:pPr>
        <w:pStyle w:val="Epgrafe"/>
        <w:jc w:val="both"/>
        <w:rPr>
          <w:rFonts w:ascii="Arial" w:hAnsi="Arial" w:cs="Arial"/>
          <w:i w:val="0"/>
          <w:color w:val="000000" w:themeColor="text1"/>
          <w:sz w:val="22"/>
          <w:szCs w:val="22"/>
          <w:lang w:val="es-CO"/>
        </w:rPr>
      </w:pPr>
      <w:r w:rsidRPr="000C549C">
        <w:rPr>
          <w:rFonts w:ascii="Arial" w:hAnsi="Arial" w:cs="Arial"/>
          <w:i w:val="0"/>
          <w:color w:val="000000" w:themeColor="text1"/>
          <w:sz w:val="22"/>
          <w:szCs w:val="22"/>
          <w:lang w:val="es-CO"/>
        </w:rPr>
        <w:tab/>
      </w:r>
      <w:r w:rsidR="00B0069E" w:rsidRPr="000C549C">
        <w:rPr>
          <w:rFonts w:ascii="Arial" w:hAnsi="Arial" w:cs="Arial"/>
          <w:i w:val="0"/>
          <w:color w:val="000000" w:themeColor="text1"/>
          <w:sz w:val="22"/>
          <w:szCs w:val="22"/>
          <w:lang w:val="es-CO"/>
        </w:rPr>
        <w:t>En esta actividad se realiza una verificación de que el trabajo que se está realizando esté acorde a lo establecido en los requisitos. En ciertos casos se presentarán inconsistencias en las tareas que se realizan, las cuales se tendrán que documentar para su análisis y posteriormente tomar medidas correctivas para así alinearse con el plan del proyecto.</w:t>
      </w:r>
    </w:p>
    <w:p w:rsidR="00531660" w:rsidRPr="000C549C" w:rsidRDefault="00531660" w:rsidP="00531660">
      <w:pPr>
        <w:pStyle w:val="Ttulo1"/>
        <w:rPr>
          <w:rFonts w:ascii="Arial" w:hAnsi="Arial" w:cs="Arial"/>
          <w:lang w:val="es-ES"/>
        </w:rPr>
      </w:pPr>
      <w:bookmarkStart w:id="7" w:name="_Toc476065674"/>
      <w:r w:rsidRPr="000C549C">
        <w:rPr>
          <w:rFonts w:ascii="Arial" w:hAnsi="Arial" w:cs="Arial"/>
          <w:lang w:val="es-CO"/>
        </w:rPr>
        <w:t xml:space="preserve">2. </w:t>
      </w:r>
      <w:r w:rsidR="00B0069E" w:rsidRPr="000C549C">
        <w:rPr>
          <w:rFonts w:ascii="Arial" w:hAnsi="Arial" w:cs="Arial"/>
          <w:lang w:val="es-CO"/>
        </w:rPr>
        <w:t xml:space="preserve">Aseguramiento de la calidad del  proceso y el producto </w:t>
      </w:r>
      <w:r w:rsidR="00B0069E" w:rsidRPr="000C549C">
        <w:rPr>
          <w:rFonts w:ascii="Arial" w:hAnsi="Arial" w:cs="Arial"/>
          <w:lang w:val="es-ES"/>
        </w:rPr>
        <w:t>PPQA (</w:t>
      </w:r>
      <w:proofErr w:type="spellStart"/>
      <w:r w:rsidR="00B0069E" w:rsidRPr="000C549C">
        <w:rPr>
          <w:rFonts w:ascii="Arial" w:hAnsi="Arial" w:cs="Arial"/>
          <w:lang w:val="es-CO"/>
        </w:rPr>
        <w:t>Process</w:t>
      </w:r>
      <w:proofErr w:type="spellEnd"/>
      <w:r w:rsidR="00B0069E" w:rsidRPr="000C549C">
        <w:rPr>
          <w:rFonts w:ascii="Arial" w:hAnsi="Arial" w:cs="Arial"/>
          <w:lang w:val="es-CO"/>
        </w:rPr>
        <w:t xml:space="preserve"> a</w:t>
      </w:r>
      <w:proofErr w:type="spellStart"/>
      <w:r w:rsidR="00B0069E" w:rsidRPr="000C549C">
        <w:rPr>
          <w:rFonts w:ascii="Arial" w:hAnsi="Arial" w:cs="Arial"/>
          <w:lang w:val="es-ES"/>
        </w:rPr>
        <w:t>nd</w:t>
      </w:r>
      <w:proofErr w:type="spellEnd"/>
      <w:r w:rsidR="00B0069E" w:rsidRPr="000C549C">
        <w:rPr>
          <w:rFonts w:ascii="Arial" w:hAnsi="Arial" w:cs="Arial"/>
          <w:lang w:val="es-ES"/>
        </w:rPr>
        <w:t xml:space="preserve"> </w:t>
      </w:r>
      <w:proofErr w:type="spellStart"/>
      <w:r w:rsidR="00B0069E" w:rsidRPr="000C549C">
        <w:rPr>
          <w:rFonts w:ascii="Arial" w:hAnsi="Arial" w:cs="Arial"/>
          <w:lang w:val="es-ES"/>
        </w:rPr>
        <w:t>Product</w:t>
      </w:r>
      <w:proofErr w:type="spellEnd"/>
      <w:r w:rsidR="00B0069E" w:rsidRPr="000C549C">
        <w:rPr>
          <w:rFonts w:ascii="Arial" w:hAnsi="Arial" w:cs="Arial"/>
          <w:lang w:val="es-ES"/>
        </w:rPr>
        <w:t xml:space="preserve"> </w:t>
      </w:r>
      <w:proofErr w:type="spellStart"/>
      <w:r w:rsidR="00B0069E" w:rsidRPr="000C549C">
        <w:rPr>
          <w:rFonts w:ascii="Arial" w:hAnsi="Arial" w:cs="Arial"/>
          <w:lang w:val="es-ES"/>
        </w:rPr>
        <w:t>Quality</w:t>
      </w:r>
      <w:proofErr w:type="spellEnd"/>
      <w:r w:rsidR="00B0069E" w:rsidRPr="000C549C">
        <w:rPr>
          <w:rFonts w:ascii="Arial" w:hAnsi="Arial" w:cs="Arial"/>
          <w:lang w:val="es-ES"/>
        </w:rPr>
        <w:t xml:space="preserve"> </w:t>
      </w:r>
      <w:proofErr w:type="spellStart"/>
      <w:r w:rsidR="00B0069E" w:rsidRPr="000C549C">
        <w:rPr>
          <w:rFonts w:ascii="Arial" w:hAnsi="Arial" w:cs="Arial"/>
          <w:lang w:val="es-ES"/>
        </w:rPr>
        <w:t>Assurance</w:t>
      </w:r>
      <w:proofErr w:type="spellEnd"/>
      <w:r w:rsidR="00B0069E" w:rsidRPr="000C549C">
        <w:rPr>
          <w:rFonts w:ascii="Arial" w:hAnsi="Arial" w:cs="Arial"/>
          <w:lang w:val="es-ES"/>
        </w:rPr>
        <w:t>)</w:t>
      </w:r>
      <w:bookmarkEnd w:id="7"/>
    </w:p>
    <w:p w:rsidR="007E635B" w:rsidRPr="000C549C" w:rsidRDefault="00F07A6A" w:rsidP="00531660">
      <w:pPr>
        <w:pStyle w:val="Ttulo1"/>
        <w:rPr>
          <w:rFonts w:ascii="Arial" w:hAnsi="Arial" w:cs="Arial"/>
          <w:lang w:val="es-CO"/>
        </w:rPr>
      </w:pPr>
      <w:r w:rsidRPr="000C549C">
        <w:rPr>
          <w:rFonts w:ascii="Arial" w:hAnsi="Arial" w:cs="Arial"/>
          <w:lang w:val="es-ES"/>
        </w:rPr>
        <w:tab/>
      </w:r>
      <w:r w:rsidR="00B0069E" w:rsidRPr="000C549C">
        <w:rPr>
          <w:rFonts w:ascii="Arial" w:hAnsi="Arial" w:cs="Arial"/>
          <w:lang w:val="es-ES"/>
        </w:rPr>
        <w:tab/>
      </w:r>
      <w:bookmarkStart w:id="8" w:name="_Toc476065675"/>
      <w:r w:rsidR="00B0069E" w:rsidRPr="000C549C">
        <w:rPr>
          <w:rFonts w:ascii="Arial" w:hAnsi="Arial" w:cs="Arial"/>
          <w:lang w:val="es-CO"/>
        </w:rPr>
        <w:t>2.1 Evaluar objetivamente los procesos y productos de trabajo</w:t>
      </w:r>
      <w:bookmarkEnd w:id="8"/>
    </w:p>
    <w:p w:rsidR="00B0069E" w:rsidRPr="000C549C" w:rsidRDefault="00B0069E" w:rsidP="00531660">
      <w:pPr>
        <w:pStyle w:val="Ttulo1"/>
        <w:rPr>
          <w:rFonts w:ascii="Arial" w:hAnsi="Arial" w:cs="Arial"/>
          <w:lang w:val="es-CO"/>
        </w:rPr>
      </w:pPr>
      <w:r w:rsidRPr="000C549C">
        <w:rPr>
          <w:rFonts w:ascii="Arial" w:hAnsi="Arial" w:cs="Arial"/>
          <w:lang w:val="es-CO"/>
        </w:rPr>
        <w:tab/>
      </w:r>
      <w:r w:rsidRPr="000C549C">
        <w:rPr>
          <w:rFonts w:ascii="Arial" w:hAnsi="Arial" w:cs="Arial"/>
          <w:lang w:val="es-CO"/>
        </w:rPr>
        <w:tab/>
      </w:r>
      <w:r w:rsidR="00531660" w:rsidRPr="000C549C">
        <w:rPr>
          <w:rFonts w:ascii="Arial" w:hAnsi="Arial" w:cs="Arial"/>
          <w:lang w:val="es-CO"/>
        </w:rPr>
        <w:tab/>
      </w:r>
      <w:bookmarkStart w:id="9" w:name="_Toc476065676"/>
      <w:r w:rsidRPr="000C549C">
        <w:rPr>
          <w:rFonts w:ascii="Arial" w:hAnsi="Arial" w:cs="Arial"/>
          <w:lang w:val="es-CO"/>
        </w:rPr>
        <w:t>2.1.1 Evaluar objetivamente los procesos</w:t>
      </w:r>
      <w:bookmarkEnd w:id="9"/>
    </w:p>
    <w:p w:rsidR="007E635B" w:rsidRPr="000C549C" w:rsidRDefault="00531660" w:rsidP="00531660">
      <w:pPr>
        <w:pStyle w:val="Epgrafe"/>
        <w:jc w:val="both"/>
        <w:rPr>
          <w:rFonts w:ascii="Arial" w:hAnsi="Arial" w:cs="Arial"/>
          <w:i w:val="0"/>
          <w:color w:val="000000" w:themeColor="text1"/>
          <w:sz w:val="22"/>
          <w:szCs w:val="22"/>
          <w:lang w:val="es-CO"/>
        </w:rPr>
      </w:pPr>
      <w:r w:rsidRPr="000C549C">
        <w:rPr>
          <w:rFonts w:ascii="Arial" w:hAnsi="Arial" w:cs="Arial"/>
          <w:i w:val="0"/>
          <w:color w:val="000000" w:themeColor="text1"/>
          <w:sz w:val="22"/>
          <w:szCs w:val="22"/>
          <w:lang w:val="es-CO"/>
        </w:rPr>
        <w:tab/>
      </w:r>
      <w:r w:rsidR="00B0069E" w:rsidRPr="000C549C">
        <w:rPr>
          <w:rFonts w:ascii="Arial" w:hAnsi="Arial" w:cs="Arial"/>
          <w:i w:val="0"/>
          <w:color w:val="000000" w:themeColor="text1"/>
          <w:sz w:val="22"/>
          <w:szCs w:val="22"/>
          <w:lang w:val="es-CO"/>
        </w:rPr>
        <w:t xml:space="preserve">Por medio de las reuniones establecidas con los involucrados se pretenderá ir documentando las no conformidades del cliente que vayan resultando a lo largo del ciclo de vida del proyecto para así tomar acciones correctivas sobre los procesos que se están realizando y de esta manera asegurar la calidad del producto. </w:t>
      </w:r>
    </w:p>
    <w:p w:rsidR="00B0069E" w:rsidRPr="000C549C" w:rsidRDefault="00B0069E" w:rsidP="00531660">
      <w:pPr>
        <w:pStyle w:val="Ttulo1"/>
        <w:rPr>
          <w:rFonts w:ascii="Arial" w:hAnsi="Arial" w:cs="Arial"/>
          <w:lang w:val="es-CO"/>
        </w:rPr>
      </w:pPr>
      <w:r w:rsidRPr="000C549C">
        <w:rPr>
          <w:rFonts w:ascii="Arial" w:hAnsi="Arial" w:cs="Arial"/>
          <w:lang w:val="es-CO"/>
        </w:rPr>
        <w:tab/>
      </w:r>
      <w:r w:rsidR="007E635B" w:rsidRPr="000C549C">
        <w:rPr>
          <w:rFonts w:ascii="Arial" w:hAnsi="Arial" w:cs="Arial"/>
          <w:lang w:val="es-CO"/>
        </w:rPr>
        <w:tab/>
      </w:r>
      <w:r w:rsidRPr="000C549C">
        <w:rPr>
          <w:rFonts w:ascii="Arial" w:hAnsi="Arial" w:cs="Arial"/>
          <w:lang w:val="es-CO"/>
        </w:rPr>
        <w:tab/>
      </w:r>
      <w:bookmarkStart w:id="10" w:name="_Toc476065677"/>
      <w:r w:rsidRPr="000C549C">
        <w:rPr>
          <w:rFonts w:ascii="Arial" w:hAnsi="Arial" w:cs="Arial"/>
          <w:lang w:val="es-CO"/>
        </w:rPr>
        <w:t>2.1.2 Evaluar objetivamente los productos de trabajo</w:t>
      </w:r>
      <w:bookmarkEnd w:id="10"/>
    </w:p>
    <w:p w:rsidR="007E635B" w:rsidRPr="000C549C" w:rsidRDefault="00531660" w:rsidP="00531660">
      <w:pPr>
        <w:pStyle w:val="Epgrafe"/>
        <w:jc w:val="both"/>
        <w:rPr>
          <w:rFonts w:ascii="Arial" w:hAnsi="Arial" w:cs="Arial"/>
          <w:i w:val="0"/>
          <w:color w:val="000000" w:themeColor="text1"/>
          <w:sz w:val="22"/>
          <w:szCs w:val="22"/>
          <w:lang w:val="es-CO"/>
        </w:rPr>
      </w:pPr>
      <w:r w:rsidRPr="000C549C">
        <w:rPr>
          <w:rFonts w:ascii="Arial" w:hAnsi="Arial" w:cs="Arial"/>
          <w:i w:val="0"/>
          <w:color w:val="000000" w:themeColor="text1"/>
          <w:sz w:val="22"/>
          <w:szCs w:val="22"/>
          <w:lang w:val="es-CO"/>
        </w:rPr>
        <w:tab/>
      </w:r>
      <w:r w:rsidR="00B0069E" w:rsidRPr="000C549C">
        <w:rPr>
          <w:rFonts w:ascii="Arial" w:hAnsi="Arial" w:cs="Arial"/>
          <w:i w:val="0"/>
          <w:color w:val="000000" w:themeColor="text1"/>
          <w:sz w:val="22"/>
          <w:szCs w:val="22"/>
          <w:lang w:val="es-CO"/>
        </w:rPr>
        <w:t xml:space="preserve">Los productos de trabajos generados durante el desarrollo del proyecto se presentarán al cliente para su observación y evaluación, así este podrá presentar a reportes de no conformidad para su documentación y  poder implementar  acciones correctivas a corto tiempo. </w:t>
      </w:r>
    </w:p>
    <w:p w:rsidR="007E635B" w:rsidRPr="000C549C" w:rsidRDefault="00B0069E" w:rsidP="00531660">
      <w:pPr>
        <w:pStyle w:val="Ttulo1"/>
        <w:rPr>
          <w:rFonts w:ascii="Arial" w:hAnsi="Arial" w:cs="Arial"/>
          <w:lang w:val="es-CO"/>
        </w:rPr>
      </w:pPr>
      <w:r w:rsidRPr="000C549C">
        <w:rPr>
          <w:rFonts w:ascii="Arial" w:hAnsi="Arial" w:cs="Arial"/>
          <w:lang w:val="es-CO"/>
        </w:rPr>
        <w:tab/>
      </w:r>
      <w:r w:rsidR="00A05B89" w:rsidRPr="000C549C">
        <w:rPr>
          <w:rFonts w:ascii="Arial" w:hAnsi="Arial" w:cs="Arial"/>
          <w:lang w:val="es-CO"/>
        </w:rPr>
        <w:tab/>
      </w:r>
      <w:bookmarkStart w:id="11" w:name="_Toc476065678"/>
      <w:r w:rsidRPr="000C549C">
        <w:rPr>
          <w:rFonts w:ascii="Arial" w:hAnsi="Arial" w:cs="Arial"/>
          <w:lang w:val="es-CO"/>
        </w:rPr>
        <w:t>2.2 Proveer una visión  objetiva</w:t>
      </w:r>
      <w:bookmarkEnd w:id="11"/>
    </w:p>
    <w:p w:rsidR="00B0069E" w:rsidRPr="000C549C" w:rsidRDefault="00B0069E" w:rsidP="00531660">
      <w:pPr>
        <w:pStyle w:val="Ttulo1"/>
        <w:rPr>
          <w:rFonts w:ascii="Arial" w:hAnsi="Arial" w:cs="Arial"/>
          <w:lang w:val="es-CO"/>
        </w:rPr>
      </w:pPr>
      <w:r w:rsidRPr="000C549C">
        <w:rPr>
          <w:rFonts w:ascii="Arial" w:hAnsi="Arial" w:cs="Arial"/>
          <w:lang w:val="es-CO"/>
        </w:rPr>
        <w:tab/>
      </w:r>
      <w:r w:rsidR="007E635B" w:rsidRPr="000C549C">
        <w:rPr>
          <w:rFonts w:ascii="Arial" w:hAnsi="Arial" w:cs="Arial"/>
          <w:lang w:val="es-CO"/>
        </w:rPr>
        <w:tab/>
      </w:r>
      <w:r w:rsidRPr="000C549C">
        <w:rPr>
          <w:rFonts w:ascii="Arial" w:hAnsi="Arial" w:cs="Arial"/>
          <w:lang w:val="es-CO"/>
        </w:rPr>
        <w:tab/>
      </w:r>
      <w:bookmarkStart w:id="12" w:name="_Toc476065679"/>
      <w:r w:rsidRPr="000C549C">
        <w:rPr>
          <w:rFonts w:ascii="Arial" w:hAnsi="Arial" w:cs="Arial"/>
          <w:lang w:val="es-CO"/>
        </w:rPr>
        <w:t>2.2.1 Comunicar y resolver las no conformidades</w:t>
      </w:r>
      <w:bookmarkEnd w:id="12"/>
      <w:r w:rsidRPr="000C549C">
        <w:rPr>
          <w:rFonts w:ascii="Arial" w:hAnsi="Arial" w:cs="Arial"/>
          <w:lang w:val="es-CO"/>
        </w:rPr>
        <w:t xml:space="preserve"> </w:t>
      </w:r>
    </w:p>
    <w:p w:rsidR="00B0069E" w:rsidRPr="000C549C" w:rsidRDefault="00531660" w:rsidP="00B0069E">
      <w:pPr>
        <w:pStyle w:val="Epgrafe"/>
        <w:jc w:val="both"/>
        <w:rPr>
          <w:rFonts w:ascii="Arial" w:hAnsi="Arial" w:cs="Arial"/>
          <w:i w:val="0"/>
          <w:color w:val="000000" w:themeColor="text1"/>
          <w:sz w:val="22"/>
          <w:szCs w:val="22"/>
          <w:lang w:val="es-CO"/>
        </w:rPr>
      </w:pPr>
      <w:r w:rsidRPr="000C549C">
        <w:rPr>
          <w:rFonts w:ascii="Arial" w:hAnsi="Arial" w:cs="Arial"/>
          <w:i w:val="0"/>
          <w:color w:val="000000" w:themeColor="text1"/>
          <w:sz w:val="22"/>
          <w:szCs w:val="22"/>
          <w:lang w:val="es-CO"/>
        </w:rPr>
        <w:tab/>
      </w:r>
      <w:r w:rsidR="00B0069E" w:rsidRPr="000C549C">
        <w:rPr>
          <w:rFonts w:ascii="Arial" w:hAnsi="Arial" w:cs="Arial"/>
          <w:i w:val="0"/>
          <w:color w:val="000000" w:themeColor="text1"/>
          <w:sz w:val="22"/>
          <w:szCs w:val="22"/>
          <w:lang w:val="es-CO"/>
        </w:rPr>
        <w:t>Teniendo documentadas las no conformidades, los involucrados las analizarán y llevarán a cabo acciones correctivas sobre estas, teniendo en cuenta los lineamientos de calidad. En caso de no resolverse las no conformidades, se documentarán de forma adecuada para así poder realizar los cambios pertinentes para poder realizarlas.</w:t>
      </w:r>
    </w:p>
    <w:p w:rsidR="007E635B" w:rsidRPr="000C549C" w:rsidRDefault="007E635B" w:rsidP="007E635B">
      <w:pPr>
        <w:rPr>
          <w:rFonts w:ascii="Arial" w:hAnsi="Arial" w:cs="Arial"/>
          <w:lang w:val="es-CO"/>
        </w:rPr>
      </w:pPr>
    </w:p>
    <w:p w:rsidR="00B0069E" w:rsidRPr="000C549C" w:rsidRDefault="00B0069E" w:rsidP="00531660">
      <w:pPr>
        <w:pStyle w:val="Ttulo1"/>
        <w:rPr>
          <w:rFonts w:ascii="Arial" w:hAnsi="Arial" w:cs="Arial"/>
          <w:lang w:val="es-CO"/>
        </w:rPr>
      </w:pPr>
      <w:r w:rsidRPr="000C549C">
        <w:rPr>
          <w:rFonts w:ascii="Arial" w:hAnsi="Arial" w:cs="Arial"/>
          <w:lang w:val="es-CO"/>
        </w:rPr>
        <w:lastRenderedPageBreak/>
        <w:tab/>
      </w:r>
      <w:r w:rsidRPr="000C549C">
        <w:rPr>
          <w:rFonts w:ascii="Arial" w:hAnsi="Arial" w:cs="Arial"/>
          <w:lang w:val="es-CO"/>
        </w:rPr>
        <w:tab/>
      </w:r>
      <w:r w:rsidR="00531660" w:rsidRPr="000C549C">
        <w:rPr>
          <w:rFonts w:ascii="Arial" w:hAnsi="Arial" w:cs="Arial"/>
          <w:lang w:val="es-CO"/>
        </w:rPr>
        <w:tab/>
      </w:r>
      <w:bookmarkStart w:id="13" w:name="_Toc476065680"/>
      <w:r w:rsidRPr="000C549C">
        <w:rPr>
          <w:rFonts w:ascii="Arial" w:hAnsi="Arial" w:cs="Arial"/>
          <w:lang w:val="es-CO"/>
        </w:rPr>
        <w:t>2.2.2 Establecer registros</w:t>
      </w:r>
      <w:bookmarkEnd w:id="13"/>
    </w:p>
    <w:p w:rsidR="00E0090A" w:rsidRPr="000C549C" w:rsidRDefault="00531660" w:rsidP="007E635B">
      <w:pPr>
        <w:pStyle w:val="Epgrafe"/>
        <w:jc w:val="both"/>
        <w:rPr>
          <w:rFonts w:ascii="Arial" w:hAnsi="Arial" w:cs="Arial"/>
          <w:color w:val="auto"/>
          <w:sz w:val="20"/>
        </w:rPr>
      </w:pPr>
      <w:r w:rsidRPr="000C549C">
        <w:rPr>
          <w:rFonts w:ascii="Arial" w:hAnsi="Arial" w:cs="Arial"/>
          <w:i w:val="0"/>
          <w:color w:val="000000" w:themeColor="text1"/>
          <w:sz w:val="22"/>
          <w:szCs w:val="22"/>
          <w:lang w:val="es-CO"/>
        </w:rPr>
        <w:tab/>
      </w:r>
      <w:r w:rsidR="00B0069E" w:rsidRPr="000C549C">
        <w:rPr>
          <w:rFonts w:ascii="Arial" w:hAnsi="Arial" w:cs="Arial"/>
          <w:i w:val="0"/>
          <w:color w:val="000000" w:themeColor="text1"/>
          <w:sz w:val="22"/>
          <w:szCs w:val="22"/>
          <w:lang w:val="es-CO"/>
        </w:rPr>
        <w:t xml:space="preserve">Se registrarán las actividades realizadas sobre las no conformidades (resueltas y no resueltas) explicando con suficiente nivel de detalle las tareas realizadas, de tal forma que se pueda observar el estado en que se encuentran y los resultados obtenidos.   </w:t>
      </w:r>
      <w:r w:rsidR="009562AF" w:rsidRPr="000C549C">
        <w:rPr>
          <w:rFonts w:ascii="Arial" w:hAnsi="Arial" w:cs="Arial"/>
          <w:color w:val="auto"/>
          <w:sz w:val="20"/>
        </w:rPr>
        <w:t>.</w:t>
      </w:r>
    </w:p>
    <w:p w:rsidR="005A2320" w:rsidRPr="000C549C" w:rsidRDefault="005A2320" w:rsidP="000C549C">
      <w:pPr>
        <w:pStyle w:val="Ttulo1"/>
        <w:rPr>
          <w:rFonts w:ascii="Arial" w:hAnsi="Arial" w:cs="Arial"/>
        </w:rPr>
      </w:pPr>
      <w:bookmarkStart w:id="14" w:name="_Toc476065681"/>
      <w:r w:rsidRPr="000C549C">
        <w:rPr>
          <w:rFonts w:ascii="Arial" w:hAnsi="Arial" w:cs="Arial"/>
        </w:rPr>
        <w:t>3.  Metodología Open</w:t>
      </w:r>
      <w:r w:rsidR="000C549C" w:rsidRPr="000C549C">
        <w:rPr>
          <w:rFonts w:ascii="Arial" w:hAnsi="Arial" w:cs="Arial"/>
        </w:rPr>
        <w:t xml:space="preserve"> </w:t>
      </w:r>
      <w:r w:rsidRPr="000C549C">
        <w:rPr>
          <w:rFonts w:ascii="Arial" w:hAnsi="Arial" w:cs="Arial"/>
        </w:rPr>
        <w:t>UP</w:t>
      </w:r>
      <w:bookmarkEnd w:id="14"/>
    </w:p>
    <w:p w:rsidR="005A2320" w:rsidRPr="000C549C" w:rsidRDefault="005A2320" w:rsidP="000C549C">
      <w:pPr>
        <w:ind w:firstLine="0"/>
        <w:jc w:val="both"/>
        <w:rPr>
          <w:rFonts w:ascii="Arial" w:hAnsi="Arial" w:cs="Arial"/>
          <w:lang w:val="es-ES"/>
        </w:rPr>
      </w:pPr>
      <w:r w:rsidRPr="000C549C">
        <w:rPr>
          <w:rFonts w:ascii="Arial" w:hAnsi="Arial" w:cs="Arial"/>
          <w:color w:val="000000" w:themeColor="text1"/>
          <w:lang w:val="es-ES"/>
        </w:rPr>
        <w:t>Es</w:t>
      </w:r>
      <w:r w:rsidR="000C549C" w:rsidRPr="000C549C">
        <w:rPr>
          <w:rFonts w:ascii="Arial" w:hAnsi="Arial" w:cs="Arial"/>
          <w:color w:val="000000" w:themeColor="text1"/>
          <w:lang w:val="es-ES"/>
        </w:rPr>
        <w:t xml:space="preserve"> un proceso de desarrollo de software el cual contiene el </w:t>
      </w:r>
      <w:proofErr w:type="spellStart"/>
      <w:r w:rsidR="000C549C" w:rsidRPr="000C549C">
        <w:rPr>
          <w:rFonts w:ascii="Arial" w:hAnsi="Arial" w:cs="Arial"/>
          <w:color w:val="000000" w:themeColor="text1"/>
          <w:lang w:val="es-ES"/>
        </w:rPr>
        <w:t>core</w:t>
      </w:r>
      <w:proofErr w:type="spellEnd"/>
      <w:r w:rsidR="000C549C" w:rsidRPr="000C549C">
        <w:rPr>
          <w:rFonts w:ascii="Arial" w:hAnsi="Arial" w:cs="Arial"/>
          <w:color w:val="000000" w:themeColor="text1"/>
          <w:lang w:val="es-ES"/>
        </w:rPr>
        <w:t xml:space="preserve"> de RUP, además de ser diseñado para equipos de trabajo relativamente pequeños, por lo cual se trabajará con esta metodología. Open UP adopta un enfoque pragmático, con una filosofía ágil, que se centra en la naturaleza colaborativa de desarrollo de software. </w:t>
      </w:r>
    </w:p>
    <w:p w:rsidR="005A2320" w:rsidRDefault="000C549C" w:rsidP="005A2320">
      <w:pPr>
        <w:rPr>
          <w:rFonts w:ascii="Arial" w:hAnsi="Arial" w:cs="Arial"/>
          <w:lang w:val="es-ES"/>
        </w:rPr>
      </w:pPr>
      <w:r w:rsidRPr="000C549C">
        <w:rPr>
          <w:rFonts w:ascii="Arial" w:hAnsi="Arial" w:cs="Arial"/>
          <w:lang w:val="es-ES"/>
        </w:rPr>
        <w:tab/>
        <w:t>Algunas de sus características son:</w:t>
      </w:r>
    </w:p>
    <w:p w:rsidR="00E05D87" w:rsidRDefault="00E05D87" w:rsidP="00E05D87">
      <w:pPr>
        <w:pStyle w:val="Prrafodelista"/>
        <w:numPr>
          <w:ilvl w:val="0"/>
          <w:numId w:val="25"/>
        </w:numPr>
        <w:rPr>
          <w:rFonts w:ascii="Arial" w:hAnsi="Arial" w:cs="Arial"/>
          <w:lang w:val="es-ES"/>
        </w:rPr>
      </w:pPr>
      <w:r>
        <w:rPr>
          <w:rFonts w:ascii="Arial" w:hAnsi="Arial" w:cs="Arial"/>
          <w:lang w:val="es-ES"/>
        </w:rPr>
        <w:t>Desarrollo incremental.</w:t>
      </w:r>
    </w:p>
    <w:p w:rsidR="00E05D87" w:rsidRDefault="00E05D87" w:rsidP="00E05D87">
      <w:pPr>
        <w:pStyle w:val="Prrafodelista"/>
        <w:numPr>
          <w:ilvl w:val="0"/>
          <w:numId w:val="25"/>
        </w:numPr>
        <w:rPr>
          <w:rFonts w:ascii="Arial" w:hAnsi="Arial" w:cs="Arial"/>
          <w:lang w:val="es-ES"/>
        </w:rPr>
      </w:pPr>
      <w:r>
        <w:rPr>
          <w:rFonts w:ascii="Arial" w:hAnsi="Arial" w:cs="Arial"/>
          <w:lang w:val="es-ES"/>
        </w:rPr>
        <w:t>Uso de casos de uso y escenarios.</w:t>
      </w:r>
    </w:p>
    <w:p w:rsidR="00E05D87" w:rsidRDefault="00E05D87" w:rsidP="00E05D87">
      <w:pPr>
        <w:pStyle w:val="Prrafodelista"/>
        <w:numPr>
          <w:ilvl w:val="0"/>
          <w:numId w:val="25"/>
        </w:numPr>
        <w:rPr>
          <w:rFonts w:ascii="Arial" w:hAnsi="Arial" w:cs="Arial"/>
          <w:lang w:val="es-ES"/>
        </w:rPr>
      </w:pPr>
      <w:r>
        <w:rPr>
          <w:rFonts w:ascii="Arial" w:hAnsi="Arial" w:cs="Arial"/>
          <w:lang w:val="es-ES"/>
        </w:rPr>
        <w:t xml:space="preserve">Manejo de riesgos </w:t>
      </w:r>
    </w:p>
    <w:p w:rsidR="00E05D87" w:rsidRDefault="00E05D87" w:rsidP="00E05D87">
      <w:pPr>
        <w:pStyle w:val="Prrafodelista"/>
        <w:numPr>
          <w:ilvl w:val="0"/>
          <w:numId w:val="25"/>
        </w:numPr>
        <w:rPr>
          <w:rFonts w:ascii="Arial" w:hAnsi="Arial" w:cs="Arial"/>
          <w:lang w:val="es-ES"/>
        </w:rPr>
      </w:pPr>
      <w:r>
        <w:rPr>
          <w:rFonts w:ascii="Arial" w:hAnsi="Arial" w:cs="Arial"/>
          <w:lang w:val="es-ES"/>
        </w:rPr>
        <w:t>Diseño basado en la arquitectura</w:t>
      </w:r>
    </w:p>
    <w:p w:rsidR="00E05D87" w:rsidRDefault="00E05D87" w:rsidP="00E05D87">
      <w:pPr>
        <w:ind w:left="360" w:firstLine="0"/>
        <w:rPr>
          <w:rFonts w:ascii="Arial" w:hAnsi="Arial" w:cs="Arial"/>
          <w:lang w:val="es-ES"/>
        </w:rPr>
      </w:pPr>
      <w:r>
        <w:rPr>
          <w:rFonts w:ascii="Arial" w:hAnsi="Arial" w:cs="Arial"/>
          <w:lang w:val="es-ES"/>
        </w:rPr>
        <w:t>Ciclo de vida de Open UP:</w:t>
      </w:r>
    </w:p>
    <w:p w:rsidR="00E05D87" w:rsidRDefault="00E05D87" w:rsidP="00E05D87">
      <w:pPr>
        <w:pStyle w:val="Prrafodelista"/>
        <w:numPr>
          <w:ilvl w:val="0"/>
          <w:numId w:val="27"/>
        </w:numPr>
        <w:rPr>
          <w:rFonts w:ascii="Arial" w:hAnsi="Arial" w:cs="Arial"/>
          <w:lang w:val="es-ES"/>
        </w:rPr>
      </w:pPr>
      <w:r>
        <w:rPr>
          <w:rFonts w:ascii="Arial" w:hAnsi="Arial" w:cs="Arial"/>
          <w:lang w:val="es-ES"/>
        </w:rPr>
        <w:t>Iteración inicial.</w:t>
      </w:r>
    </w:p>
    <w:p w:rsidR="00E05D87" w:rsidRDefault="00E05D87" w:rsidP="00E05D87">
      <w:pPr>
        <w:pStyle w:val="Prrafodelista"/>
        <w:numPr>
          <w:ilvl w:val="0"/>
          <w:numId w:val="27"/>
        </w:numPr>
        <w:rPr>
          <w:rFonts w:ascii="Arial" w:hAnsi="Arial" w:cs="Arial"/>
          <w:lang w:val="es-ES"/>
        </w:rPr>
      </w:pPr>
      <w:r>
        <w:rPr>
          <w:rFonts w:ascii="Arial" w:hAnsi="Arial" w:cs="Arial"/>
          <w:lang w:val="es-ES"/>
        </w:rPr>
        <w:t>Iteración de elaboración.</w:t>
      </w:r>
    </w:p>
    <w:p w:rsidR="00E05D87" w:rsidRDefault="00E05D87" w:rsidP="00E05D87">
      <w:pPr>
        <w:pStyle w:val="Prrafodelista"/>
        <w:numPr>
          <w:ilvl w:val="0"/>
          <w:numId w:val="27"/>
        </w:numPr>
        <w:rPr>
          <w:rFonts w:ascii="Arial" w:hAnsi="Arial" w:cs="Arial"/>
          <w:lang w:val="es-ES"/>
        </w:rPr>
      </w:pPr>
      <w:r>
        <w:rPr>
          <w:rFonts w:ascii="Arial" w:hAnsi="Arial" w:cs="Arial"/>
          <w:lang w:val="es-ES"/>
        </w:rPr>
        <w:t>Iteración de construcción.</w:t>
      </w:r>
    </w:p>
    <w:p w:rsidR="00E05D87" w:rsidRPr="00E05D87" w:rsidRDefault="00E05D87" w:rsidP="00E05D87">
      <w:pPr>
        <w:pStyle w:val="Prrafodelista"/>
        <w:numPr>
          <w:ilvl w:val="0"/>
          <w:numId w:val="27"/>
        </w:numPr>
        <w:rPr>
          <w:rFonts w:ascii="Arial" w:hAnsi="Arial" w:cs="Arial"/>
          <w:lang w:val="es-ES"/>
        </w:rPr>
      </w:pPr>
      <w:r>
        <w:rPr>
          <w:rFonts w:ascii="Arial" w:hAnsi="Arial" w:cs="Arial"/>
          <w:lang w:val="es-ES"/>
        </w:rPr>
        <w:t>Iteración de transición.</w:t>
      </w:r>
    </w:p>
    <w:p w:rsidR="00E05D87" w:rsidRDefault="00E05D87" w:rsidP="00E05D87">
      <w:pPr>
        <w:pStyle w:val="Ttulo1"/>
        <w:rPr>
          <w:rFonts w:ascii="Arial" w:hAnsi="Arial" w:cs="Arial"/>
        </w:rPr>
      </w:pPr>
      <w:bookmarkStart w:id="15" w:name="_Toc476065682"/>
      <w:r w:rsidRPr="00E05D87">
        <w:rPr>
          <w:rFonts w:ascii="Arial" w:hAnsi="Arial" w:cs="Arial"/>
        </w:rPr>
        <w:t>4.  Referencias</w:t>
      </w:r>
      <w:bookmarkEnd w:id="15"/>
    </w:p>
    <w:p w:rsidR="000913D8" w:rsidRDefault="00E05D87" w:rsidP="000913D8">
      <w:pPr>
        <w:pStyle w:val="Prrafodelista"/>
        <w:numPr>
          <w:ilvl w:val="0"/>
          <w:numId w:val="27"/>
        </w:numPr>
        <w:rPr>
          <w:rFonts w:ascii="Arial" w:hAnsi="Arial" w:cs="Arial"/>
          <w:lang w:val="es-ES"/>
        </w:rPr>
      </w:pPr>
      <w:r w:rsidRPr="000913D8">
        <w:rPr>
          <w:rFonts w:ascii="Arial" w:hAnsi="Arial" w:cs="Arial"/>
          <w:lang w:val="es-ES"/>
        </w:rPr>
        <w:t xml:space="preserve">Ricardo </w:t>
      </w:r>
      <w:proofErr w:type="spellStart"/>
      <w:r w:rsidRPr="000913D8">
        <w:rPr>
          <w:rFonts w:ascii="Arial" w:hAnsi="Arial" w:cs="Arial"/>
          <w:lang w:val="es-ES"/>
        </w:rPr>
        <w:t>Balduino</w:t>
      </w:r>
      <w:proofErr w:type="spellEnd"/>
      <w:r w:rsidRPr="000913D8">
        <w:rPr>
          <w:rFonts w:ascii="Arial" w:hAnsi="Arial" w:cs="Arial"/>
          <w:lang w:val="es-ES"/>
        </w:rPr>
        <w:t xml:space="preserve">, B. (2017). Eclipse Process Framework Project (EPF). [online] </w:t>
      </w:r>
      <w:hyperlink r:id="rId10" w:tgtFrame="_blank" w:history="1">
        <w:r w:rsidRPr="000913D8">
          <w:rPr>
            <w:rFonts w:ascii="Arial" w:hAnsi="Arial" w:cs="Arial"/>
            <w:lang w:val="es-ES"/>
          </w:rPr>
          <w:t>Eclipse.org.</w:t>
        </w:r>
      </w:hyperlink>
      <w:r w:rsidRPr="000913D8">
        <w:rPr>
          <w:rFonts w:ascii="Arial" w:hAnsi="Arial" w:cs="Arial"/>
          <w:lang w:val="es-ES"/>
        </w:rPr>
        <w:t xml:space="preserve"> Available at: </w:t>
      </w:r>
      <w:hyperlink r:id="rId11" w:tgtFrame="_blank" w:history="1">
        <w:r w:rsidRPr="000913D8">
          <w:rPr>
            <w:rFonts w:ascii="Arial" w:hAnsi="Arial" w:cs="Arial"/>
            <w:lang w:val="es-ES"/>
          </w:rPr>
          <w:t>http://www.eclipse.org/epf</w:t>
        </w:r>
      </w:hyperlink>
      <w:r w:rsidRPr="000913D8">
        <w:rPr>
          <w:rFonts w:ascii="Arial" w:hAnsi="Arial" w:cs="Arial"/>
          <w:lang w:val="es-ES"/>
        </w:rPr>
        <w:t xml:space="preserve"> [Accessed 28 Feb. 2017].</w:t>
      </w:r>
    </w:p>
    <w:p w:rsidR="000913D8" w:rsidRDefault="000913D8" w:rsidP="000913D8">
      <w:pPr>
        <w:pStyle w:val="Prrafodelista"/>
        <w:ind w:firstLine="0"/>
        <w:rPr>
          <w:rFonts w:ascii="Arial" w:hAnsi="Arial" w:cs="Arial"/>
          <w:lang w:val="es-ES"/>
        </w:rPr>
      </w:pPr>
    </w:p>
    <w:p w:rsidR="000913D8" w:rsidRPr="000913D8" w:rsidRDefault="000913D8" w:rsidP="000913D8">
      <w:pPr>
        <w:pStyle w:val="Prrafodelista"/>
        <w:numPr>
          <w:ilvl w:val="0"/>
          <w:numId w:val="27"/>
        </w:numPr>
        <w:rPr>
          <w:rFonts w:ascii="Arial" w:hAnsi="Arial" w:cs="Arial"/>
          <w:lang w:val="en-US"/>
        </w:rPr>
      </w:pPr>
      <w:r w:rsidRPr="000913D8">
        <w:rPr>
          <w:rFonts w:ascii="Arial" w:hAnsi="Arial" w:cs="Arial"/>
          <w:lang w:val="en-US"/>
        </w:rPr>
        <w:t xml:space="preserve">Cmmiinstitute.com. (2017). CMMI® Drives Agile Performance | CMMI Institute. [online] Available at: </w:t>
      </w:r>
      <w:hyperlink r:id="rId12" w:tgtFrame="_blank" w:history="1">
        <w:r w:rsidRPr="000913D8">
          <w:rPr>
            <w:rStyle w:val="Hipervnculo"/>
            <w:rFonts w:ascii="Arial" w:hAnsi="Arial" w:cs="Arial"/>
            <w:lang w:val="en-US"/>
          </w:rPr>
          <w:t>http://cmmiinstitute.com/cmmi-and-agile</w:t>
        </w:r>
      </w:hyperlink>
      <w:r w:rsidRPr="000913D8">
        <w:rPr>
          <w:rFonts w:ascii="Arial" w:hAnsi="Arial" w:cs="Arial"/>
          <w:lang w:val="en-US"/>
        </w:rPr>
        <w:t xml:space="preserve"> [Accessed 28 Feb. 2017].</w:t>
      </w:r>
    </w:p>
    <w:sectPr w:rsidR="000913D8" w:rsidRPr="000913D8" w:rsidSect="00FC4086">
      <w:headerReference w:type="default" r:id="rId13"/>
      <w:footerReference w:type="default" r:id="rId14"/>
      <w:pgSz w:w="11906" w:h="16838"/>
      <w:pgMar w:top="1702"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5556" w:rsidRDefault="00B35556" w:rsidP="00C94FBE">
      <w:pPr>
        <w:spacing w:before="0" w:line="240" w:lineRule="auto"/>
      </w:pPr>
      <w:r>
        <w:separator/>
      </w:r>
    </w:p>
    <w:p w:rsidR="00B35556" w:rsidRDefault="00B35556"/>
  </w:endnote>
  <w:endnote w:type="continuationSeparator" w:id="1">
    <w:p w:rsidR="00B35556" w:rsidRDefault="00B35556" w:rsidP="00C94FBE">
      <w:pPr>
        <w:spacing w:before="0" w:line="240" w:lineRule="auto"/>
      </w:pPr>
      <w:r>
        <w:continuationSeparator/>
      </w:r>
    </w:p>
    <w:p w:rsidR="00B35556" w:rsidRDefault="00B3555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0EFF" w:usb1="5200FDFF" w:usb2="0A242021" w:usb3="00000000" w:csb0="000001B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0077" w:rsidRDefault="00040C27" w:rsidP="001E3AD1">
    <w:pPr>
      <w:tabs>
        <w:tab w:val="center" w:pos="4252"/>
      </w:tabs>
      <w:ind w:left="0" w:firstLine="0"/>
    </w:pPr>
    <w:sdt>
      <w:sdtPr>
        <w:alias w:val="Compañía"/>
        <w:id w:val="3709535"/>
        <w:dataBinding w:prefixMappings="xmlns:ns0='http://schemas.openxmlformats.org/officeDocument/2006/extended-properties' " w:xpath="/ns0:Properties[1]/ns0:Company[1]" w:storeItemID="{6668398D-A668-4E3E-A5EB-62B293D839F1}"/>
        <w:text/>
      </w:sdtPr>
      <w:sdtContent>
        <w:r w:rsidR="001E3AD1">
          <w:rPr>
            <w:lang w:val="es-CO"/>
          </w:rPr>
          <w:t>Ingeniería de Software III</w:t>
        </w:r>
      </w:sdtContent>
    </w:sdt>
    <w:r w:rsidRPr="00040C27">
      <w:rPr>
        <w:noProof/>
        <w:lang w:val="es-CO" w:eastAsia="es-CO"/>
      </w:rPr>
      <w:pict>
        <v:group id="Group 27" o:spid="_x0000_s4099"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4101"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3w7sAAADaAAAADwAAAGRycy9kb3ducmV2LnhtbERPSwrCMBDdC94hjOBOU0VEqqmIKIgL&#10;Qa37oRn7sZmUJmq9vVkILh/vv1p3phYval1pWcFkHIEgzqwuOVeQXvejBQjnkTXWlknBhxysk35v&#10;hbG2bz7T6+JzEULYxaig8L6JpXRZQQbd2DbEgbvb1qAPsM2lbvEdwk0tp1E0lwZLDg0FNrQtKHtc&#10;nkbBrarsbqJPs2z30fJcLo4mPaJSw0G3WYLw1Pm/+Oc+aAVha7gSb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QLfDuwAAANoAAAAPAAAAAAAAAAAAAAAAAKECAABk&#10;cnMvZG93bnJldi54bWxQSwUGAAAAAAQABAD5AAAAiQMAAAAA&#10;" strokecolor="#31849b [2408]"/>
          <v:rect id="Rectangle 29" o:spid="_x0000_s4100"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page" anchory="page"/>
        </v:group>
      </w:pict>
    </w:r>
    <w:r w:rsidRPr="00040C27">
      <w:rPr>
        <w:noProof/>
        <w:lang w:val="es-CO" w:eastAsia="es-CO"/>
      </w:rPr>
      <w:pict>
        <v:rect id="Rectangle 26" o:spid="_x0000_s4098"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" fillcolor="#167832" strokecolor="#167832">
          <w10:wrap anchorx="margin" anchory="page"/>
        </v:rect>
      </w:pict>
    </w:r>
    <w:sdt>
      <w:sdtPr>
        <w:id w:val="3709536"/>
        <w:docPartObj>
          <w:docPartGallery w:val="Page Numbers (Top of Page)"/>
          <w:docPartUnique/>
        </w:docPartObj>
      </w:sdtPr>
      <w:sdtContent>
        <w:r w:rsidR="00640077">
          <w:tab/>
        </w:r>
        <w:r w:rsidR="00640077">
          <w:tab/>
        </w:r>
        <w:r w:rsidR="00640077">
          <w:tab/>
        </w:r>
        <w:r w:rsidR="00640077">
          <w:tab/>
        </w:r>
        <w:r w:rsidR="00640077">
          <w:tab/>
        </w:r>
        <w:r w:rsidR="00640077" w:rsidRPr="00DD5A70">
          <w:rPr>
            <w:rFonts w:asciiTheme="majorHAnsi" w:hAnsiTheme="majorHAnsi" w:cstheme="majorHAnsi"/>
          </w:rPr>
          <w:t xml:space="preserve">Página </w:t>
        </w:r>
        <w:r w:rsidRPr="00DD5A70">
          <w:rPr>
            <w:rFonts w:asciiTheme="majorHAnsi" w:hAnsiTheme="majorHAnsi" w:cstheme="majorHAnsi"/>
          </w:rPr>
          <w:fldChar w:fldCharType="begin"/>
        </w:r>
        <w:r w:rsidR="00640077"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CD5561">
          <w:rPr>
            <w:rFonts w:asciiTheme="majorHAnsi" w:hAnsiTheme="majorHAnsi" w:cstheme="majorHAnsi"/>
            <w:noProof/>
          </w:rPr>
          <w:t>2</w:t>
        </w:r>
        <w:r w:rsidRPr="00DD5A70">
          <w:rPr>
            <w:rFonts w:asciiTheme="majorHAnsi" w:hAnsiTheme="majorHAnsi" w:cstheme="majorHAnsi"/>
          </w:rPr>
          <w:fldChar w:fldCharType="end"/>
        </w:r>
        <w:r w:rsidR="00640077" w:rsidRPr="00DD5A70">
          <w:rPr>
            <w:rFonts w:asciiTheme="majorHAnsi" w:hAnsiTheme="majorHAnsi" w:cstheme="majorHAnsi"/>
          </w:rPr>
          <w:t xml:space="preserve"> de </w:t>
        </w:r>
        <w:r w:rsidRPr="00DD5A70">
          <w:rPr>
            <w:rFonts w:asciiTheme="majorHAnsi" w:hAnsiTheme="majorHAnsi" w:cstheme="majorHAnsi"/>
          </w:rPr>
          <w:fldChar w:fldCharType="begin"/>
        </w:r>
        <w:r w:rsidR="00640077"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CD5561">
          <w:rPr>
            <w:rFonts w:asciiTheme="majorHAnsi" w:hAnsiTheme="majorHAnsi" w:cstheme="majorHAnsi"/>
            <w:noProof/>
          </w:rPr>
          <w:t>5</w:t>
        </w:r>
        <w:r w:rsidRPr="00DD5A70">
          <w:rPr>
            <w:rFonts w:asciiTheme="majorHAnsi" w:hAnsiTheme="majorHAnsi" w:cstheme="majorHAnsi"/>
          </w:rPr>
          <w:fldChar w:fldCharType="end"/>
        </w:r>
      </w:sdtContent>
    </w:sdt>
    <w:r w:rsidRPr="00040C27">
      <w:rPr>
        <w:noProof/>
        <w:lang w:val="es-CO" w:eastAsia="es-CO"/>
      </w:rPr>
      <w:pict>
        <v:rect id="Rectangle 11" o:spid="_x0000_s4097"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" fillcolor="#167832" strokecolor="#205867 [1608]">
          <w10:wrap anchorx="margin" anchory="page"/>
        </v:rect>
      </w:pict>
    </w:r>
  </w:p>
  <w:p w:rsidR="00B0069E" w:rsidRDefault="00040C27" w:rsidP="001E3AD1">
    <w:pPr>
      <w:tabs>
        <w:tab w:val="center" w:pos="4252"/>
      </w:tabs>
      <w:spacing w:before="0"/>
      <w:ind w:left="0" w:firstLine="0"/>
    </w:pPr>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r w:rsidR="00B0069E">
          <w:rPr>
            <w:lang w:val="es-CO"/>
          </w:rPr>
          <w:t>García Hidalgo Julián David, Villalba Zamudio Héctor Fabio</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5556" w:rsidRDefault="00B35556" w:rsidP="00C94FBE">
      <w:pPr>
        <w:spacing w:before="0" w:line="240" w:lineRule="auto"/>
      </w:pPr>
      <w:r>
        <w:separator/>
      </w:r>
    </w:p>
    <w:p w:rsidR="00B35556" w:rsidRDefault="00B35556"/>
  </w:footnote>
  <w:footnote w:type="continuationSeparator" w:id="1">
    <w:p w:rsidR="00B35556" w:rsidRDefault="00B35556" w:rsidP="00C94FBE">
      <w:pPr>
        <w:spacing w:before="0" w:line="240" w:lineRule="auto"/>
      </w:pPr>
      <w:r>
        <w:continuationSeparator/>
      </w:r>
    </w:p>
    <w:p w:rsidR="00B35556" w:rsidRDefault="00B3555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0077" w:rsidRDefault="00040C27" w:rsidP="00CB4A43">
    <w:pPr>
      <w:pStyle w:val="Encabezado"/>
      <w:tabs>
        <w:tab w:val="clear" w:pos="8504"/>
      </w:tabs>
      <w:rPr>
        <w:rFonts w:asciiTheme="majorHAnsi" w:eastAsiaTheme="majorEastAsia" w:hAnsiTheme="majorHAnsi" w:cstheme="majorBidi"/>
      </w:rPr>
    </w:pPr>
    <w:sdt>
      <w:sdtPr>
        <w:rPr>
          <w:rFonts w:asciiTheme="majorHAnsi" w:eastAsiaTheme="majorEastAsia" w:hAnsiTheme="majorHAnsi" w:cstheme="majorBidi"/>
        </w:rPr>
        <w:alias w:val="Título"/>
        <w:id w:val="1626739081"/>
        <w:dataBinding w:prefixMappings="xmlns:ns0='http://schemas.openxmlformats.org/package/2006/metadata/core-properties' xmlns:ns1='http://purl.org/dc/elements/1.1/'" w:xpath="/ns0:coreProperties[1]/ns1:title[1]" w:storeItemID="{6C3C8BC8-F283-45AE-878A-BAB7291924A1}"/>
        <w:text/>
      </w:sdtPr>
      <w:sdtContent>
        <w:r w:rsidR="00677ACA">
          <w:rPr>
            <w:rFonts w:asciiTheme="majorHAnsi" w:eastAsiaTheme="majorEastAsia" w:hAnsiTheme="majorHAnsi" w:cstheme="majorBidi"/>
            <w:lang w:val="es-CO"/>
          </w:rPr>
          <w:t>ACTIVIDADES A IMPLEMENTAR PARA GARANTIZAR LAS PRÁCTICAS  DE REQM Y PPQA</w:t>
        </w:r>
      </w:sdtContent>
    </w:sdt>
    <w:r w:rsidR="00CB4A43">
      <w:rPr>
        <w:rFonts w:asciiTheme="majorHAnsi" w:eastAsiaTheme="majorEastAsia" w:hAnsiTheme="majorHAnsi" w:cstheme="majorBidi"/>
      </w:rPr>
      <w:tab/>
    </w:r>
  </w:p>
  <w:p w:rsidR="00640077" w:rsidRPr="000F4F97" w:rsidRDefault="00640077"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ES" w:eastAsia="es-ES"/>
      </w:rPr>
      <w:drawing>
        <wp:anchor distT="0" distB="0" distL="114300" distR="114300" simplePos="0" relativeHeight="251661824" behindDoc="0" locked="0" layoutInCell="1" allowOverlap="1">
          <wp:simplePos x="0" y="0"/>
          <wp:positionH relativeFrom="margin">
            <wp:posOffset>-470535</wp:posOffset>
          </wp:positionH>
          <wp:positionV relativeFrom="margin">
            <wp:posOffset>-791845</wp:posOffset>
          </wp:positionV>
          <wp:extent cx="425450" cy="526415"/>
          <wp:effectExtent l="0" t="0" r="0" b="0"/>
          <wp:wrapSquare wrapText="bothSides"/>
          <wp:docPr id="5"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5450" cy="526415"/>
                  </a:xfrm>
                  <a:prstGeom prst="rect">
                    <a:avLst/>
                  </a:prstGeom>
                </pic:spPr>
              </pic:pic>
            </a:graphicData>
          </a:graphic>
        </wp:anchor>
      </w:drawing>
    </w:r>
    <w:r w:rsidR="00040C27" w:rsidRPr="00040C27">
      <w:rPr>
        <w:rFonts w:asciiTheme="majorHAnsi" w:eastAsiaTheme="majorEastAsia" w:hAnsiTheme="majorHAnsi" w:cstheme="majorBidi"/>
        <w:noProof/>
        <w:szCs w:val="36"/>
        <w:lang w:val="es-CO" w:eastAsia="es-CO"/>
      </w:rPr>
      <w:pict>
        <v:rect id="Rectangle 41" o:spid="_x0000_s410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" fillcolor="#167832" strokecolor="#167832">
          <w10:wrap anchorx="margin" anchory="page"/>
        </v:rect>
      </w:pict>
    </w:r>
    <w:r w:rsidR="00040C27" w:rsidRPr="00040C27">
      <w:rPr>
        <w:rFonts w:asciiTheme="majorHAnsi" w:eastAsiaTheme="majorEastAsia" w:hAnsiTheme="majorHAnsi" w:cstheme="majorBidi"/>
        <w:noProof/>
        <w:szCs w:val="36"/>
        <w:lang w:val="es-CO" w:eastAsia="es-CO"/>
      </w:rPr>
      <w:pict>
        <v:rect id="Rectangle 34" o:spid="_x0000_s4105"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" fillcolor="#167832" strokecolor="#205867 [1608]">
          <w10:wrap anchorx="margin" anchory="page"/>
        </v:rect>
      </w:pict>
    </w:r>
    <w:r w:rsidR="00040C27" w:rsidRPr="00040C27">
      <w:rPr>
        <w:rFonts w:asciiTheme="majorHAnsi" w:eastAsiaTheme="majorEastAsia" w:hAnsiTheme="majorHAnsi" w:cstheme="majorBidi"/>
        <w:noProof/>
        <w:szCs w:val="36"/>
        <w:lang w:val="es-CO" w:eastAsia="es-CO"/>
      </w:rPr>
      <w:pict>
        <v:group id="Group 35" o:spid="_x0000_s4102"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4104"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s7wAAADbAAAADwAAAGRycy9kb3ducmV2LnhtbERPzQrCMAy+C75DieBNu4mITKuIKIgH&#10;QZ33sMZtuqZjrTrf3gqCt3x8v5kvW1OJJzWutKwgHkYgiDOrS84VpOftYArCeWSNlWVS8CYHy0W3&#10;M8dE2xcf6XnyuQgh7BJUUHhfJ1K6rCCDbmhr4sBdbWPQB9jkUjf4CuGmkqMomkiDJYeGAmtaF5Td&#10;Tw+j4HK72U2sD+Ns89byWE73Jt2jUv1eu5qB8NT6v/jn3ukwP4bvL+EAufg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bKs7wAAADbAAAADwAAAAAAAAAAAAAAAAChAgAA&#10;ZHJzL2Rvd25yZXYueG1sUEsFBgAAAAAEAAQA+QAAAIoDAAAAAA==&#10;" strokecolor="#31849b [2408]"/>
          <v:rect id="Rectangle 37" o:spid="_x0000_s4103"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w:r>
    <w:sdt>
      <w:sdtPr>
        <w:rPr>
          <w:rFonts w:asciiTheme="majorHAnsi" w:eastAsiaTheme="majorEastAsia" w:hAnsiTheme="majorHAnsi" w:cstheme="majorBidi"/>
          <w:szCs w:val="36"/>
        </w:rPr>
        <w:alias w:val="Subtítulo"/>
        <w:id w:val="211155040"/>
        <w:showingPlcHdr/>
        <w:dataBinding w:prefixMappings="xmlns:ns0='http://schemas.openxmlformats.org/package/2006/metadata/core-properties' xmlns:ns1='http://purl.org/dc/elements/1.1/'" w:xpath="/ns0:coreProperties[1]/ns1:subject[1]" w:storeItemID="{6C3C8BC8-F283-45AE-878A-BAB7291924A1}"/>
        <w:text/>
      </w:sdtPr>
      <w:sdtContent>
        <w:r w:rsidR="00B0069E">
          <w:rPr>
            <w:rFonts w:asciiTheme="majorHAnsi" w:eastAsiaTheme="majorEastAsia" w:hAnsiTheme="majorHAnsi" w:cstheme="majorBidi"/>
            <w:szCs w:val="36"/>
          </w:rPr>
          <w:t xml:space="preserve">     </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4530875"/>
    <w:multiLevelType w:val="hybridMultilevel"/>
    <w:tmpl w:val="7E8C6330"/>
    <w:lvl w:ilvl="0" w:tplc="75D85042">
      <w:start w:val="1"/>
      <w:numFmt w:val="decimalZero"/>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00650E3"/>
    <w:multiLevelType w:val="hybridMultilevel"/>
    <w:tmpl w:val="CDF25A92"/>
    <w:lvl w:ilvl="0" w:tplc="240A0011">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28D6429E"/>
    <w:multiLevelType w:val="multilevel"/>
    <w:tmpl w:val="1832A1F4"/>
    <w:lvl w:ilvl="0">
      <w:start w:val="1"/>
      <w:numFmt w:val="decimal"/>
      <w:lvlText w:val="%1."/>
      <w:lvlJc w:val="left"/>
      <w:pPr>
        <w:ind w:left="360" w:hanging="360"/>
      </w:pPr>
    </w:lvl>
    <w:lvl w:ilvl="1">
      <w:start w:val="1"/>
      <w:numFmt w:val="decimal"/>
      <w:pStyle w:val="PSI-Ttulo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AE374EA"/>
    <w:multiLevelType w:val="multilevel"/>
    <w:tmpl w:val="AD8430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nsid w:val="34444627"/>
    <w:multiLevelType w:val="hybridMultilevel"/>
    <w:tmpl w:val="94E24506"/>
    <w:lvl w:ilvl="0" w:tplc="432EB382">
      <w:start w:val="1"/>
      <w:numFmt w:val="bullet"/>
      <w:pStyle w:val="PSI-ComentarioVie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EC96284"/>
    <w:multiLevelType w:val="hybridMultilevel"/>
    <w:tmpl w:val="4B9035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BC87B65"/>
    <w:multiLevelType w:val="singleLevel"/>
    <w:tmpl w:val="8072114E"/>
    <w:lvl w:ilvl="0">
      <w:start w:val="1"/>
      <w:numFmt w:val="bullet"/>
      <w:lvlText w:val=""/>
      <w:lvlJc w:val="left"/>
      <w:pPr>
        <w:tabs>
          <w:tab w:val="num" w:pos="360"/>
        </w:tabs>
        <w:ind w:left="360" w:hanging="360"/>
      </w:pPr>
      <w:rPr>
        <w:rFonts w:ascii="Symbol" w:hAnsi="Symbol" w:cs="Symbol" w:hint="default"/>
        <w:color w:val="auto"/>
      </w:rPr>
    </w:lvl>
  </w:abstractNum>
  <w:abstractNum w:abstractNumId="14">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5">
    <w:nsid w:val="548C373D"/>
    <w:multiLevelType w:val="hybridMultilevel"/>
    <w:tmpl w:val="C8FE3FE2"/>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54E769EF"/>
    <w:multiLevelType w:val="hybridMultilevel"/>
    <w:tmpl w:val="A8DED0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94C0126"/>
    <w:multiLevelType w:val="hybridMultilevel"/>
    <w:tmpl w:val="7054C0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A105D25"/>
    <w:multiLevelType w:val="hybridMultilevel"/>
    <w:tmpl w:val="D7428006"/>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19">
    <w:nsid w:val="5D3F78BE"/>
    <w:multiLevelType w:val="hybridMultilevel"/>
    <w:tmpl w:val="AAF0348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657A410B"/>
    <w:multiLevelType w:val="hybridMultilevel"/>
    <w:tmpl w:val="A724A0B6"/>
    <w:lvl w:ilvl="0" w:tplc="0E3A1736">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nsid w:val="70542917"/>
    <w:multiLevelType w:val="hybridMultilevel"/>
    <w:tmpl w:val="13867212"/>
    <w:lvl w:ilvl="0" w:tplc="240A0001">
      <w:start w:val="1"/>
      <w:numFmt w:val="bullet"/>
      <w:lvlText w:val=""/>
      <w:lvlJc w:val="left"/>
      <w:pPr>
        <w:ind w:left="1512" w:hanging="360"/>
      </w:pPr>
      <w:rPr>
        <w:rFonts w:ascii="Symbol" w:hAnsi="Symbol" w:hint="default"/>
      </w:rPr>
    </w:lvl>
    <w:lvl w:ilvl="1" w:tplc="240A0003" w:tentative="1">
      <w:start w:val="1"/>
      <w:numFmt w:val="bullet"/>
      <w:lvlText w:val="o"/>
      <w:lvlJc w:val="left"/>
      <w:pPr>
        <w:ind w:left="2232" w:hanging="360"/>
      </w:pPr>
      <w:rPr>
        <w:rFonts w:ascii="Courier New" w:hAnsi="Courier New" w:cs="Courier New" w:hint="default"/>
      </w:rPr>
    </w:lvl>
    <w:lvl w:ilvl="2" w:tplc="240A0005" w:tentative="1">
      <w:start w:val="1"/>
      <w:numFmt w:val="bullet"/>
      <w:lvlText w:val=""/>
      <w:lvlJc w:val="left"/>
      <w:pPr>
        <w:ind w:left="2952" w:hanging="360"/>
      </w:pPr>
      <w:rPr>
        <w:rFonts w:ascii="Wingdings" w:hAnsi="Wingdings" w:hint="default"/>
      </w:rPr>
    </w:lvl>
    <w:lvl w:ilvl="3" w:tplc="240A0001" w:tentative="1">
      <w:start w:val="1"/>
      <w:numFmt w:val="bullet"/>
      <w:lvlText w:val=""/>
      <w:lvlJc w:val="left"/>
      <w:pPr>
        <w:ind w:left="3672" w:hanging="360"/>
      </w:pPr>
      <w:rPr>
        <w:rFonts w:ascii="Symbol" w:hAnsi="Symbol" w:hint="default"/>
      </w:rPr>
    </w:lvl>
    <w:lvl w:ilvl="4" w:tplc="240A0003" w:tentative="1">
      <w:start w:val="1"/>
      <w:numFmt w:val="bullet"/>
      <w:lvlText w:val="o"/>
      <w:lvlJc w:val="left"/>
      <w:pPr>
        <w:ind w:left="4392" w:hanging="360"/>
      </w:pPr>
      <w:rPr>
        <w:rFonts w:ascii="Courier New" w:hAnsi="Courier New" w:cs="Courier New" w:hint="default"/>
      </w:rPr>
    </w:lvl>
    <w:lvl w:ilvl="5" w:tplc="240A0005" w:tentative="1">
      <w:start w:val="1"/>
      <w:numFmt w:val="bullet"/>
      <w:lvlText w:val=""/>
      <w:lvlJc w:val="left"/>
      <w:pPr>
        <w:ind w:left="5112" w:hanging="360"/>
      </w:pPr>
      <w:rPr>
        <w:rFonts w:ascii="Wingdings" w:hAnsi="Wingdings" w:hint="default"/>
      </w:rPr>
    </w:lvl>
    <w:lvl w:ilvl="6" w:tplc="240A0001" w:tentative="1">
      <w:start w:val="1"/>
      <w:numFmt w:val="bullet"/>
      <w:lvlText w:val=""/>
      <w:lvlJc w:val="left"/>
      <w:pPr>
        <w:ind w:left="5832" w:hanging="360"/>
      </w:pPr>
      <w:rPr>
        <w:rFonts w:ascii="Symbol" w:hAnsi="Symbol" w:hint="default"/>
      </w:rPr>
    </w:lvl>
    <w:lvl w:ilvl="7" w:tplc="240A0003" w:tentative="1">
      <w:start w:val="1"/>
      <w:numFmt w:val="bullet"/>
      <w:lvlText w:val="o"/>
      <w:lvlJc w:val="left"/>
      <w:pPr>
        <w:ind w:left="6552" w:hanging="360"/>
      </w:pPr>
      <w:rPr>
        <w:rFonts w:ascii="Courier New" w:hAnsi="Courier New" w:cs="Courier New" w:hint="default"/>
      </w:rPr>
    </w:lvl>
    <w:lvl w:ilvl="8" w:tplc="240A0005" w:tentative="1">
      <w:start w:val="1"/>
      <w:numFmt w:val="bullet"/>
      <w:lvlText w:val=""/>
      <w:lvlJc w:val="left"/>
      <w:pPr>
        <w:ind w:left="7272" w:hanging="360"/>
      </w:pPr>
      <w:rPr>
        <w:rFonts w:ascii="Wingdings" w:hAnsi="Wingdings" w:hint="default"/>
      </w:rPr>
    </w:lvl>
  </w:abstractNum>
  <w:abstractNum w:abstractNumId="2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nsid w:val="77D618E6"/>
    <w:multiLevelType w:val="hybridMultilevel"/>
    <w:tmpl w:val="DA4C145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nsid w:val="7DD64906"/>
    <w:multiLevelType w:val="hybridMultilevel"/>
    <w:tmpl w:val="795E7434"/>
    <w:lvl w:ilvl="0" w:tplc="4D52D046">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5">
    <w:nsid w:val="7ECC384D"/>
    <w:multiLevelType w:val="hybridMultilevel"/>
    <w:tmpl w:val="597EC1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2"/>
  </w:num>
  <w:num w:numId="4">
    <w:abstractNumId w:val="12"/>
  </w:num>
  <w:num w:numId="5">
    <w:abstractNumId w:val="1"/>
  </w:num>
  <w:num w:numId="6">
    <w:abstractNumId w:val="2"/>
  </w:num>
  <w:num w:numId="7">
    <w:abstractNumId w:val="3"/>
  </w:num>
  <w:num w:numId="8">
    <w:abstractNumId w:val="0"/>
  </w:num>
  <w:num w:numId="9">
    <w:abstractNumId w:val="22"/>
  </w:num>
  <w:num w:numId="10">
    <w:abstractNumId w:val="24"/>
  </w:num>
  <w:num w:numId="11">
    <w:abstractNumId w:val="5"/>
  </w:num>
  <w:num w:numId="12">
    <w:abstractNumId w:val="14"/>
  </w:num>
  <w:num w:numId="13">
    <w:abstractNumId w:val="13"/>
  </w:num>
  <w:num w:numId="14">
    <w:abstractNumId w:val="10"/>
  </w:num>
  <w:num w:numId="15">
    <w:abstractNumId w:val="15"/>
  </w:num>
  <w:num w:numId="16">
    <w:abstractNumId w:val="17"/>
  </w:num>
  <w:num w:numId="17">
    <w:abstractNumId w:val="8"/>
  </w:num>
  <w:num w:numId="18">
    <w:abstractNumId w:val="6"/>
  </w:num>
  <w:num w:numId="19">
    <w:abstractNumId w:val="4"/>
  </w:num>
  <w:num w:numId="20">
    <w:abstractNumId w:val="18"/>
  </w:num>
  <w:num w:numId="21">
    <w:abstractNumId w:val="21"/>
  </w:num>
  <w:num w:numId="22">
    <w:abstractNumId w:val="20"/>
  </w:num>
  <w:num w:numId="23">
    <w:abstractNumId w:val="23"/>
  </w:num>
  <w:num w:numId="24">
    <w:abstractNumId w:val="9"/>
  </w:num>
  <w:num w:numId="25">
    <w:abstractNumId w:val="11"/>
  </w:num>
  <w:num w:numId="26">
    <w:abstractNumId w:val="19"/>
  </w:num>
  <w:num w:numId="27">
    <w:abstractNumId w:val="25"/>
  </w:num>
  <w:num w:numId="2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4107">
      <o:colormru v:ext="edit" colors="#4bacc6,#298f21,#297821,#327821,#1e7821,#1e7832,#167832"/>
    </o:shapedefaults>
    <o:shapelayout v:ext="edit">
      <o:idmap v:ext="edit" data="4"/>
      <o:rules v:ext="edit">
        <o:r id="V:Rule3" type="connector" idref="#AutoShape 36"/>
        <o:r id="V:Rule4" type="connector" idref="#AutoShape 28"/>
      </o:rules>
    </o:shapelayout>
  </w:hdrShapeDefaults>
  <w:footnotePr>
    <w:footnote w:id="0"/>
    <w:footnote w:id="1"/>
  </w:footnotePr>
  <w:endnotePr>
    <w:endnote w:id="0"/>
    <w:endnote w:id="1"/>
  </w:endnotePr>
  <w:compat/>
  <w:rsids>
    <w:rsidRoot w:val="00CB4A43"/>
    <w:rsid w:val="00003762"/>
    <w:rsid w:val="00007835"/>
    <w:rsid w:val="00011BED"/>
    <w:rsid w:val="00014A85"/>
    <w:rsid w:val="00015471"/>
    <w:rsid w:val="00017EFE"/>
    <w:rsid w:val="00033DCE"/>
    <w:rsid w:val="00040C27"/>
    <w:rsid w:val="000424E1"/>
    <w:rsid w:val="0004388B"/>
    <w:rsid w:val="00045F1A"/>
    <w:rsid w:val="0005344F"/>
    <w:rsid w:val="00072E93"/>
    <w:rsid w:val="0008396A"/>
    <w:rsid w:val="00087F53"/>
    <w:rsid w:val="000913D8"/>
    <w:rsid w:val="00092BC0"/>
    <w:rsid w:val="0009318B"/>
    <w:rsid w:val="000A0FE7"/>
    <w:rsid w:val="000A1485"/>
    <w:rsid w:val="000C4C42"/>
    <w:rsid w:val="000C4E31"/>
    <w:rsid w:val="000C549C"/>
    <w:rsid w:val="000D3D92"/>
    <w:rsid w:val="000D4C6E"/>
    <w:rsid w:val="000E3A20"/>
    <w:rsid w:val="000F0A92"/>
    <w:rsid w:val="000F1888"/>
    <w:rsid w:val="000F4F97"/>
    <w:rsid w:val="000F79DF"/>
    <w:rsid w:val="0010416D"/>
    <w:rsid w:val="001138A7"/>
    <w:rsid w:val="001163FF"/>
    <w:rsid w:val="0012205F"/>
    <w:rsid w:val="001235A0"/>
    <w:rsid w:val="00130E8F"/>
    <w:rsid w:val="00133527"/>
    <w:rsid w:val="00134B62"/>
    <w:rsid w:val="001410A7"/>
    <w:rsid w:val="00142E5C"/>
    <w:rsid w:val="00144AE4"/>
    <w:rsid w:val="00150702"/>
    <w:rsid w:val="001616BE"/>
    <w:rsid w:val="00162CE7"/>
    <w:rsid w:val="001756C4"/>
    <w:rsid w:val="00175BEC"/>
    <w:rsid w:val="00181741"/>
    <w:rsid w:val="00183953"/>
    <w:rsid w:val="00184C16"/>
    <w:rsid w:val="00185A46"/>
    <w:rsid w:val="00191198"/>
    <w:rsid w:val="001950C8"/>
    <w:rsid w:val="0019716D"/>
    <w:rsid w:val="00197225"/>
    <w:rsid w:val="001A2EE6"/>
    <w:rsid w:val="001B2382"/>
    <w:rsid w:val="001C4948"/>
    <w:rsid w:val="001C6104"/>
    <w:rsid w:val="001C799E"/>
    <w:rsid w:val="001D0F89"/>
    <w:rsid w:val="001E3AD1"/>
    <w:rsid w:val="001F42C2"/>
    <w:rsid w:val="001F5F92"/>
    <w:rsid w:val="001F6B33"/>
    <w:rsid w:val="0020621B"/>
    <w:rsid w:val="00207126"/>
    <w:rsid w:val="00213EC1"/>
    <w:rsid w:val="00217A70"/>
    <w:rsid w:val="00221BF2"/>
    <w:rsid w:val="002235F0"/>
    <w:rsid w:val="00224B75"/>
    <w:rsid w:val="00232C49"/>
    <w:rsid w:val="00233F52"/>
    <w:rsid w:val="002372BF"/>
    <w:rsid w:val="0023799B"/>
    <w:rsid w:val="00237E13"/>
    <w:rsid w:val="00243212"/>
    <w:rsid w:val="00256ADA"/>
    <w:rsid w:val="00256F9C"/>
    <w:rsid w:val="00266C42"/>
    <w:rsid w:val="0027457A"/>
    <w:rsid w:val="00277EF7"/>
    <w:rsid w:val="00280537"/>
    <w:rsid w:val="002877E7"/>
    <w:rsid w:val="00293175"/>
    <w:rsid w:val="00295CA9"/>
    <w:rsid w:val="002A1902"/>
    <w:rsid w:val="002A41AA"/>
    <w:rsid w:val="002A7338"/>
    <w:rsid w:val="002B0574"/>
    <w:rsid w:val="002B0704"/>
    <w:rsid w:val="002B0D38"/>
    <w:rsid w:val="002B2A96"/>
    <w:rsid w:val="002B506A"/>
    <w:rsid w:val="002B5AF9"/>
    <w:rsid w:val="002C2AC3"/>
    <w:rsid w:val="002C68F4"/>
    <w:rsid w:val="002D0CCB"/>
    <w:rsid w:val="002D7DE4"/>
    <w:rsid w:val="002E0562"/>
    <w:rsid w:val="002E0AB6"/>
    <w:rsid w:val="002E536B"/>
    <w:rsid w:val="002E7874"/>
    <w:rsid w:val="002F1461"/>
    <w:rsid w:val="002F158D"/>
    <w:rsid w:val="002F2557"/>
    <w:rsid w:val="002F6C1E"/>
    <w:rsid w:val="00300FB2"/>
    <w:rsid w:val="00302F60"/>
    <w:rsid w:val="00306ED5"/>
    <w:rsid w:val="003130E3"/>
    <w:rsid w:val="003149A1"/>
    <w:rsid w:val="003163C3"/>
    <w:rsid w:val="003163C6"/>
    <w:rsid w:val="00334DC0"/>
    <w:rsid w:val="00344258"/>
    <w:rsid w:val="00346864"/>
    <w:rsid w:val="00350E39"/>
    <w:rsid w:val="003560F2"/>
    <w:rsid w:val="00361EE7"/>
    <w:rsid w:val="00363FD1"/>
    <w:rsid w:val="00376574"/>
    <w:rsid w:val="00397566"/>
    <w:rsid w:val="003B0A23"/>
    <w:rsid w:val="003B427D"/>
    <w:rsid w:val="003B632B"/>
    <w:rsid w:val="003B6D62"/>
    <w:rsid w:val="003B7F1F"/>
    <w:rsid w:val="003C06FE"/>
    <w:rsid w:val="003C54B1"/>
    <w:rsid w:val="003D2034"/>
    <w:rsid w:val="003E12FE"/>
    <w:rsid w:val="003E4CA0"/>
    <w:rsid w:val="0040066E"/>
    <w:rsid w:val="004051FA"/>
    <w:rsid w:val="0042677A"/>
    <w:rsid w:val="00432BBD"/>
    <w:rsid w:val="00437F56"/>
    <w:rsid w:val="004422BB"/>
    <w:rsid w:val="00443ACA"/>
    <w:rsid w:val="004525FF"/>
    <w:rsid w:val="00457DE4"/>
    <w:rsid w:val="004807AF"/>
    <w:rsid w:val="0048362C"/>
    <w:rsid w:val="00486D78"/>
    <w:rsid w:val="00495F91"/>
    <w:rsid w:val="00496085"/>
    <w:rsid w:val="004A54C8"/>
    <w:rsid w:val="004A5E8F"/>
    <w:rsid w:val="004B00F0"/>
    <w:rsid w:val="004C0BDD"/>
    <w:rsid w:val="004C32AA"/>
    <w:rsid w:val="004C5D7E"/>
    <w:rsid w:val="004D45CD"/>
    <w:rsid w:val="004D50C8"/>
    <w:rsid w:val="004D5185"/>
    <w:rsid w:val="004D739A"/>
    <w:rsid w:val="004E4935"/>
    <w:rsid w:val="004E7033"/>
    <w:rsid w:val="004E7DA5"/>
    <w:rsid w:val="004F4D25"/>
    <w:rsid w:val="005017FA"/>
    <w:rsid w:val="005046A5"/>
    <w:rsid w:val="00504A67"/>
    <w:rsid w:val="0051021B"/>
    <w:rsid w:val="00511D9A"/>
    <w:rsid w:val="00513AB2"/>
    <w:rsid w:val="00515617"/>
    <w:rsid w:val="00517587"/>
    <w:rsid w:val="00517F87"/>
    <w:rsid w:val="00525E41"/>
    <w:rsid w:val="00531660"/>
    <w:rsid w:val="00543CF0"/>
    <w:rsid w:val="005460E6"/>
    <w:rsid w:val="00546A29"/>
    <w:rsid w:val="00564033"/>
    <w:rsid w:val="00567132"/>
    <w:rsid w:val="00567E03"/>
    <w:rsid w:val="00570F4F"/>
    <w:rsid w:val="005857BB"/>
    <w:rsid w:val="00594243"/>
    <w:rsid w:val="00594660"/>
    <w:rsid w:val="0059596F"/>
    <w:rsid w:val="005973F0"/>
    <w:rsid w:val="00597A23"/>
    <w:rsid w:val="005A0664"/>
    <w:rsid w:val="005A2320"/>
    <w:rsid w:val="005A52A2"/>
    <w:rsid w:val="005A5DED"/>
    <w:rsid w:val="005B2143"/>
    <w:rsid w:val="005B5AEE"/>
    <w:rsid w:val="005B6373"/>
    <w:rsid w:val="005C4049"/>
    <w:rsid w:val="005D33E5"/>
    <w:rsid w:val="005D41CD"/>
    <w:rsid w:val="005E76A4"/>
    <w:rsid w:val="005F133C"/>
    <w:rsid w:val="005F2C8D"/>
    <w:rsid w:val="005F5429"/>
    <w:rsid w:val="005F60BA"/>
    <w:rsid w:val="0060132E"/>
    <w:rsid w:val="006124BF"/>
    <w:rsid w:val="00616A6E"/>
    <w:rsid w:val="006177BF"/>
    <w:rsid w:val="00625BCF"/>
    <w:rsid w:val="00626263"/>
    <w:rsid w:val="00640077"/>
    <w:rsid w:val="00653C38"/>
    <w:rsid w:val="00656959"/>
    <w:rsid w:val="00661156"/>
    <w:rsid w:val="00670BC7"/>
    <w:rsid w:val="00671351"/>
    <w:rsid w:val="0067182E"/>
    <w:rsid w:val="00677ACA"/>
    <w:rsid w:val="006919D5"/>
    <w:rsid w:val="006A0224"/>
    <w:rsid w:val="006A2495"/>
    <w:rsid w:val="006A50F7"/>
    <w:rsid w:val="006B3371"/>
    <w:rsid w:val="006C794E"/>
    <w:rsid w:val="006D059F"/>
    <w:rsid w:val="006D7462"/>
    <w:rsid w:val="006E4152"/>
    <w:rsid w:val="0070494E"/>
    <w:rsid w:val="00705C02"/>
    <w:rsid w:val="00710BA6"/>
    <w:rsid w:val="00711DF8"/>
    <w:rsid w:val="00715679"/>
    <w:rsid w:val="00722C98"/>
    <w:rsid w:val="00724D1A"/>
    <w:rsid w:val="007324A4"/>
    <w:rsid w:val="00737F5B"/>
    <w:rsid w:val="007447BE"/>
    <w:rsid w:val="00751453"/>
    <w:rsid w:val="007707DA"/>
    <w:rsid w:val="00782106"/>
    <w:rsid w:val="00783CAE"/>
    <w:rsid w:val="00786BEF"/>
    <w:rsid w:val="00792A4E"/>
    <w:rsid w:val="007A33C6"/>
    <w:rsid w:val="007B151B"/>
    <w:rsid w:val="007B2E53"/>
    <w:rsid w:val="007C6603"/>
    <w:rsid w:val="007C742C"/>
    <w:rsid w:val="007D0B07"/>
    <w:rsid w:val="007D7477"/>
    <w:rsid w:val="007D7A0C"/>
    <w:rsid w:val="007E0044"/>
    <w:rsid w:val="007E1653"/>
    <w:rsid w:val="007E635B"/>
    <w:rsid w:val="007E63F5"/>
    <w:rsid w:val="007E66A5"/>
    <w:rsid w:val="007F38C0"/>
    <w:rsid w:val="007F3CD5"/>
    <w:rsid w:val="007F59EA"/>
    <w:rsid w:val="00801130"/>
    <w:rsid w:val="00802300"/>
    <w:rsid w:val="00816B5F"/>
    <w:rsid w:val="00817955"/>
    <w:rsid w:val="00822C20"/>
    <w:rsid w:val="00824067"/>
    <w:rsid w:val="008273C6"/>
    <w:rsid w:val="008274A7"/>
    <w:rsid w:val="008311BF"/>
    <w:rsid w:val="008325EC"/>
    <w:rsid w:val="008539BD"/>
    <w:rsid w:val="00855761"/>
    <w:rsid w:val="008560AB"/>
    <w:rsid w:val="00856333"/>
    <w:rsid w:val="008569B6"/>
    <w:rsid w:val="00861B8F"/>
    <w:rsid w:val="008652EE"/>
    <w:rsid w:val="00866124"/>
    <w:rsid w:val="00866435"/>
    <w:rsid w:val="00867DE9"/>
    <w:rsid w:val="00870574"/>
    <w:rsid w:val="00885BB2"/>
    <w:rsid w:val="008860FE"/>
    <w:rsid w:val="0088731E"/>
    <w:rsid w:val="008970F4"/>
    <w:rsid w:val="008B0D52"/>
    <w:rsid w:val="008B1983"/>
    <w:rsid w:val="008B3B0F"/>
    <w:rsid w:val="008B7791"/>
    <w:rsid w:val="008C2510"/>
    <w:rsid w:val="008C36AB"/>
    <w:rsid w:val="008D05AF"/>
    <w:rsid w:val="008E48FB"/>
    <w:rsid w:val="008E52B9"/>
    <w:rsid w:val="008F39CC"/>
    <w:rsid w:val="008F3E98"/>
    <w:rsid w:val="009006BB"/>
    <w:rsid w:val="00904CB6"/>
    <w:rsid w:val="00906588"/>
    <w:rsid w:val="009066E7"/>
    <w:rsid w:val="00906709"/>
    <w:rsid w:val="00907B9B"/>
    <w:rsid w:val="009162C5"/>
    <w:rsid w:val="0092483A"/>
    <w:rsid w:val="0093401F"/>
    <w:rsid w:val="00940446"/>
    <w:rsid w:val="00940BAA"/>
    <w:rsid w:val="00942049"/>
    <w:rsid w:val="00950F90"/>
    <w:rsid w:val="009562AF"/>
    <w:rsid w:val="00957C4E"/>
    <w:rsid w:val="0096079B"/>
    <w:rsid w:val="0096277F"/>
    <w:rsid w:val="0096683E"/>
    <w:rsid w:val="00966E19"/>
    <w:rsid w:val="00970D90"/>
    <w:rsid w:val="00973080"/>
    <w:rsid w:val="00981BF9"/>
    <w:rsid w:val="00983408"/>
    <w:rsid w:val="00985203"/>
    <w:rsid w:val="00991F2B"/>
    <w:rsid w:val="00993CF7"/>
    <w:rsid w:val="00995D8A"/>
    <w:rsid w:val="00996505"/>
    <w:rsid w:val="009A3173"/>
    <w:rsid w:val="009B019F"/>
    <w:rsid w:val="009C724B"/>
    <w:rsid w:val="009E25EF"/>
    <w:rsid w:val="009E4DA8"/>
    <w:rsid w:val="009F2A62"/>
    <w:rsid w:val="009F4449"/>
    <w:rsid w:val="00A0436A"/>
    <w:rsid w:val="00A05B89"/>
    <w:rsid w:val="00A12B5B"/>
    <w:rsid w:val="00A13DBA"/>
    <w:rsid w:val="00A2496D"/>
    <w:rsid w:val="00A2757B"/>
    <w:rsid w:val="00A34E56"/>
    <w:rsid w:val="00A40B5D"/>
    <w:rsid w:val="00A45630"/>
    <w:rsid w:val="00A50ABB"/>
    <w:rsid w:val="00A555FD"/>
    <w:rsid w:val="00A670E3"/>
    <w:rsid w:val="00A70BE5"/>
    <w:rsid w:val="00A80762"/>
    <w:rsid w:val="00A85656"/>
    <w:rsid w:val="00A8604B"/>
    <w:rsid w:val="00A877DA"/>
    <w:rsid w:val="00A9359B"/>
    <w:rsid w:val="00AB4E03"/>
    <w:rsid w:val="00AB5778"/>
    <w:rsid w:val="00AB5FBC"/>
    <w:rsid w:val="00AB74FC"/>
    <w:rsid w:val="00AC314E"/>
    <w:rsid w:val="00AC400A"/>
    <w:rsid w:val="00AE0C53"/>
    <w:rsid w:val="00AF01AA"/>
    <w:rsid w:val="00AF6C07"/>
    <w:rsid w:val="00B0069E"/>
    <w:rsid w:val="00B01480"/>
    <w:rsid w:val="00B025F1"/>
    <w:rsid w:val="00B03996"/>
    <w:rsid w:val="00B0695A"/>
    <w:rsid w:val="00B071F2"/>
    <w:rsid w:val="00B071F8"/>
    <w:rsid w:val="00B138FE"/>
    <w:rsid w:val="00B144C2"/>
    <w:rsid w:val="00B20663"/>
    <w:rsid w:val="00B20856"/>
    <w:rsid w:val="00B21F60"/>
    <w:rsid w:val="00B251C8"/>
    <w:rsid w:val="00B25DBE"/>
    <w:rsid w:val="00B30220"/>
    <w:rsid w:val="00B321DA"/>
    <w:rsid w:val="00B32896"/>
    <w:rsid w:val="00B35556"/>
    <w:rsid w:val="00B36B62"/>
    <w:rsid w:val="00B41EE2"/>
    <w:rsid w:val="00B51785"/>
    <w:rsid w:val="00B736EE"/>
    <w:rsid w:val="00B77F48"/>
    <w:rsid w:val="00B80B53"/>
    <w:rsid w:val="00B81068"/>
    <w:rsid w:val="00B816BA"/>
    <w:rsid w:val="00B8616B"/>
    <w:rsid w:val="00B87033"/>
    <w:rsid w:val="00B9661A"/>
    <w:rsid w:val="00B9664F"/>
    <w:rsid w:val="00BA699A"/>
    <w:rsid w:val="00BB23C2"/>
    <w:rsid w:val="00BB4A41"/>
    <w:rsid w:val="00BB6AAE"/>
    <w:rsid w:val="00BB7855"/>
    <w:rsid w:val="00BC44E5"/>
    <w:rsid w:val="00BC5404"/>
    <w:rsid w:val="00BF43F3"/>
    <w:rsid w:val="00C05700"/>
    <w:rsid w:val="00C23F8C"/>
    <w:rsid w:val="00C24CDC"/>
    <w:rsid w:val="00C26C78"/>
    <w:rsid w:val="00C42873"/>
    <w:rsid w:val="00C5135E"/>
    <w:rsid w:val="00C66200"/>
    <w:rsid w:val="00C67EBC"/>
    <w:rsid w:val="00C72088"/>
    <w:rsid w:val="00C7567A"/>
    <w:rsid w:val="00C75EC2"/>
    <w:rsid w:val="00C7670E"/>
    <w:rsid w:val="00C805CF"/>
    <w:rsid w:val="00C81BEA"/>
    <w:rsid w:val="00C872BB"/>
    <w:rsid w:val="00C94FBE"/>
    <w:rsid w:val="00C97238"/>
    <w:rsid w:val="00C97E0A"/>
    <w:rsid w:val="00CA60B8"/>
    <w:rsid w:val="00CA705E"/>
    <w:rsid w:val="00CB2CC9"/>
    <w:rsid w:val="00CB4A43"/>
    <w:rsid w:val="00CC4E68"/>
    <w:rsid w:val="00CD25C9"/>
    <w:rsid w:val="00CD323E"/>
    <w:rsid w:val="00CD5561"/>
    <w:rsid w:val="00CE0252"/>
    <w:rsid w:val="00CE0C6E"/>
    <w:rsid w:val="00CE55D6"/>
    <w:rsid w:val="00CE72D3"/>
    <w:rsid w:val="00CE7C8F"/>
    <w:rsid w:val="00CE7F5B"/>
    <w:rsid w:val="00CF73D5"/>
    <w:rsid w:val="00D01B23"/>
    <w:rsid w:val="00D0272D"/>
    <w:rsid w:val="00D06E99"/>
    <w:rsid w:val="00D15FB2"/>
    <w:rsid w:val="00D1727F"/>
    <w:rsid w:val="00D228A8"/>
    <w:rsid w:val="00D22BFD"/>
    <w:rsid w:val="00D255E1"/>
    <w:rsid w:val="00D268B7"/>
    <w:rsid w:val="00D56A0F"/>
    <w:rsid w:val="00D63B47"/>
    <w:rsid w:val="00D649B2"/>
    <w:rsid w:val="00D72997"/>
    <w:rsid w:val="00D737E3"/>
    <w:rsid w:val="00D76574"/>
    <w:rsid w:val="00D77451"/>
    <w:rsid w:val="00D80CDE"/>
    <w:rsid w:val="00D80E83"/>
    <w:rsid w:val="00D9177E"/>
    <w:rsid w:val="00D943CB"/>
    <w:rsid w:val="00D96FAB"/>
    <w:rsid w:val="00D97BBC"/>
    <w:rsid w:val="00DA284A"/>
    <w:rsid w:val="00DA5236"/>
    <w:rsid w:val="00DA775D"/>
    <w:rsid w:val="00DB115A"/>
    <w:rsid w:val="00DC460F"/>
    <w:rsid w:val="00DD0159"/>
    <w:rsid w:val="00DD5A70"/>
    <w:rsid w:val="00DE68FD"/>
    <w:rsid w:val="00DF6373"/>
    <w:rsid w:val="00DF7868"/>
    <w:rsid w:val="00E0090A"/>
    <w:rsid w:val="00E01FEC"/>
    <w:rsid w:val="00E037C9"/>
    <w:rsid w:val="00E04E7A"/>
    <w:rsid w:val="00E05D87"/>
    <w:rsid w:val="00E126D8"/>
    <w:rsid w:val="00E13C0B"/>
    <w:rsid w:val="00E21C59"/>
    <w:rsid w:val="00E26C1E"/>
    <w:rsid w:val="00E31923"/>
    <w:rsid w:val="00E31EAA"/>
    <w:rsid w:val="00E34178"/>
    <w:rsid w:val="00E34F86"/>
    <w:rsid w:val="00E36A01"/>
    <w:rsid w:val="00E41820"/>
    <w:rsid w:val="00E41E7A"/>
    <w:rsid w:val="00E438FE"/>
    <w:rsid w:val="00E44FED"/>
    <w:rsid w:val="00E4559B"/>
    <w:rsid w:val="00E51215"/>
    <w:rsid w:val="00E5392A"/>
    <w:rsid w:val="00E6020D"/>
    <w:rsid w:val="00E61A66"/>
    <w:rsid w:val="00E63229"/>
    <w:rsid w:val="00E635D9"/>
    <w:rsid w:val="00E67DB5"/>
    <w:rsid w:val="00E760B5"/>
    <w:rsid w:val="00E7708C"/>
    <w:rsid w:val="00E8096E"/>
    <w:rsid w:val="00E80B31"/>
    <w:rsid w:val="00E81FEE"/>
    <w:rsid w:val="00E82423"/>
    <w:rsid w:val="00E84E25"/>
    <w:rsid w:val="00E90311"/>
    <w:rsid w:val="00E93312"/>
    <w:rsid w:val="00EA7D8C"/>
    <w:rsid w:val="00EB4F03"/>
    <w:rsid w:val="00EC15FA"/>
    <w:rsid w:val="00EE0084"/>
    <w:rsid w:val="00EE0EAB"/>
    <w:rsid w:val="00EE334D"/>
    <w:rsid w:val="00F00776"/>
    <w:rsid w:val="00F045A2"/>
    <w:rsid w:val="00F059B6"/>
    <w:rsid w:val="00F07A6A"/>
    <w:rsid w:val="00F126B5"/>
    <w:rsid w:val="00F13BFA"/>
    <w:rsid w:val="00F163F8"/>
    <w:rsid w:val="00F3071C"/>
    <w:rsid w:val="00F32C1A"/>
    <w:rsid w:val="00F36808"/>
    <w:rsid w:val="00F438B1"/>
    <w:rsid w:val="00F5231F"/>
    <w:rsid w:val="00F54DA6"/>
    <w:rsid w:val="00F6748E"/>
    <w:rsid w:val="00F771E5"/>
    <w:rsid w:val="00F813E9"/>
    <w:rsid w:val="00F815F5"/>
    <w:rsid w:val="00F83658"/>
    <w:rsid w:val="00F84022"/>
    <w:rsid w:val="00F875BC"/>
    <w:rsid w:val="00F91541"/>
    <w:rsid w:val="00F926BE"/>
    <w:rsid w:val="00F953A4"/>
    <w:rsid w:val="00FA03A7"/>
    <w:rsid w:val="00FC0563"/>
    <w:rsid w:val="00FC4086"/>
    <w:rsid w:val="00FC4195"/>
    <w:rsid w:val="00FD3398"/>
    <w:rsid w:val="00FD3B58"/>
    <w:rsid w:val="00FD4731"/>
    <w:rsid w:val="00FD679B"/>
    <w:rsid w:val="00FE0E2D"/>
    <w:rsid w:val="00FE2611"/>
    <w:rsid w:val="00FF40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07">
      <o:colormru v:ext="edit" colors="#4bacc6,#298f21,#297821,#327821,#1e7821,#1e7832,#16783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rPr>
      <w:lang w:val="es-AR"/>
    </w:rPr>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2D7DE4"/>
    <w:pPr>
      <w:tabs>
        <w:tab w:val="left" w:pos="0"/>
      </w:tabs>
      <w:spacing w:line="240" w:lineRule="auto"/>
      <w:ind w:left="132" w:hanging="6"/>
      <w:jc w:val="both"/>
    </w:pPr>
    <w:rPr>
      <w:i/>
      <w:color w:val="548DD4"/>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460E6"/>
    <w:pPr>
      <w:shd w:val="clear" w:color="auto" w:fill="FFFFFF" w:themeFill="background1"/>
      <w:jc w:val="both"/>
    </w:pPr>
    <w:rPr>
      <w:i/>
      <w:color w:val="548DD4"/>
      <w:szCs w:val="21"/>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184C16"/>
    <w:pPr>
      <w:keepLines w:val="0"/>
      <w:widowControl w:val="0"/>
      <w:tabs>
        <w:tab w:val="left" w:pos="0"/>
      </w:tabs>
      <w:suppressAutoHyphens/>
      <w:spacing w:before="120" w:after="60" w:line="240" w:lineRule="atLeast"/>
      <w:ind w:left="0" w:firstLine="0"/>
    </w:pPr>
  </w:style>
  <w:style w:type="paragraph" w:customStyle="1" w:styleId="PSI-ComentarioVieta">
    <w:name w:val="PSI - Comentario + Viñeta"/>
    <w:basedOn w:val="PSI-Comentario"/>
    <w:autoRedefine/>
    <w:qFormat/>
    <w:rsid w:val="001616BE"/>
    <w:pPr>
      <w:numPr>
        <w:numId w:val="14"/>
      </w:numPr>
      <w:spacing w:before="0" w:line="360" w:lineRule="auto"/>
    </w:pPr>
  </w:style>
  <w:style w:type="paragraph" w:customStyle="1" w:styleId="PSI-Ttulo2">
    <w:name w:val="PSI - Título 2"/>
    <w:basedOn w:val="Ttulo2"/>
    <w:qFormat/>
    <w:rsid w:val="008B3B0F"/>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C404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C404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C4049"/>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E6020D"/>
    <w:pPr>
      <w:numPr>
        <w:ilvl w:val="1"/>
        <w:numId w:val="17"/>
      </w:numPr>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FD4731"/>
    <w:pPr>
      <w:ind w:left="720" w:firstLine="0"/>
    </w:pPr>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B0069E"/>
    <w:pPr>
      <w:jc w:val="center"/>
    </w:pPr>
    <w:rPr>
      <w:i/>
      <w:iCs/>
      <w:color w:val="1F497D" w:themeColor="text2"/>
      <w:sz w:val="28"/>
      <w:szCs w:val="18"/>
      <w:lang w:val="es-CO"/>
    </w:rPr>
  </w:style>
  <w:style w:type="paragraph" w:customStyle="1" w:styleId="PSI-Normal">
    <w:name w:val="PSI - Normal"/>
    <w:basedOn w:val="Normal"/>
    <w:autoRedefine/>
    <w:qFormat/>
    <w:rsid w:val="00FD3B58"/>
    <w:pPr>
      <w:spacing w:before="120"/>
      <w:ind w:left="851" w:firstLine="0"/>
      <w:jc w:val="both"/>
    </w:p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5460E6"/>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styleId="Mapadeldocumento">
    <w:name w:val="Document Map"/>
    <w:basedOn w:val="Normal"/>
    <w:link w:val="MapadeldocumentoCar"/>
    <w:uiPriority w:val="99"/>
    <w:semiHidden/>
    <w:unhideWhenUsed/>
    <w:rsid w:val="00B9664F"/>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9664F"/>
    <w:rPr>
      <w:rFonts w:ascii="Tahoma" w:hAnsi="Tahoma" w:cs="Tahoma"/>
      <w:sz w:val="16"/>
      <w:szCs w:val="16"/>
      <w:lang w:val="es-AR"/>
    </w:rPr>
  </w:style>
  <w:style w:type="table" w:styleId="Tablaconcuadrcula">
    <w:name w:val="Table Grid"/>
    <w:basedOn w:val="Tablanormal"/>
    <w:uiPriority w:val="59"/>
    <w:rsid w:val="00983408"/>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anormal"/>
    <w:uiPriority w:val="49"/>
    <w:rsid w:val="00983408"/>
    <w:pPr>
      <w:spacing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985203"/>
    <w:pPr>
      <w:ind w:left="720"/>
      <w:contextualSpacing/>
    </w:pPr>
  </w:style>
  <w:style w:type="paragraph" w:styleId="Epgrafe">
    <w:name w:val="caption"/>
    <w:basedOn w:val="Normal"/>
    <w:next w:val="Normal"/>
    <w:uiPriority w:val="35"/>
    <w:unhideWhenUsed/>
    <w:qFormat/>
    <w:rsid w:val="00496085"/>
    <w:pPr>
      <w:spacing w:before="0" w:after="200" w:line="240" w:lineRule="auto"/>
    </w:pPr>
    <w:rPr>
      <w:i/>
      <w:iCs/>
      <w:color w:val="1F497D" w:themeColor="text2"/>
      <w:sz w:val="18"/>
      <w:szCs w:val="18"/>
    </w:rPr>
  </w:style>
  <w:style w:type="table" w:customStyle="1" w:styleId="GridTable6Colorful">
    <w:name w:val="Grid Table 6 Colorful"/>
    <w:basedOn w:val="Tablanormal"/>
    <w:uiPriority w:val="51"/>
    <w:rsid w:val="00B736EE"/>
    <w:pPr>
      <w:spacing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rPr>
      <w:lang w:val="es-AR"/>
    </w:rPr>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2D7DE4"/>
    <w:pPr>
      <w:tabs>
        <w:tab w:val="left" w:pos="0"/>
      </w:tabs>
      <w:spacing w:line="240" w:lineRule="auto"/>
      <w:ind w:left="132" w:hanging="6"/>
      <w:jc w:val="both"/>
    </w:pPr>
    <w:rPr>
      <w:i/>
      <w:color w:val="548DD4"/>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460E6"/>
    <w:pPr>
      <w:shd w:val="clear" w:color="auto" w:fill="FFFFFF" w:themeFill="background1"/>
      <w:jc w:val="both"/>
    </w:pPr>
    <w:rPr>
      <w:i/>
      <w:color w:val="548DD4"/>
      <w:szCs w:val="21"/>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184C16"/>
    <w:pPr>
      <w:keepLines w:val="0"/>
      <w:widowControl w:val="0"/>
      <w:tabs>
        <w:tab w:val="left" w:pos="0"/>
      </w:tabs>
      <w:suppressAutoHyphens/>
      <w:spacing w:before="120" w:after="60" w:line="240" w:lineRule="atLeast"/>
      <w:ind w:left="0" w:firstLine="0"/>
    </w:pPr>
  </w:style>
  <w:style w:type="paragraph" w:customStyle="1" w:styleId="PSI-ComentarioVieta">
    <w:name w:val="PSI - Comentario + Viñeta"/>
    <w:basedOn w:val="PSI-Comentario"/>
    <w:autoRedefine/>
    <w:qFormat/>
    <w:rsid w:val="001616BE"/>
    <w:pPr>
      <w:numPr>
        <w:numId w:val="14"/>
      </w:numPr>
      <w:spacing w:before="0" w:line="360" w:lineRule="auto"/>
    </w:pPr>
  </w:style>
  <w:style w:type="paragraph" w:customStyle="1" w:styleId="PSI-Ttulo2">
    <w:name w:val="PSI - Título 2"/>
    <w:basedOn w:val="Ttulo2"/>
    <w:qFormat/>
    <w:rsid w:val="008B3B0F"/>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C404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C404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C4049"/>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E6020D"/>
    <w:pPr>
      <w:numPr>
        <w:ilvl w:val="1"/>
        <w:numId w:val="17"/>
      </w:numPr>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FD4731"/>
    <w:pPr>
      <w:ind w:left="720" w:firstLine="0"/>
    </w:pPr>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FD3B58"/>
    <w:pPr>
      <w:spacing w:before="120"/>
      <w:ind w:left="851" w:firstLine="0"/>
      <w:jc w:val="both"/>
    </w:p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5460E6"/>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styleId="Mapadeldocumento">
    <w:name w:val="Document Map"/>
    <w:basedOn w:val="Normal"/>
    <w:link w:val="MapadeldocumentoCar"/>
    <w:uiPriority w:val="99"/>
    <w:semiHidden/>
    <w:unhideWhenUsed/>
    <w:rsid w:val="00B9664F"/>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9664F"/>
    <w:rPr>
      <w:rFonts w:ascii="Tahoma" w:hAnsi="Tahoma" w:cs="Tahoma"/>
      <w:sz w:val="16"/>
      <w:szCs w:val="16"/>
      <w:lang w:val="es-AR"/>
    </w:rPr>
  </w:style>
  <w:style w:type="table" w:styleId="Tablaconcuadrcula">
    <w:name w:val="Table Grid"/>
    <w:basedOn w:val="Tablanormal"/>
    <w:uiPriority w:val="59"/>
    <w:rsid w:val="00983408"/>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anormal"/>
    <w:uiPriority w:val="49"/>
    <w:rsid w:val="00983408"/>
    <w:pPr>
      <w:spacing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985203"/>
    <w:pPr>
      <w:ind w:left="720"/>
      <w:contextualSpacing/>
    </w:pPr>
  </w:style>
  <w:style w:type="paragraph" w:styleId="Epgrafe">
    <w:name w:val="caption"/>
    <w:basedOn w:val="Normal"/>
    <w:next w:val="Normal"/>
    <w:uiPriority w:val="35"/>
    <w:unhideWhenUsed/>
    <w:qFormat/>
    <w:rsid w:val="00496085"/>
    <w:pPr>
      <w:spacing w:before="0" w:after="200" w:line="240" w:lineRule="auto"/>
    </w:pPr>
    <w:rPr>
      <w:i/>
      <w:iCs/>
      <w:color w:val="1F497D" w:themeColor="text2"/>
      <w:sz w:val="18"/>
      <w:szCs w:val="18"/>
    </w:rPr>
  </w:style>
  <w:style w:type="table" w:customStyle="1" w:styleId="GridTable6Colorful">
    <w:name w:val="Grid Table 6 Colorful"/>
    <w:basedOn w:val="Tablanormal"/>
    <w:uiPriority w:val="51"/>
    <w:rsid w:val="00B736EE"/>
    <w:pPr>
      <w:spacing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r="http://schemas.openxmlformats.org/officeDocument/2006/relationships" xmlns:w="http://schemas.openxmlformats.org/wordprocessingml/2006/main">
  <w:divs>
    <w:div w:id="160229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l.facebook.com/l.php?u=http%3A%2F%2Fcmmiinstitute.com%2Fcmmi-and-agile&amp;h=ATPKrFUz3PzqnUPCVP7iu_ivoQIOj110WNYdr87Z_HOdJG80WQcBWwk4H0rwDZ-lfWN7qDc9kn2fKpOgNK-BGGfemM56k2BddpPiqe9czaRFuXJEIloZEpRRBul29ZBDrI5x" TargetMode="Externa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facebook.com/l.php?u=http%3A%2F%2Fwww.eclipse.org%2Fepf&amp;h=ATMMj2_6CXfoivvNVaNbo41E5jfB0rZMODroGFEqWljLGHPA2ylVgNOYYTpfC0UBdd92bCjSLPpF4kq2HN2jLHyaf_ZDyXnj8LsLa67D7EkJOTze6ZEn3WgLC5kTCfBPw2NhxnNTyV05oE4"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l.facebook.com/l.php?u=http%3A%2F%2FEclipse.org%2F&amp;h=ATNO2QVZ0o4wh6WmAYxNvBfu36d3KnXMg0LeE4Ng_MJdENphdwzrhxA2f9skUs8k6xu6RPd9DAfBfkcYqK4x1bfcNUAoaia7_Gqe6SH-67ORp6FzEw3oHEO5Uv50Fn0cJwCzQTTQS4kBaH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Plantilla%20Plan%20de%20Gestion%20de%20Configu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BAED05-57C6-41D6-A234-213B7421C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Gestion de Configuracion.dotx</Template>
  <TotalTime>71</TotalTime>
  <Pages>5</Pages>
  <Words>1191</Words>
  <Characters>6553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ACTIVIDADES A IMPLEMENTAR PARA GARANTIZAR LAS PRÁCTICAS  DE REQM Y PPQA</vt:lpstr>
    </vt:vector>
  </TitlesOfParts>
  <Company>Ingeniería de Software III</Company>
  <LinksUpToDate>false</LinksUpToDate>
  <CharactersWithSpaces>7729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A IMPLEMENTAR PARA GARANTIZAR LAS PRÁCTICAS  DE REQM Y PPQA</dc:title>
  <dc:creator>García Hidalgo Julián David, Villalba Zamudio Héctor Fabio</dc:creator>
  <cp:lastModifiedBy>JULIANDG</cp:lastModifiedBy>
  <cp:revision>6</cp:revision>
  <cp:lastPrinted>2016-08-29T01:04:00Z</cp:lastPrinted>
  <dcterms:created xsi:type="dcterms:W3CDTF">2017-02-28T20:59:00Z</dcterms:created>
  <dcterms:modified xsi:type="dcterms:W3CDTF">2017-02-28T22:26:00Z</dcterms:modified>
</cp:coreProperties>
</file>