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8D6" w:rsidRPr="00753377" w:rsidRDefault="002870ED" w:rsidP="00753377">
      <w:pPr>
        <w:pStyle w:val="1"/>
      </w:pPr>
      <w:r w:rsidRPr="00753377">
        <w:t xml:space="preserve">Название </w:t>
      </w:r>
      <w:r w:rsidR="00753377">
        <w:t>статьи</w:t>
      </w:r>
    </w:p>
    <w:p w:rsidR="002870ED" w:rsidRPr="00244761" w:rsidRDefault="002870ED" w:rsidP="00753377">
      <w:pPr>
        <w:pStyle w:val="a8"/>
      </w:pPr>
    </w:p>
    <w:p w:rsidR="002870ED" w:rsidRPr="00753377" w:rsidRDefault="002870ED" w:rsidP="00753377">
      <w:pPr>
        <w:pStyle w:val="1"/>
      </w:pPr>
      <w:r w:rsidRPr="00753377">
        <w:t>И.И. Иванов</w:t>
      </w:r>
      <w:r w:rsidR="00C0638E" w:rsidRPr="00753377">
        <w:rPr>
          <w:vertAlign w:val="superscript"/>
        </w:rPr>
        <w:t>1</w:t>
      </w:r>
      <w:r w:rsidR="00637A8F" w:rsidRPr="00122E95">
        <w:rPr>
          <w:vertAlign w:val="superscript"/>
        </w:rPr>
        <w:sym w:font="Wingdings" w:char="F02A"/>
      </w:r>
      <w:r w:rsidR="00BF6738" w:rsidRPr="00753377">
        <w:t>, А.А.</w:t>
      </w:r>
      <w:r w:rsidR="00C0638E" w:rsidRPr="00753377">
        <w:t xml:space="preserve"> Иванов</w:t>
      </w:r>
      <w:r w:rsidR="00C0638E" w:rsidRPr="00753377">
        <w:rPr>
          <w:vertAlign w:val="superscript"/>
        </w:rPr>
        <w:t>2</w:t>
      </w:r>
    </w:p>
    <w:p w:rsidR="00F8271D" w:rsidRDefault="00C0638E" w:rsidP="0036344B">
      <w:pPr>
        <w:pStyle w:val="3"/>
        <w:rPr>
          <w:lang w:val="ru-RU"/>
        </w:rPr>
      </w:pPr>
      <w:r w:rsidRPr="00753377">
        <w:rPr>
          <w:vertAlign w:val="superscript"/>
          <w:lang w:val="ru-RU"/>
        </w:rPr>
        <w:t>1</w:t>
      </w:r>
      <w:r w:rsidR="00637A8F" w:rsidRPr="00637A8F">
        <w:rPr>
          <w:lang w:val="ru-RU"/>
        </w:rPr>
        <w:t xml:space="preserve">Дается полное </w:t>
      </w:r>
      <w:r w:rsidR="00F24FA6" w:rsidRPr="00F24FA6">
        <w:rPr>
          <w:lang w:val="ru-RU"/>
        </w:rPr>
        <w:t xml:space="preserve">по Уставу </w:t>
      </w:r>
      <w:r w:rsidR="00637A8F" w:rsidRPr="00637A8F">
        <w:rPr>
          <w:lang w:val="ru-RU"/>
        </w:rPr>
        <w:t>и сокращенное (в скобках) наименование организации</w:t>
      </w:r>
      <w:r w:rsidR="00637A8F">
        <w:rPr>
          <w:lang w:val="ru-RU"/>
        </w:rPr>
        <w:t xml:space="preserve">, </w:t>
      </w:r>
      <w:r w:rsidR="00637A8F" w:rsidRPr="00637A8F">
        <w:rPr>
          <w:lang w:val="ru-RU"/>
        </w:rPr>
        <w:t xml:space="preserve">указывается географическое </w:t>
      </w:r>
      <w:r w:rsidR="0036344B">
        <w:rPr>
          <w:lang w:val="ru-RU"/>
        </w:rPr>
        <w:t xml:space="preserve">положение организации </w:t>
      </w:r>
      <w:r w:rsidR="00637A8F" w:rsidRPr="00637A8F">
        <w:rPr>
          <w:lang w:val="ru-RU"/>
        </w:rPr>
        <w:t>(название населенного пункта - города, поселка и т.п., название района, области, края или республики</w:t>
      </w:r>
      <w:r w:rsidR="0036344B">
        <w:rPr>
          <w:lang w:val="ru-RU"/>
        </w:rPr>
        <w:t>, страна),</w:t>
      </w:r>
      <w:r w:rsidR="00637A8F" w:rsidRPr="00637A8F">
        <w:rPr>
          <w:lang w:val="ru-RU"/>
        </w:rPr>
        <w:t xml:space="preserve"> e-</w:t>
      </w:r>
      <w:proofErr w:type="spellStart"/>
      <w:r w:rsidR="00637A8F" w:rsidRPr="00637A8F">
        <w:rPr>
          <w:lang w:val="ru-RU"/>
        </w:rPr>
        <w:t>mail</w:t>
      </w:r>
      <w:proofErr w:type="spellEnd"/>
      <w:r w:rsidR="00637A8F" w:rsidRPr="00637A8F">
        <w:rPr>
          <w:lang w:val="ru-RU"/>
        </w:rPr>
        <w:t xml:space="preserve"> ответственного автора (автор, которому делегированы полномочия представ</w:t>
      </w:r>
      <w:r w:rsidR="00637A8F">
        <w:rPr>
          <w:lang w:val="ru-RU"/>
        </w:rPr>
        <w:t>лять интересы группы авторов</w:t>
      </w:r>
      <w:r w:rsidR="00637A8F" w:rsidRPr="00637A8F">
        <w:rPr>
          <w:lang w:val="ru-RU"/>
        </w:rPr>
        <w:t>)</w:t>
      </w:r>
      <w:r w:rsidR="00B97350">
        <w:rPr>
          <w:lang w:val="ru-RU"/>
        </w:rPr>
        <w:t xml:space="preserve"> </w:t>
      </w:r>
      <w:r w:rsidR="00637A8F">
        <w:rPr>
          <w:lang w:val="ru-RU"/>
        </w:rPr>
        <w:br/>
      </w:r>
      <w:r w:rsidRPr="00753377">
        <w:rPr>
          <w:vertAlign w:val="superscript"/>
          <w:lang w:val="ru-RU"/>
        </w:rPr>
        <w:t>2</w:t>
      </w:r>
      <w:r w:rsidR="00753377">
        <w:rPr>
          <w:lang w:val="ru-RU"/>
        </w:rPr>
        <w:t>Полное</w:t>
      </w:r>
      <w:r w:rsidRPr="00753377">
        <w:rPr>
          <w:lang w:val="ru-RU"/>
        </w:rPr>
        <w:t xml:space="preserve"> н</w:t>
      </w:r>
      <w:r w:rsidR="00753377">
        <w:rPr>
          <w:lang w:val="ru-RU"/>
        </w:rPr>
        <w:t xml:space="preserve">азвание организации </w:t>
      </w:r>
      <w:r w:rsidR="00637A8F">
        <w:rPr>
          <w:lang w:val="ru-RU"/>
        </w:rPr>
        <w:t xml:space="preserve">другого автора (в случае, если авторы из разных организаций) </w:t>
      </w:r>
      <w:r w:rsidR="00753377">
        <w:rPr>
          <w:lang w:val="ru-RU"/>
        </w:rPr>
        <w:t>по Уставу</w:t>
      </w:r>
      <w:r w:rsidR="00637A8F" w:rsidRPr="00637A8F">
        <w:rPr>
          <w:lang w:val="ru-RU"/>
        </w:rPr>
        <w:t xml:space="preserve"> (</w:t>
      </w:r>
      <w:r w:rsidR="00637A8F">
        <w:rPr>
          <w:lang w:val="ru-RU"/>
        </w:rPr>
        <w:t>сокращенное наименование)</w:t>
      </w:r>
      <w:r w:rsidR="00753377">
        <w:rPr>
          <w:lang w:val="ru-RU"/>
        </w:rPr>
        <w:t xml:space="preserve">, </w:t>
      </w:r>
      <w:r w:rsidR="0036344B" w:rsidRPr="00637A8F">
        <w:rPr>
          <w:lang w:val="ru-RU"/>
        </w:rPr>
        <w:t xml:space="preserve">указывается географическое </w:t>
      </w:r>
      <w:r w:rsidR="0036344B">
        <w:rPr>
          <w:lang w:val="ru-RU"/>
        </w:rPr>
        <w:t xml:space="preserve">положение организации </w:t>
      </w:r>
      <w:r w:rsidR="0036344B" w:rsidRPr="00637A8F">
        <w:rPr>
          <w:lang w:val="ru-RU"/>
        </w:rPr>
        <w:t>(название населенного пункта - города, поселка и т.п., название района, области, края или республики</w:t>
      </w:r>
      <w:r w:rsidR="0036344B">
        <w:rPr>
          <w:lang w:val="ru-RU"/>
        </w:rPr>
        <w:t>, страна</w:t>
      </w:r>
      <w:r w:rsidR="0036344B" w:rsidRPr="00637A8F">
        <w:rPr>
          <w:lang w:val="ru-RU"/>
        </w:rPr>
        <w:t>)</w:t>
      </w:r>
    </w:p>
    <w:p w:rsidR="0036344B" w:rsidRPr="0036344B" w:rsidRDefault="0036344B" w:rsidP="0036344B"/>
    <w:p w:rsidR="00E84E75" w:rsidRPr="00F96331" w:rsidRDefault="00F96331" w:rsidP="00753377">
      <w:pPr>
        <w:pStyle w:val="2"/>
      </w:pPr>
      <w:r w:rsidRPr="00F96331">
        <w:t>Аннотация</w:t>
      </w:r>
    </w:p>
    <w:p w:rsidR="00F96331" w:rsidRPr="00F96331" w:rsidRDefault="00F96331" w:rsidP="00753377">
      <w:pPr>
        <w:pStyle w:val="a9"/>
      </w:pPr>
      <w:r w:rsidRPr="00F96331">
        <w:t>Рекомендуемый объем аннотации н</w:t>
      </w:r>
      <w:r w:rsidR="00B62D0E">
        <w:t>е менее 500 знаков с пробелами</w:t>
      </w:r>
      <w:r w:rsidRPr="00F96331">
        <w:t>. Аннотация должна быть информативной и кратко отражать структуру статьи.</w:t>
      </w:r>
    </w:p>
    <w:p w:rsidR="00F96331" w:rsidRDefault="00F96331" w:rsidP="00753377">
      <w:pPr>
        <w:pStyle w:val="a8"/>
      </w:pPr>
    </w:p>
    <w:p w:rsidR="00F96331" w:rsidRPr="00F96331" w:rsidRDefault="00F96331" w:rsidP="004A7150">
      <w:pPr>
        <w:pStyle w:val="2"/>
      </w:pPr>
      <w:r w:rsidRPr="00F96331">
        <w:t>Ключевые слова</w:t>
      </w:r>
    </w:p>
    <w:p w:rsidR="008E6CCB" w:rsidRDefault="00F96331" w:rsidP="0036344B">
      <w:pPr>
        <w:pStyle w:val="a9"/>
      </w:pPr>
      <w:r w:rsidRPr="00F96331">
        <w:t xml:space="preserve">Ключевым </w:t>
      </w:r>
      <w:proofErr w:type="gramStart"/>
      <w:r w:rsidRPr="00F96331">
        <w:t>может быть</w:t>
      </w:r>
      <w:proofErr w:type="gramEnd"/>
      <w:r w:rsidRPr="00F96331">
        <w:t xml:space="preserve"> как одно слово, так и словосочетание из двух и более слов (желательно в единственном числе), которые несут основную смысловую нагрузку. Ключевые слова могут не присутствовать в тексте, а только подразумеваться в нем.</w:t>
      </w:r>
    </w:p>
    <w:p w:rsidR="0036344B" w:rsidRPr="0036344B" w:rsidRDefault="0036344B" w:rsidP="0036344B">
      <w:pPr>
        <w:pStyle w:val="a9"/>
      </w:pPr>
    </w:p>
    <w:p w:rsidR="008E6CCB" w:rsidRPr="00B53DF4" w:rsidRDefault="008E6CCB" w:rsidP="008E6CCB">
      <w:pPr>
        <w:pStyle w:val="2"/>
        <w:rPr>
          <w:shd w:val="clear" w:color="auto" w:fill="FFFFFF"/>
        </w:rPr>
      </w:pPr>
      <w:r w:rsidRPr="00244761">
        <w:rPr>
          <w:shd w:val="clear" w:color="auto" w:fill="FFFFFF"/>
        </w:rPr>
        <w:t>Благодарности</w:t>
      </w:r>
    </w:p>
    <w:p w:rsidR="008E6CCB" w:rsidRPr="00244761" w:rsidRDefault="008E6CCB" w:rsidP="001C483F">
      <w:pPr>
        <w:pStyle w:val="a8"/>
        <w:ind w:firstLine="0"/>
      </w:pPr>
      <w:r w:rsidRPr="00EF4BCC">
        <w:rPr>
          <w:bCs/>
          <w:shd w:val="clear" w:color="auto" w:fill="FFFFFF"/>
        </w:rPr>
        <w:t>Р</w:t>
      </w:r>
      <w:r w:rsidRPr="00EF4BCC">
        <w:rPr>
          <w:shd w:val="clear" w:color="auto" w:fill="FFFFFF"/>
        </w:rPr>
        <w:t>азм</w:t>
      </w:r>
      <w:r w:rsidRPr="00244761">
        <w:rPr>
          <w:shd w:val="clear" w:color="auto" w:fill="FFFFFF"/>
        </w:rPr>
        <w:t>ещается информация о финансовой поддержке исследования (финансирующая организация, номер гранта или проекта и т.д.).</w:t>
      </w:r>
    </w:p>
    <w:p w:rsidR="00F96331" w:rsidRDefault="00F96331" w:rsidP="00753377">
      <w:pPr>
        <w:pStyle w:val="a8"/>
      </w:pPr>
    </w:p>
    <w:p w:rsidR="00F96331" w:rsidRPr="00F96331" w:rsidRDefault="00F96331" w:rsidP="00753377">
      <w:pPr>
        <w:pStyle w:val="a8"/>
      </w:pPr>
    </w:p>
    <w:p w:rsidR="00E748D6" w:rsidRPr="008E6CCB" w:rsidRDefault="002870ED" w:rsidP="00753377">
      <w:pPr>
        <w:pStyle w:val="1"/>
        <w:rPr>
          <w:lang w:val="en-US"/>
        </w:rPr>
      </w:pPr>
      <w:r w:rsidRPr="008E6CCB">
        <w:rPr>
          <w:lang w:val="en-US"/>
        </w:rPr>
        <w:t>Paper title</w:t>
      </w:r>
    </w:p>
    <w:p w:rsidR="002870ED" w:rsidRPr="00244761" w:rsidRDefault="002870ED" w:rsidP="00753377">
      <w:pPr>
        <w:pStyle w:val="a8"/>
        <w:rPr>
          <w:lang w:val="en-US"/>
        </w:rPr>
      </w:pPr>
    </w:p>
    <w:p w:rsidR="002870ED" w:rsidRPr="00267014" w:rsidRDefault="0076423B" w:rsidP="00753377">
      <w:pPr>
        <w:pStyle w:val="1"/>
        <w:rPr>
          <w:lang w:val="en-US"/>
        </w:rPr>
      </w:pPr>
      <w:r w:rsidRPr="00267014">
        <w:rPr>
          <w:lang w:val="en-US"/>
        </w:rPr>
        <w:t xml:space="preserve">Ivan </w:t>
      </w:r>
      <w:r w:rsidR="002870ED" w:rsidRPr="00267014">
        <w:rPr>
          <w:lang w:val="en-US"/>
        </w:rPr>
        <w:t>I. Ivanov</w:t>
      </w:r>
      <w:r w:rsidR="00C0638E" w:rsidRPr="00267014">
        <w:rPr>
          <w:vertAlign w:val="superscript"/>
          <w:lang w:val="en-US"/>
        </w:rPr>
        <w:t>1</w:t>
      </w:r>
      <w:r w:rsidR="00864129" w:rsidRPr="00122E95">
        <w:rPr>
          <w:vertAlign w:val="superscript"/>
        </w:rPr>
        <w:sym w:font="Wingdings" w:char="F02A"/>
      </w:r>
      <w:r w:rsidR="00C0638E" w:rsidRPr="00267014">
        <w:rPr>
          <w:lang w:val="en-US"/>
        </w:rPr>
        <w:t xml:space="preserve">, </w:t>
      </w:r>
      <w:r w:rsidR="00C0638E" w:rsidRPr="00753377">
        <w:t>А</w:t>
      </w:r>
      <w:proofErr w:type="spellStart"/>
      <w:r w:rsidRPr="00267014">
        <w:rPr>
          <w:lang w:val="en-US"/>
        </w:rPr>
        <w:t>laxander</w:t>
      </w:r>
      <w:proofErr w:type="spellEnd"/>
      <w:r w:rsidRPr="00267014">
        <w:rPr>
          <w:lang w:val="en-US"/>
        </w:rPr>
        <w:t xml:space="preserve"> </w:t>
      </w:r>
      <w:r w:rsidR="00C0638E" w:rsidRPr="00753377">
        <w:t>А</w:t>
      </w:r>
      <w:r w:rsidR="00C0638E" w:rsidRPr="00267014">
        <w:rPr>
          <w:lang w:val="en-US"/>
        </w:rPr>
        <w:t>. Ivanov</w:t>
      </w:r>
      <w:r w:rsidR="00C0638E" w:rsidRPr="00267014">
        <w:rPr>
          <w:vertAlign w:val="superscript"/>
          <w:lang w:val="en-US"/>
        </w:rPr>
        <w:t>2</w:t>
      </w:r>
    </w:p>
    <w:p w:rsidR="00831332" w:rsidRPr="007D78F1" w:rsidRDefault="00831332" w:rsidP="007D78F1">
      <w:pPr>
        <w:pStyle w:val="2"/>
        <w:jc w:val="center"/>
        <w:rPr>
          <w:b w:val="0"/>
          <w:i/>
          <w:sz w:val="18"/>
          <w:szCs w:val="18"/>
          <w:lang w:val="en-US"/>
        </w:rPr>
      </w:pPr>
      <w:r w:rsidRPr="007D78F1">
        <w:rPr>
          <w:b w:val="0"/>
          <w:i/>
          <w:sz w:val="18"/>
          <w:szCs w:val="18"/>
          <w:vertAlign w:val="superscript"/>
          <w:lang w:val="en-US"/>
        </w:rPr>
        <w:t>1</w:t>
      </w:r>
      <w:r w:rsidRPr="007D78F1">
        <w:rPr>
          <w:b w:val="0"/>
          <w:i/>
          <w:sz w:val="18"/>
          <w:szCs w:val="18"/>
          <w:lang w:val="en-US"/>
        </w:rPr>
        <w:t>The full name of the organization according to the Charter and abbreviated (in parentheses) is given, the geographical location of the organization is indicated (the name of the settlement - city, village, etc., the name of the district, region, territory or republic, country), the e-mail of the responsible author (the author to whom the authority to represent the interests of a group of authors is delegated)</w:t>
      </w:r>
    </w:p>
    <w:p w:rsidR="00F2184C" w:rsidRPr="00831332" w:rsidRDefault="00831332" w:rsidP="007D78F1">
      <w:pPr>
        <w:pStyle w:val="a8"/>
        <w:jc w:val="center"/>
        <w:rPr>
          <w:rFonts w:cs="Times New Roman"/>
          <w:i/>
          <w:color w:val="000000"/>
          <w:sz w:val="18"/>
          <w:szCs w:val="18"/>
          <w:lang w:val="en-US"/>
        </w:rPr>
      </w:pPr>
      <w:r w:rsidRPr="007D78F1">
        <w:rPr>
          <w:rFonts w:cs="Times New Roman"/>
          <w:i/>
          <w:sz w:val="18"/>
          <w:szCs w:val="18"/>
          <w:vertAlign w:val="superscript"/>
          <w:lang w:val="en-US"/>
        </w:rPr>
        <w:t>2</w:t>
      </w:r>
      <w:r w:rsidRPr="007D78F1">
        <w:rPr>
          <w:rFonts w:cs="Times New Roman"/>
          <w:i/>
          <w:color w:val="000000"/>
          <w:sz w:val="18"/>
          <w:szCs w:val="18"/>
          <w:lang w:val="en-US"/>
        </w:rPr>
        <w:t>The full name of the organization of another author (if the authors are</w:t>
      </w:r>
      <w:r w:rsidRPr="00831332">
        <w:rPr>
          <w:rFonts w:cs="Times New Roman"/>
          <w:i/>
          <w:color w:val="000000"/>
          <w:sz w:val="18"/>
          <w:szCs w:val="18"/>
          <w:lang w:val="en-US"/>
        </w:rPr>
        <w:t xml:space="preserve"> from different organizations) according to the Charter (abbreviated name), the geographical location of the organization is indicated (the name of the settlement - city, village, etc., the name of the district, region, territory or republic, country)</w:t>
      </w:r>
    </w:p>
    <w:p w:rsidR="00831332" w:rsidRPr="00831332" w:rsidRDefault="00831332" w:rsidP="00753377">
      <w:pPr>
        <w:pStyle w:val="a8"/>
        <w:rPr>
          <w:lang w:val="en-US"/>
        </w:rPr>
      </w:pPr>
    </w:p>
    <w:p w:rsidR="00DB2FEE" w:rsidRPr="00B53DF4" w:rsidRDefault="00B62D0E" w:rsidP="00753377">
      <w:pPr>
        <w:pStyle w:val="2"/>
        <w:rPr>
          <w:lang w:val="en-US"/>
        </w:rPr>
      </w:pPr>
      <w:r w:rsidRPr="00B53DF4">
        <w:rPr>
          <w:lang w:val="en-US"/>
        </w:rPr>
        <w:t>Abstract</w:t>
      </w:r>
    </w:p>
    <w:p w:rsidR="00B62D0E" w:rsidRPr="00B62D0E" w:rsidRDefault="00B62D0E" w:rsidP="00753377">
      <w:pPr>
        <w:rPr>
          <w:lang w:val="en-US"/>
        </w:rPr>
      </w:pPr>
      <w:r w:rsidRPr="00B62D0E">
        <w:rPr>
          <w:lang w:val="en-US"/>
        </w:rPr>
        <w:t>The recommended volume of abstract is 500</w:t>
      </w:r>
      <w:r>
        <w:rPr>
          <w:lang w:val="en-US"/>
        </w:rPr>
        <w:t xml:space="preserve"> characters with spaces</w:t>
      </w:r>
      <w:r w:rsidRPr="00B62D0E">
        <w:rPr>
          <w:lang w:val="en-US"/>
        </w:rPr>
        <w:t>. The abstract should briefly reflect the structure of the article, be informative and is intended to perform the function of an independent source of information. The abstract should be clearly structured, and also contain basic factual information and conclusions presented in the work.</w:t>
      </w:r>
    </w:p>
    <w:p w:rsidR="00B62D0E" w:rsidRPr="00B53DF4" w:rsidRDefault="00B62D0E" w:rsidP="00F2184C">
      <w:pPr>
        <w:pStyle w:val="a8"/>
        <w:rPr>
          <w:lang w:val="en-US"/>
        </w:rPr>
      </w:pPr>
    </w:p>
    <w:p w:rsidR="00B62D0E" w:rsidRPr="00B53DF4" w:rsidRDefault="00B62D0E" w:rsidP="00F2184C">
      <w:pPr>
        <w:pStyle w:val="2"/>
        <w:rPr>
          <w:lang w:val="en-US"/>
        </w:rPr>
      </w:pPr>
      <w:r w:rsidRPr="00B53DF4">
        <w:rPr>
          <w:lang w:val="en-US"/>
        </w:rPr>
        <w:t>Key words</w:t>
      </w:r>
    </w:p>
    <w:p w:rsidR="00B62D0E" w:rsidRDefault="00B62D0E" w:rsidP="00FC706B">
      <w:pPr>
        <w:rPr>
          <w:lang w:val="en-US"/>
        </w:rPr>
      </w:pPr>
      <w:r w:rsidRPr="00B62D0E">
        <w:rPr>
          <w:lang w:val="en-US"/>
        </w:rPr>
        <w:t>The key word can be either one word or a word combination of two or more words (preferably in the singular) that carry the basic meaning. Keywords may not be present in the text, but only implied in it. A set of keywords is mainly used to search for information in resource databases. It is advisable not to duplicate those words that have already been used in the title in the keywords.</w:t>
      </w:r>
    </w:p>
    <w:p w:rsidR="008E6CCB" w:rsidRDefault="008E6CCB" w:rsidP="00FC706B">
      <w:pPr>
        <w:rPr>
          <w:lang w:val="en-US"/>
        </w:rPr>
      </w:pPr>
    </w:p>
    <w:p w:rsidR="008E6CCB" w:rsidRPr="008E6CCB" w:rsidRDefault="008E6CCB" w:rsidP="00FC706B">
      <w:pPr>
        <w:rPr>
          <w:b/>
          <w:lang w:val="en-US"/>
        </w:rPr>
      </w:pPr>
      <w:r w:rsidRPr="008E6CCB">
        <w:rPr>
          <w:b/>
          <w:lang w:val="en-US"/>
        </w:rPr>
        <w:t>Acknowledgements</w:t>
      </w:r>
    </w:p>
    <w:p w:rsidR="008E6CCB" w:rsidRPr="00B62D0E" w:rsidRDefault="00637A8F" w:rsidP="00FC706B">
      <w:pPr>
        <w:rPr>
          <w:lang w:val="en-US"/>
        </w:rPr>
      </w:pPr>
      <w:r w:rsidRPr="00637A8F">
        <w:rPr>
          <w:lang w:val="en-US"/>
        </w:rPr>
        <w:t>The «Acknowledgments» section contains information on the financial support of the research (funding organization, grant or project number, etc.).</w:t>
      </w:r>
    </w:p>
    <w:p w:rsidR="00DB2FEE" w:rsidRPr="00B62D0E" w:rsidRDefault="00DB2FEE" w:rsidP="00F2184C">
      <w:pPr>
        <w:pStyle w:val="a8"/>
        <w:rPr>
          <w:lang w:val="en-US"/>
        </w:rPr>
      </w:pPr>
    </w:p>
    <w:p w:rsidR="00274FB4" w:rsidRPr="00B8368C" w:rsidRDefault="00467293" w:rsidP="00855FAD">
      <w:pPr>
        <w:pStyle w:val="4"/>
      </w:pPr>
      <w:r>
        <w:t>Заголовок</w:t>
      </w:r>
      <w:r w:rsidRPr="00B8368C">
        <w:t xml:space="preserve"> </w:t>
      </w:r>
      <w:r>
        <w:t>второго</w:t>
      </w:r>
      <w:r w:rsidRPr="00B8368C">
        <w:t xml:space="preserve"> </w:t>
      </w:r>
      <w:r>
        <w:t>уровня</w:t>
      </w:r>
    </w:p>
    <w:p w:rsidR="00B62D0E" w:rsidRPr="00244761" w:rsidRDefault="00F41788" w:rsidP="00F2184C">
      <w:pPr>
        <w:pStyle w:val="a8"/>
      </w:pPr>
      <w:r>
        <w:t>Материалы</w:t>
      </w:r>
      <w:r w:rsidR="00405AE7" w:rsidRPr="00244761">
        <w:t xml:space="preserve"> </w:t>
      </w:r>
      <w:r w:rsidR="00F2184C">
        <w:t>статьи</w:t>
      </w:r>
      <w:r w:rsidR="00405AE7" w:rsidRPr="00244761">
        <w:t xml:space="preserve"> (на русском язык</w:t>
      </w:r>
      <w:r w:rsidR="00662955" w:rsidRPr="00244761">
        <w:t>е</w:t>
      </w:r>
      <w:r w:rsidR="00405AE7" w:rsidRPr="00244761">
        <w:t xml:space="preserve">) </w:t>
      </w:r>
      <w:r>
        <w:t xml:space="preserve">– </w:t>
      </w:r>
      <w:r w:rsidRPr="00F41788">
        <w:t>приблизительно 15 500 знаков с пробелами, включая таблицы (5-7 с</w:t>
      </w:r>
      <w:r w:rsidR="00397019">
        <w:t>траниц</w:t>
      </w:r>
      <w:r w:rsidR="00F2184C">
        <w:t xml:space="preserve"> в формате А4, редактор –</w:t>
      </w:r>
      <w:r w:rsidRPr="00F41788">
        <w:t xml:space="preserve"> </w:t>
      </w:r>
      <w:proofErr w:type="spellStart"/>
      <w:r w:rsidRPr="00F41788">
        <w:t>Microsoft</w:t>
      </w:r>
      <w:proofErr w:type="spellEnd"/>
      <w:r w:rsidRPr="00F41788">
        <w:t xml:space="preserve"> </w:t>
      </w:r>
      <w:proofErr w:type="spellStart"/>
      <w:r w:rsidRPr="00F41788">
        <w:t>Word</w:t>
      </w:r>
      <w:proofErr w:type="spellEnd"/>
      <w:r w:rsidRPr="00F41788">
        <w:t>)</w:t>
      </w:r>
      <w:r>
        <w:t xml:space="preserve">. </w:t>
      </w:r>
      <w:r w:rsidR="00DC3422" w:rsidRPr="00DC3422">
        <w:t>Поля: верхнее, нижнее – 20 мм, левое – 30 мм, правое – 15 мм</w:t>
      </w:r>
      <w:r w:rsidR="00DC3422">
        <w:t>. Гарнитура</w:t>
      </w:r>
      <w:r w:rsidR="00405AE7" w:rsidRPr="00244761">
        <w:t xml:space="preserve"> </w:t>
      </w:r>
      <w:r w:rsidR="00F2184C">
        <w:t>–</w:t>
      </w:r>
      <w:r w:rsidR="00405AE7" w:rsidRPr="00244761">
        <w:t xml:space="preserve"> </w:t>
      </w:r>
      <w:proofErr w:type="spellStart"/>
      <w:r w:rsidR="00405AE7" w:rsidRPr="00244761">
        <w:t>Times</w:t>
      </w:r>
      <w:proofErr w:type="spellEnd"/>
      <w:r w:rsidR="00405AE7" w:rsidRPr="00244761">
        <w:t xml:space="preserve"> </w:t>
      </w:r>
      <w:proofErr w:type="spellStart"/>
      <w:r w:rsidR="00405AE7" w:rsidRPr="00244761">
        <w:t>New</w:t>
      </w:r>
      <w:proofErr w:type="spellEnd"/>
      <w:r w:rsidR="00405AE7" w:rsidRPr="00244761">
        <w:t xml:space="preserve"> </w:t>
      </w:r>
      <w:proofErr w:type="spellStart"/>
      <w:r w:rsidR="00405AE7" w:rsidRPr="00244761">
        <w:t>Roman</w:t>
      </w:r>
      <w:proofErr w:type="spellEnd"/>
      <w:r w:rsidR="00405AE7" w:rsidRPr="00244761">
        <w:t xml:space="preserve"> </w:t>
      </w:r>
      <w:proofErr w:type="spellStart"/>
      <w:r w:rsidR="00405AE7" w:rsidRPr="00244761">
        <w:t>Cyr</w:t>
      </w:r>
      <w:proofErr w:type="spellEnd"/>
      <w:r w:rsidR="00397019">
        <w:t>.</w:t>
      </w:r>
      <w:r w:rsidR="00405AE7" w:rsidRPr="00244761">
        <w:t xml:space="preserve"> </w:t>
      </w:r>
      <w:r w:rsidR="00B62D0E">
        <w:t>Н</w:t>
      </w:r>
      <w:r w:rsidR="00F2184C">
        <w:t xml:space="preserve">азвание </w:t>
      </w:r>
      <w:r w:rsidR="00267014">
        <w:t>статьи</w:t>
      </w:r>
      <w:r w:rsidR="00F2184C">
        <w:t xml:space="preserve">, ФИО авторов </w:t>
      </w:r>
      <w:r w:rsidR="00B62D0E" w:rsidRPr="00244761">
        <w:t xml:space="preserve">– </w:t>
      </w:r>
      <w:r w:rsidR="00B62D0E">
        <w:t xml:space="preserve">выравнивание </w:t>
      </w:r>
      <w:r w:rsidR="00B62D0E" w:rsidRPr="00244761">
        <w:t>по центру</w:t>
      </w:r>
      <w:r w:rsidR="00B62D0E">
        <w:t xml:space="preserve"> (</w:t>
      </w:r>
      <w:r w:rsidR="00B62D0E" w:rsidRPr="00244761">
        <w:t>полужирный</w:t>
      </w:r>
      <w:r w:rsidR="00B62D0E">
        <w:t xml:space="preserve">, 11 </w:t>
      </w:r>
      <w:proofErr w:type="spellStart"/>
      <w:r w:rsidR="00B62D0E">
        <w:t>пт</w:t>
      </w:r>
      <w:proofErr w:type="spellEnd"/>
      <w:r w:rsidR="00B62D0E">
        <w:t xml:space="preserve">). </w:t>
      </w:r>
      <w:r w:rsidR="00F2184C">
        <w:t>Полное</w:t>
      </w:r>
      <w:r w:rsidR="00B62D0E" w:rsidRPr="00244761">
        <w:t xml:space="preserve"> название организации по Уставу</w:t>
      </w:r>
      <w:r w:rsidR="00B62D0E">
        <w:t xml:space="preserve">, город, </w:t>
      </w:r>
      <w:r w:rsidR="0074199B">
        <w:t xml:space="preserve">страна, </w:t>
      </w:r>
      <w:r w:rsidR="00B62D0E">
        <w:t>e-</w:t>
      </w:r>
      <w:proofErr w:type="spellStart"/>
      <w:r w:rsidR="00B62D0E" w:rsidRPr="00244761">
        <w:t>mail</w:t>
      </w:r>
      <w:proofErr w:type="spellEnd"/>
      <w:r w:rsidR="00B62D0E" w:rsidRPr="00244761">
        <w:t xml:space="preserve"> </w:t>
      </w:r>
      <w:r w:rsidR="00397019">
        <w:t xml:space="preserve">– выравнивание по центру </w:t>
      </w:r>
      <w:r w:rsidR="00B62D0E">
        <w:t xml:space="preserve">(курсив, 9 </w:t>
      </w:r>
      <w:proofErr w:type="spellStart"/>
      <w:r w:rsidR="00B62D0E">
        <w:t>пт</w:t>
      </w:r>
      <w:proofErr w:type="spellEnd"/>
      <w:r w:rsidR="00B62D0E">
        <w:t>)</w:t>
      </w:r>
      <w:r w:rsidR="00B62D0E" w:rsidRPr="00244761">
        <w:t>.</w:t>
      </w:r>
      <w:r w:rsidR="00397019">
        <w:t xml:space="preserve"> Основной текст статьи – выравнивание по ширине (</w:t>
      </w:r>
      <w:r w:rsidR="00397019" w:rsidRPr="00244761">
        <w:t xml:space="preserve">10 </w:t>
      </w:r>
      <w:proofErr w:type="spellStart"/>
      <w:r w:rsidR="00397019" w:rsidRPr="00244761">
        <w:t>п</w:t>
      </w:r>
      <w:r w:rsidR="00397019">
        <w:t>т</w:t>
      </w:r>
      <w:proofErr w:type="spellEnd"/>
      <w:r w:rsidR="00397019">
        <w:t>)</w:t>
      </w:r>
      <w:r w:rsidR="00397019" w:rsidRPr="00244761">
        <w:t xml:space="preserve">, </w:t>
      </w:r>
      <w:r w:rsidR="00397019">
        <w:t>отступ первой строки</w:t>
      </w:r>
      <w:r w:rsidR="00397019" w:rsidRPr="00244761">
        <w:t xml:space="preserve"> – 0,</w:t>
      </w:r>
      <w:r w:rsidR="00397019">
        <w:t>5</w:t>
      </w:r>
      <w:r w:rsidR="00397019" w:rsidRPr="00244761">
        <w:t>, единичный междустрочный интервал.</w:t>
      </w:r>
    </w:p>
    <w:p w:rsidR="00864129" w:rsidRDefault="00864129" w:rsidP="00F2184C">
      <w:pPr>
        <w:pStyle w:val="a8"/>
      </w:pPr>
      <w:r w:rsidRPr="00864129">
        <w:t xml:space="preserve">Таблицы должны содержать заголовки </w:t>
      </w:r>
      <w:r>
        <w:t>(см. табл. 1).</w:t>
      </w:r>
    </w:p>
    <w:p w:rsidR="00B62D0E" w:rsidRPr="00244761" w:rsidRDefault="00864129" w:rsidP="00F2184C">
      <w:pPr>
        <w:pStyle w:val="a8"/>
      </w:pPr>
      <w:r w:rsidRPr="00864129">
        <w:t>Рисунки предоставляются в виде единых картинок, и не должны состоять из отдельных элементов</w:t>
      </w:r>
      <w:r w:rsidR="00D02DD4">
        <w:t>.</w:t>
      </w:r>
      <w:r w:rsidRPr="00864129">
        <w:t xml:space="preserve"> На каждый рисунок, диаграмму, таблицу или график должна быть ссылка в тексте</w:t>
      </w:r>
      <w:r w:rsidR="00D02DD4">
        <w:t>, и они должны иметь подрисуночные подписи (см. рис. 1).</w:t>
      </w:r>
      <w:r w:rsidRPr="00864129">
        <w:t xml:space="preserve"> Надписи на графиках, рисунках и диаграммах должны быть во всем документе на русском языке. </w:t>
      </w:r>
      <w:r w:rsidR="00D05A67" w:rsidRPr="00D05A67">
        <w:t>Качество изображения должно обеспечивать ясность передачи всех деталей.</w:t>
      </w:r>
    </w:p>
    <w:p w:rsidR="00B62D0E" w:rsidRPr="00244761" w:rsidRDefault="00B62D0E" w:rsidP="00F2184C">
      <w:pPr>
        <w:pStyle w:val="a8"/>
      </w:pPr>
      <w:r w:rsidRPr="00244761">
        <w:lastRenderedPageBreak/>
        <w:t>Пример оформления формулы</w:t>
      </w:r>
      <w:r w:rsidR="0083131B">
        <w:t xml:space="preserve"> (н</w:t>
      </w:r>
      <w:r w:rsidR="0083131B" w:rsidRPr="0083131B">
        <w:t xml:space="preserve">умеруются только те формулы, </w:t>
      </w:r>
      <w:r w:rsidR="0083131B">
        <w:t>на которые есть ссылки в тексте)</w:t>
      </w:r>
      <w:r w:rsidRPr="00244761">
        <w:t xml:space="preserve">: </w:t>
      </w:r>
    </w:p>
    <w:p w:rsidR="00C92282" w:rsidRPr="00244761" w:rsidRDefault="00C92282" w:rsidP="00FC706B">
      <w:pPr>
        <w:pStyle w:val="a8"/>
      </w:pPr>
    </w:p>
    <w:bookmarkStart w:id="0" w:name="MTBlankEqn"/>
    <w:p w:rsidR="005B2AA2" w:rsidRPr="00244761" w:rsidRDefault="00DC3422" w:rsidP="00864129">
      <w:pPr>
        <w:tabs>
          <w:tab w:val="left" w:pos="8789"/>
        </w:tabs>
        <w:rPr>
          <w:rFonts w:eastAsia="Calibri" w:cs="Times New Roman"/>
          <w:szCs w:val="20"/>
        </w:rPr>
      </w:pPr>
      <w:r w:rsidRPr="00DC3422">
        <w:rPr>
          <w:position w:val="-20"/>
        </w:rPr>
        <w:object w:dxaOrig="192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27pt" o:ole="">
            <v:imagedata r:id="rId7" o:title=""/>
          </v:shape>
          <o:OLEObject Type="Embed" ProgID="Equation.DSMT4" ShapeID="_x0000_i1025" DrawAspect="Content" ObjectID="_1777965841" r:id="rId8"/>
        </w:object>
      </w:r>
      <w:bookmarkEnd w:id="0"/>
      <w:r w:rsidR="005B2AA2" w:rsidRPr="00244761">
        <w:rPr>
          <w:rFonts w:eastAsia="Calibri" w:cs="Times New Roman"/>
          <w:szCs w:val="20"/>
        </w:rPr>
        <w:tab/>
        <w:t>(1)</w:t>
      </w:r>
    </w:p>
    <w:p w:rsidR="00E116D4" w:rsidRDefault="00E116D4" w:rsidP="001B164E">
      <w:pPr>
        <w:pStyle w:val="a4"/>
        <w:contextualSpacing w:val="0"/>
      </w:pPr>
      <w:r w:rsidRPr="00244761">
        <w:t xml:space="preserve">Таблица 1 </w:t>
      </w:r>
      <w:r w:rsidR="001B164E">
        <w:t>—</w:t>
      </w:r>
      <w:r w:rsidR="00522586" w:rsidRPr="00244761">
        <w:t xml:space="preserve"> </w:t>
      </w:r>
      <w:r w:rsidRPr="00244761">
        <w:t>Образец таблицы</w:t>
      </w:r>
    </w:p>
    <w:tbl>
      <w:tblPr>
        <w:tblStyle w:val="a5"/>
        <w:tblW w:w="0" w:type="auto"/>
        <w:tblInd w:w="108" w:type="dxa"/>
        <w:tblLook w:val="04A0" w:firstRow="1" w:lastRow="0" w:firstColumn="1" w:lastColumn="0" w:noHBand="0" w:noVBand="1"/>
      </w:tblPr>
      <w:tblGrid>
        <w:gridCol w:w="3118"/>
        <w:gridCol w:w="3119"/>
        <w:gridCol w:w="3119"/>
      </w:tblGrid>
      <w:tr w:rsidR="00E116D4" w:rsidRPr="00244761" w:rsidTr="00864129">
        <w:tc>
          <w:tcPr>
            <w:tcW w:w="3118" w:type="dxa"/>
            <w:vAlign w:val="center"/>
          </w:tcPr>
          <w:p w:rsidR="00E116D4" w:rsidRPr="00FC706B" w:rsidRDefault="00E116D4" w:rsidP="00864129">
            <w:pPr>
              <w:pStyle w:val="a4"/>
            </w:pPr>
            <w:r w:rsidRPr="00FC706B">
              <w:t xml:space="preserve">Заголовок </w:t>
            </w:r>
            <w:r w:rsidR="005B2AA2" w:rsidRPr="00FC706B">
              <w:t>столбца</w:t>
            </w:r>
          </w:p>
        </w:tc>
        <w:tc>
          <w:tcPr>
            <w:tcW w:w="3119" w:type="dxa"/>
            <w:vAlign w:val="center"/>
          </w:tcPr>
          <w:p w:rsidR="006D70D5" w:rsidRPr="00FC706B" w:rsidRDefault="00E116D4" w:rsidP="00864129">
            <w:pPr>
              <w:jc w:val="center"/>
              <w:rPr>
                <w:b/>
              </w:rPr>
            </w:pPr>
            <w:r w:rsidRPr="00FC706B">
              <w:rPr>
                <w:b/>
              </w:rPr>
              <w:t>Заголовок</w:t>
            </w:r>
          </w:p>
          <w:p w:rsidR="00E116D4" w:rsidRPr="00FC706B" w:rsidRDefault="005B2AA2" w:rsidP="00864129">
            <w:pPr>
              <w:jc w:val="center"/>
              <w:rPr>
                <w:b/>
              </w:rPr>
            </w:pPr>
            <w:r w:rsidRPr="00FC706B">
              <w:rPr>
                <w:b/>
              </w:rPr>
              <w:t>столбца</w:t>
            </w:r>
            <w:r w:rsidR="00E116D4" w:rsidRPr="00FC706B">
              <w:rPr>
                <w:b/>
              </w:rPr>
              <w:t xml:space="preserve"> А</w:t>
            </w:r>
          </w:p>
        </w:tc>
        <w:tc>
          <w:tcPr>
            <w:tcW w:w="3119" w:type="dxa"/>
            <w:vAlign w:val="center"/>
          </w:tcPr>
          <w:p w:rsidR="006D70D5" w:rsidRPr="00FC706B" w:rsidRDefault="00E116D4" w:rsidP="00864129">
            <w:pPr>
              <w:jc w:val="center"/>
              <w:rPr>
                <w:b/>
              </w:rPr>
            </w:pPr>
            <w:r w:rsidRPr="00FC706B">
              <w:rPr>
                <w:b/>
              </w:rPr>
              <w:t>Заголовок</w:t>
            </w:r>
          </w:p>
          <w:p w:rsidR="00E116D4" w:rsidRPr="00FC706B" w:rsidRDefault="005B2AA2" w:rsidP="00864129">
            <w:pPr>
              <w:jc w:val="center"/>
              <w:rPr>
                <w:b/>
              </w:rPr>
            </w:pPr>
            <w:r w:rsidRPr="00FC706B">
              <w:rPr>
                <w:b/>
              </w:rPr>
              <w:t>столбца</w:t>
            </w:r>
            <w:r w:rsidR="00E116D4" w:rsidRPr="00FC706B">
              <w:rPr>
                <w:b/>
              </w:rPr>
              <w:t xml:space="preserve"> Б</w:t>
            </w:r>
          </w:p>
        </w:tc>
      </w:tr>
      <w:tr w:rsidR="00E116D4" w:rsidRPr="00244761" w:rsidTr="005121EF">
        <w:tc>
          <w:tcPr>
            <w:tcW w:w="3118" w:type="dxa"/>
          </w:tcPr>
          <w:p w:rsidR="00E116D4" w:rsidRPr="00244761" w:rsidRDefault="00E116D4" w:rsidP="00FC706B">
            <w:pPr>
              <w:jc w:val="center"/>
            </w:pPr>
            <w:r w:rsidRPr="00244761">
              <w:t>Ячейка 1</w:t>
            </w:r>
          </w:p>
        </w:tc>
        <w:tc>
          <w:tcPr>
            <w:tcW w:w="3119" w:type="dxa"/>
          </w:tcPr>
          <w:p w:rsidR="00E116D4" w:rsidRPr="00244761" w:rsidRDefault="00E116D4" w:rsidP="00FC706B">
            <w:pPr>
              <w:jc w:val="center"/>
            </w:pPr>
            <w:r w:rsidRPr="00244761">
              <w:t>Значение 1а</w:t>
            </w:r>
          </w:p>
        </w:tc>
        <w:tc>
          <w:tcPr>
            <w:tcW w:w="3119" w:type="dxa"/>
          </w:tcPr>
          <w:p w:rsidR="00E116D4" w:rsidRPr="00244761" w:rsidRDefault="00E116D4" w:rsidP="00FC706B">
            <w:pPr>
              <w:jc w:val="center"/>
            </w:pPr>
            <w:r w:rsidRPr="00244761">
              <w:t>Значение 1б</w:t>
            </w:r>
          </w:p>
        </w:tc>
      </w:tr>
      <w:tr w:rsidR="00E116D4" w:rsidRPr="00244761" w:rsidTr="005121EF">
        <w:tc>
          <w:tcPr>
            <w:tcW w:w="3118" w:type="dxa"/>
          </w:tcPr>
          <w:p w:rsidR="00E116D4" w:rsidRPr="00244761" w:rsidRDefault="00E116D4" w:rsidP="00FC706B">
            <w:pPr>
              <w:jc w:val="center"/>
            </w:pPr>
            <w:r w:rsidRPr="00244761">
              <w:t>Ячейка 2</w:t>
            </w:r>
          </w:p>
        </w:tc>
        <w:tc>
          <w:tcPr>
            <w:tcW w:w="3119" w:type="dxa"/>
          </w:tcPr>
          <w:p w:rsidR="00E116D4" w:rsidRPr="00244761" w:rsidRDefault="00E116D4" w:rsidP="00FC706B">
            <w:pPr>
              <w:jc w:val="center"/>
            </w:pPr>
            <w:r w:rsidRPr="00244761">
              <w:t>Значение 2а</w:t>
            </w:r>
          </w:p>
        </w:tc>
        <w:tc>
          <w:tcPr>
            <w:tcW w:w="3119" w:type="dxa"/>
          </w:tcPr>
          <w:p w:rsidR="00E116D4" w:rsidRPr="00244761" w:rsidRDefault="00E116D4" w:rsidP="00FC706B">
            <w:pPr>
              <w:jc w:val="center"/>
            </w:pPr>
            <w:r w:rsidRPr="00244761">
              <w:t>Значение 2б</w:t>
            </w:r>
          </w:p>
        </w:tc>
      </w:tr>
    </w:tbl>
    <w:p w:rsidR="00E116D4" w:rsidRPr="00244761" w:rsidRDefault="00E116D4" w:rsidP="00FC706B">
      <w:pPr>
        <w:pStyle w:val="a8"/>
      </w:pPr>
    </w:p>
    <w:p w:rsidR="00E116D4" w:rsidRDefault="00233C83" w:rsidP="00983C13">
      <w:pPr>
        <w:contextualSpacing/>
        <w:jc w:val="center"/>
        <w:rPr>
          <w:rFonts w:cs="Times New Roman"/>
          <w:szCs w:val="20"/>
        </w:rPr>
      </w:pPr>
      <w:r w:rsidRPr="00244761">
        <w:rPr>
          <w:rFonts w:cs="Times New Roman"/>
          <w:noProof/>
          <w:szCs w:val="20"/>
          <w:lang w:eastAsia="ru-RU"/>
        </w:rPr>
        <w:drawing>
          <wp:inline distT="0" distB="0" distL="0" distR="0" wp14:anchorId="0A6009EF" wp14:editId="2169D464">
            <wp:extent cx="1248355" cy="832237"/>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sunok.jpg"/>
                    <pic:cNvPicPr/>
                  </pic:nvPicPr>
                  <pic:blipFill>
                    <a:blip r:embed="rId9">
                      <a:extLst>
                        <a:ext uri="{28A0092B-C50C-407E-A947-70E740481C1C}">
                          <a14:useLocalDpi xmlns:a14="http://schemas.microsoft.com/office/drawing/2010/main" val="0"/>
                        </a:ext>
                      </a:extLst>
                    </a:blip>
                    <a:stretch>
                      <a:fillRect/>
                    </a:stretch>
                  </pic:blipFill>
                  <pic:spPr>
                    <a:xfrm>
                      <a:off x="0" y="0"/>
                      <a:ext cx="1251596" cy="834398"/>
                    </a:xfrm>
                    <a:prstGeom prst="rect">
                      <a:avLst/>
                    </a:prstGeom>
                  </pic:spPr>
                </pic:pic>
              </a:graphicData>
            </a:graphic>
          </wp:inline>
        </w:drawing>
      </w:r>
    </w:p>
    <w:p w:rsidR="00983C13" w:rsidRPr="00244761" w:rsidRDefault="008F1164" w:rsidP="00FC706B">
      <w:pPr>
        <w:pStyle w:val="a4"/>
      </w:pPr>
      <w:r w:rsidRPr="00244761">
        <w:t xml:space="preserve">Рисунок 1 </w:t>
      </w:r>
      <w:r w:rsidR="001B164E">
        <w:t>—</w:t>
      </w:r>
      <w:r w:rsidRPr="00244761">
        <w:t xml:space="preserve"> Название рисунка</w:t>
      </w:r>
    </w:p>
    <w:p w:rsidR="00FC706B" w:rsidRDefault="00FC706B" w:rsidP="00F22B63">
      <w:pPr>
        <w:pStyle w:val="a8"/>
        <w:rPr>
          <w:shd w:val="clear" w:color="auto" w:fill="FFFFFF"/>
        </w:rPr>
      </w:pPr>
    </w:p>
    <w:p w:rsidR="00F13A0C" w:rsidRPr="00277895" w:rsidRDefault="00277895" w:rsidP="00F22B63">
      <w:pPr>
        <w:pStyle w:val="2"/>
      </w:pPr>
      <w:r w:rsidRPr="00277895">
        <w:t>Литература</w:t>
      </w:r>
    </w:p>
    <w:p w:rsidR="003C15DF" w:rsidRPr="00F22B63" w:rsidRDefault="00864129" w:rsidP="00864129">
      <w:pPr>
        <w:pStyle w:val="a"/>
      </w:pPr>
      <w:r w:rsidRPr="00864129">
        <w:t>Список литературы на русском языке оформляется в соответствии с ГОСТ Р 7.0.100-2018 «Библиографическая запись. Библиографическое описание. Общие требования и правила составления». В конце библиографической ссылки обязательно указывается DOI источника при его наличии. Внутритекстовые ссылки на литературу не должны быть автоматическими, они приводятся в тексте статьи в квадратных скобках после цитаты (указывается номер источника – [1], [2] и т.д.). На все источники из списка литературы обязательно должны быть ссылки в тексте. Ссылки нумеруются в порядке их появления в тексте статьи.</w:t>
      </w:r>
    </w:p>
    <w:p w:rsidR="00EF4BCC" w:rsidRPr="00244761" w:rsidRDefault="00EF4BCC" w:rsidP="00F13A0C">
      <w:pPr>
        <w:ind w:firstLine="454"/>
        <w:contextualSpacing/>
        <w:rPr>
          <w:rFonts w:cs="Times New Roman"/>
          <w:color w:val="000000" w:themeColor="text1"/>
          <w:szCs w:val="20"/>
        </w:rPr>
      </w:pPr>
    </w:p>
    <w:p w:rsidR="00F8271D" w:rsidRPr="005121EF" w:rsidRDefault="005121EF" w:rsidP="00F22B63">
      <w:pPr>
        <w:pStyle w:val="2"/>
      </w:pPr>
      <w:r w:rsidRPr="005121EF">
        <w:t>Информация об авторах</w:t>
      </w:r>
    </w:p>
    <w:p w:rsidR="005121EF" w:rsidRPr="00244761" w:rsidRDefault="005121EF" w:rsidP="00F22B63">
      <w:r w:rsidRPr="0083131B">
        <w:rPr>
          <w:i/>
        </w:rPr>
        <w:t>Фамилия Имя Отчество</w:t>
      </w:r>
      <w:r>
        <w:t>,</w:t>
      </w:r>
      <w:r w:rsidRPr="005121EF">
        <w:t xml:space="preserve"> ученое звание</w:t>
      </w:r>
      <w:r w:rsidR="005928F2">
        <w:t>, ученая степень</w:t>
      </w:r>
      <w:r w:rsidRPr="005121EF">
        <w:t xml:space="preserve">, </w:t>
      </w:r>
      <w:r w:rsidR="005928F2">
        <w:t xml:space="preserve">должность, </w:t>
      </w:r>
      <w:r w:rsidRPr="005121EF">
        <w:t>место работы (полное и сокращенное название организации, почтовый адрес с указанием индекса)</w:t>
      </w:r>
      <w:r w:rsidR="005928F2">
        <w:t xml:space="preserve">, e-mail, </w:t>
      </w:r>
      <w:r w:rsidRPr="005121EF">
        <w:t>ORCID (при наличии)</w:t>
      </w:r>
    </w:p>
    <w:sectPr w:rsidR="005121EF" w:rsidRPr="00244761" w:rsidSect="00B8368C">
      <w:headerReference w:type="even" r:id="rId10"/>
      <w:headerReference w:type="default" r:id="rId11"/>
      <w:footerReference w:type="even" r:id="rId12"/>
      <w:footerReference w:type="default" r:id="rId13"/>
      <w:headerReference w:type="first" r:id="rId14"/>
      <w:footerReference w:type="first" r:id="rId15"/>
      <w:pgSz w:w="11907" w:h="16839"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44B" w:rsidRDefault="0036344B" w:rsidP="00017253">
      <w:r>
        <w:separator/>
      </w:r>
    </w:p>
  </w:endnote>
  <w:endnote w:type="continuationSeparator" w:id="0">
    <w:p w:rsidR="0036344B" w:rsidRDefault="0036344B" w:rsidP="00017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328657"/>
      <w:docPartObj>
        <w:docPartGallery w:val="Page Numbers (Bottom of Page)"/>
        <w:docPartUnique/>
      </w:docPartObj>
    </w:sdtPr>
    <w:sdtEndPr>
      <w:rPr>
        <w:color w:val="595959" w:themeColor="text1" w:themeTint="A6"/>
        <w:sz w:val="16"/>
        <w:szCs w:val="16"/>
      </w:rPr>
    </w:sdtEndPr>
    <w:sdtContent>
      <w:bookmarkStart w:id="1" w:name="_GoBack" w:displacedByCustomXml="prev"/>
      <w:p w:rsidR="0036344B" w:rsidRPr="0010709C" w:rsidRDefault="0036344B" w:rsidP="00B8368C">
        <w:pPr>
          <w:pStyle w:val="ac"/>
          <w:jc w:val="center"/>
          <w:rPr>
            <w:color w:val="595959" w:themeColor="text1" w:themeTint="A6"/>
            <w:sz w:val="16"/>
            <w:szCs w:val="16"/>
          </w:rPr>
        </w:pPr>
        <w:r w:rsidRPr="0010709C">
          <w:rPr>
            <w:color w:val="595959" w:themeColor="text1" w:themeTint="A6"/>
            <w:sz w:val="18"/>
            <w:szCs w:val="18"/>
          </w:rPr>
          <w:fldChar w:fldCharType="begin"/>
        </w:r>
        <w:r w:rsidRPr="0010709C">
          <w:rPr>
            <w:color w:val="595959" w:themeColor="text1" w:themeTint="A6"/>
            <w:sz w:val="18"/>
            <w:szCs w:val="18"/>
          </w:rPr>
          <w:instrText>PAGE   \* MERGEFORMAT</w:instrText>
        </w:r>
        <w:r w:rsidRPr="0010709C">
          <w:rPr>
            <w:color w:val="595959" w:themeColor="text1" w:themeTint="A6"/>
            <w:sz w:val="18"/>
            <w:szCs w:val="18"/>
          </w:rPr>
          <w:fldChar w:fldCharType="separate"/>
        </w:r>
        <w:r w:rsidR="0010709C">
          <w:rPr>
            <w:noProof/>
            <w:color w:val="595959" w:themeColor="text1" w:themeTint="A6"/>
            <w:sz w:val="18"/>
            <w:szCs w:val="18"/>
          </w:rPr>
          <w:t>2</w:t>
        </w:r>
        <w:r w:rsidRPr="0010709C">
          <w:rPr>
            <w:color w:val="595959" w:themeColor="text1" w:themeTint="A6"/>
            <w:sz w:val="18"/>
            <w:szCs w:val="18"/>
          </w:rPr>
          <w:fldChar w:fldCharType="end"/>
        </w:r>
      </w:p>
    </w:sdtContent>
  </w:sdt>
  <w:bookmarkEnd w:id="1" w:displacedByCustomXml="prev"/>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557048"/>
      <w:docPartObj>
        <w:docPartGallery w:val="Page Numbers (Bottom of Page)"/>
        <w:docPartUnique/>
      </w:docPartObj>
    </w:sdtPr>
    <w:sdtEndPr>
      <w:rPr>
        <w:color w:val="595959" w:themeColor="text1" w:themeTint="A6"/>
        <w:sz w:val="18"/>
        <w:szCs w:val="18"/>
      </w:rPr>
    </w:sdtEndPr>
    <w:sdtContent>
      <w:p w:rsidR="0036344B" w:rsidRPr="0010709C" w:rsidRDefault="0036344B">
        <w:pPr>
          <w:pStyle w:val="ac"/>
          <w:jc w:val="center"/>
          <w:rPr>
            <w:color w:val="595959" w:themeColor="text1" w:themeTint="A6"/>
            <w:sz w:val="18"/>
            <w:szCs w:val="18"/>
          </w:rPr>
        </w:pPr>
        <w:r w:rsidRPr="0010709C">
          <w:rPr>
            <w:color w:val="595959" w:themeColor="text1" w:themeTint="A6"/>
            <w:sz w:val="18"/>
            <w:szCs w:val="18"/>
          </w:rPr>
          <w:fldChar w:fldCharType="begin"/>
        </w:r>
        <w:r w:rsidRPr="0010709C">
          <w:rPr>
            <w:color w:val="595959" w:themeColor="text1" w:themeTint="A6"/>
            <w:sz w:val="18"/>
            <w:szCs w:val="18"/>
          </w:rPr>
          <w:instrText>PAGE   \* MERGEFORMAT</w:instrText>
        </w:r>
        <w:r w:rsidRPr="0010709C">
          <w:rPr>
            <w:color w:val="595959" w:themeColor="text1" w:themeTint="A6"/>
            <w:sz w:val="18"/>
            <w:szCs w:val="18"/>
          </w:rPr>
          <w:fldChar w:fldCharType="separate"/>
        </w:r>
        <w:r w:rsidR="0010709C">
          <w:rPr>
            <w:noProof/>
            <w:color w:val="595959" w:themeColor="text1" w:themeTint="A6"/>
            <w:sz w:val="18"/>
            <w:szCs w:val="18"/>
          </w:rPr>
          <w:t>1</w:t>
        </w:r>
        <w:r w:rsidRPr="0010709C">
          <w:rPr>
            <w:color w:val="595959" w:themeColor="text1" w:themeTint="A6"/>
            <w:sz w:val="18"/>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527" w:rsidRDefault="00FB752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44B" w:rsidRDefault="0036344B" w:rsidP="00017253">
      <w:r>
        <w:separator/>
      </w:r>
    </w:p>
  </w:footnote>
  <w:footnote w:type="continuationSeparator" w:id="0">
    <w:p w:rsidR="0036344B" w:rsidRDefault="0036344B" w:rsidP="000172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44B" w:rsidRPr="0010709C" w:rsidRDefault="0036344B" w:rsidP="00B8368C">
    <w:pPr>
      <w:pStyle w:val="aa"/>
      <w:jc w:val="center"/>
      <w:rPr>
        <w:rFonts w:cs="Times New Roman"/>
        <w:color w:val="595959" w:themeColor="text1" w:themeTint="A6"/>
        <w:sz w:val="16"/>
        <w:szCs w:val="16"/>
      </w:rPr>
    </w:pPr>
    <w:r w:rsidRPr="0010709C">
      <w:rPr>
        <w:rFonts w:cs="Times New Roman"/>
        <w:color w:val="595959" w:themeColor="text1" w:themeTint="A6"/>
        <w:sz w:val="16"/>
        <w:szCs w:val="16"/>
      </w:rPr>
      <w:t>Труды 35</w:t>
    </w:r>
    <w:r w:rsidRPr="0010709C">
      <w:rPr>
        <w:rFonts w:cs="Times New Roman"/>
        <w:color w:val="595959" w:themeColor="text1" w:themeTint="A6"/>
        <w:sz w:val="16"/>
        <w:szCs w:val="16"/>
        <w:vertAlign w:val="superscript"/>
      </w:rPr>
      <w:t>-й</w:t>
    </w:r>
    <w:r w:rsidRPr="0010709C">
      <w:rPr>
        <w:rFonts w:cs="Times New Roman"/>
        <w:color w:val="595959" w:themeColor="text1" w:themeTint="A6"/>
        <w:sz w:val="16"/>
        <w:szCs w:val="16"/>
      </w:rPr>
      <w:t xml:space="preserve"> Международной научно-технической конференции «ЭКСТРЕМАЛЬНАЯ РОБОТОТЕХНИКА»</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44B" w:rsidRPr="0010709C" w:rsidRDefault="0036344B" w:rsidP="00B8368C">
    <w:pPr>
      <w:pStyle w:val="aa"/>
      <w:jc w:val="center"/>
      <w:rPr>
        <w:color w:val="595959" w:themeColor="text1" w:themeTint="A6"/>
        <w:sz w:val="16"/>
        <w:szCs w:val="16"/>
        <w:lang w:val="en-US"/>
      </w:rPr>
    </w:pPr>
    <w:r w:rsidRPr="0010709C">
      <w:rPr>
        <w:color w:val="595959" w:themeColor="text1" w:themeTint="A6"/>
        <w:sz w:val="16"/>
        <w:szCs w:val="16"/>
        <w:lang w:val="en-US"/>
      </w:rPr>
      <w:t>Proceedings of the 35</w:t>
    </w:r>
    <w:r w:rsidRPr="0010709C">
      <w:rPr>
        <w:color w:val="595959" w:themeColor="text1" w:themeTint="A6"/>
        <w:sz w:val="16"/>
        <w:szCs w:val="16"/>
        <w:vertAlign w:val="superscript"/>
        <w:lang w:val="en-US"/>
      </w:rPr>
      <w:t>th</w:t>
    </w:r>
    <w:r w:rsidRPr="0010709C">
      <w:rPr>
        <w:color w:val="595959" w:themeColor="text1" w:themeTint="A6"/>
        <w:sz w:val="16"/>
        <w:szCs w:val="16"/>
        <w:lang w:val="en-US"/>
      </w:rPr>
      <w:t xml:space="preserve"> International Scientific and Technological Conference «EXTREME ROBOTICS»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527" w:rsidRDefault="00FB7527">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234ED"/>
    <w:multiLevelType w:val="hybridMultilevel"/>
    <w:tmpl w:val="BFB88CCC"/>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 w15:restartNumberingAfterBreak="0">
    <w:nsid w:val="13B258E4"/>
    <w:multiLevelType w:val="hybridMultilevel"/>
    <w:tmpl w:val="BFB88CCC"/>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 w15:restartNumberingAfterBreak="0">
    <w:nsid w:val="472234B7"/>
    <w:multiLevelType w:val="hybridMultilevel"/>
    <w:tmpl w:val="3C4ED69A"/>
    <w:lvl w:ilvl="0" w:tplc="1634510C">
      <w:start w:val="1"/>
      <w:numFmt w:val="decimal"/>
      <w:lvlText w:val="%1."/>
      <w:lvlJc w:val="left"/>
      <w:pPr>
        <w:ind w:left="360" w:hanging="360"/>
      </w:pPr>
      <w:rPr>
        <w:rFonts w:hint="default"/>
      </w:rPr>
    </w:lvl>
    <w:lvl w:ilvl="1" w:tplc="04190019" w:tentative="1">
      <w:start w:val="1"/>
      <w:numFmt w:val="lowerLetter"/>
      <w:lvlText w:val="%2."/>
      <w:lvlJc w:val="left"/>
      <w:pPr>
        <w:ind w:left="626" w:hanging="360"/>
      </w:pPr>
    </w:lvl>
    <w:lvl w:ilvl="2" w:tplc="0419001B" w:tentative="1">
      <w:start w:val="1"/>
      <w:numFmt w:val="lowerRoman"/>
      <w:lvlText w:val="%3."/>
      <w:lvlJc w:val="right"/>
      <w:pPr>
        <w:ind w:left="1346" w:hanging="180"/>
      </w:pPr>
    </w:lvl>
    <w:lvl w:ilvl="3" w:tplc="0419000F" w:tentative="1">
      <w:start w:val="1"/>
      <w:numFmt w:val="decimal"/>
      <w:lvlText w:val="%4."/>
      <w:lvlJc w:val="left"/>
      <w:pPr>
        <w:ind w:left="2066" w:hanging="360"/>
      </w:pPr>
    </w:lvl>
    <w:lvl w:ilvl="4" w:tplc="04190019" w:tentative="1">
      <w:start w:val="1"/>
      <w:numFmt w:val="lowerLetter"/>
      <w:lvlText w:val="%5."/>
      <w:lvlJc w:val="left"/>
      <w:pPr>
        <w:ind w:left="2786" w:hanging="360"/>
      </w:pPr>
    </w:lvl>
    <w:lvl w:ilvl="5" w:tplc="0419001B" w:tentative="1">
      <w:start w:val="1"/>
      <w:numFmt w:val="lowerRoman"/>
      <w:lvlText w:val="%6."/>
      <w:lvlJc w:val="right"/>
      <w:pPr>
        <w:ind w:left="3506" w:hanging="180"/>
      </w:pPr>
    </w:lvl>
    <w:lvl w:ilvl="6" w:tplc="0419000F" w:tentative="1">
      <w:start w:val="1"/>
      <w:numFmt w:val="decimal"/>
      <w:lvlText w:val="%7."/>
      <w:lvlJc w:val="left"/>
      <w:pPr>
        <w:ind w:left="4226" w:hanging="360"/>
      </w:pPr>
    </w:lvl>
    <w:lvl w:ilvl="7" w:tplc="04190019" w:tentative="1">
      <w:start w:val="1"/>
      <w:numFmt w:val="lowerLetter"/>
      <w:lvlText w:val="%8."/>
      <w:lvlJc w:val="left"/>
      <w:pPr>
        <w:ind w:left="4946" w:hanging="360"/>
      </w:pPr>
    </w:lvl>
    <w:lvl w:ilvl="8" w:tplc="0419001B" w:tentative="1">
      <w:start w:val="1"/>
      <w:numFmt w:val="lowerRoman"/>
      <w:lvlText w:val="%9."/>
      <w:lvlJc w:val="right"/>
      <w:pPr>
        <w:ind w:left="5666" w:hanging="180"/>
      </w:pPr>
    </w:lvl>
  </w:abstractNum>
  <w:abstractNum w:abstractNumId="3" w15:restartNumberingAfterBreak="0">
    <w:nsid w:val="62A511AB"/>
    <w:multiLevelType w:val="hybridMultilevel"/>
    <w:tmpl w:val="C5EA5C96"/>
    <w:lvl w:ilvl="0" w:tplc="EC8E88B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712F795D"/>
    <w:multiLevelType w:val="hybridMultilevel"/>
    <w:tmpl w:val="F65A72FE"/>
    <w:lvl w:ilvl="0" w:tplc="0D5C0430">
      <w:start w:val="1"/>
      <w:numFmt w:val="decimal"/>
      <w:pStyle w:val="a"/>
      <w:lvlText w:val="%1."/>
      <w:lvlJc w:val="left"/>
      <w:pPr>
        <w:ind w:left="1004" w:hanging="360"/>
      </w:pPr>
      <w:rPr>
        <w:rFonts w:hint="default"/>
        <w:b w:val="0"/>
        <w:i w:val="0"/>
        <w:sz w:val="22"/>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08"/>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3FA"/>
    <w:rsid w:val="0000124D"/>
    <w:rsid w:val="00017253"/>
    <w:rsid w:val="000364AB"/>
    <w:rsid w:val="0006291A"/>
    <w:rsid w:val="000E5CFD"/>
    <w:rsid w:val="000F112A"/>
    <w:rsid w:val="0010709C"/>
    <w:rsid w:val="001319E0"/>
    <w:rsid w:val="001366BA"/>
    <w:rsid w:val="00141AA8"/>
    <w:rsid w:val="001A67D7"/>
    <w:rsid w:val="001B164E"/>
    <w:rsid w:val="001C483F"/>
    <w:rsid w:val="00220123"/>
    <w:rsid w:val="00233C83"/>
    <w:rsid w:val="00244761"/>
    <w:rsid w:val="00267014"/>
    <w:rsid w:val="00274FB4"/>
    <w:rsid w:val="00277895"/>
    <w:rsid w:val="002870ED"/>
    <w:rsid w:val="00287AEC"/>
    <w:rsid w:val="002D3A0F"/>
    <w:rsid w:val="002E5CD6"/>
    <w:rsid w:val="002F1827"/>
    <w:rsid w:val="0036344B"/>
    <w:rsid w:val="00397019"/>
    <w:rsid w:val="003A4655"/>
    <w:rsid w:val="003C15DF"/>
    <w:rsid w:val="003F3E3C"/>
    <w:rsid w:val="00405AE7"/>
    <w:rsid w:val="00467293"/>
    <w:rsid w:val="004A7150"/>
    <w:rsid w:val="004F46F3"/>
    <w:rsid w:val="004F620C"/>
    <w:rsid w:val="005054A8"/>
    <w:rsid w:val="005121EF"/>
    <w:rsid w:val="00522586"/>
    <w:rsid w:val="0054402F"/>
    <w:rsid w:val="0057644C"/>
    <w:rsid w:val="005928F2"/>
    <w:rsid w:val="005B2AA2"/>
    <w:rsid w:val="00602EB8"/>
    <w:rsid w:val="00637A8F"/>
    <w:rsid w:val="00652C73"/>
    <w:rsid w:val="00652EC5"/>
    <w:rsid w:val="00662955"/>
    <w:rsid w:val="006A58D2"/>
    <w:rsid w:val="006B6BF2"/>
    <w:rsid w:val="006D70D5"/>
    <w:rsid w:val="0074199B"/>
    <w:rsid w:val="00753377"/>
    <w:rsid w:val="007620D6"/>
    <w:rsid w:val="0076423B"/>
    <w:rsid w:val="007742EC"/>
    <w:rsid w:val="007D78F1"/>
    <w:rsid w:val="007F524F"/>
    <w:rsid w:val="008148E7"/>
    <w:rsid w:val="0083131B"/>
    <w:rsid w:val="00831332"/>
    <w:rsid w:val="00832C7A"/>
    <w:rsid w:val="00850822"/>
    <w:rsid w:val="00855FAD"/>
    <w:rsid w:val="00864129"/>
    <w:rsid w:val="008E6CCB"/>
    <w:rsid w:val="008F1164"/>
    <w:rsid w:val="00966EA1"/>
    <w:rsid w:val="00981D9D"/>
    <w:rsid w:val="00983C13"/>
    <w:rsid w:val="009E7C5C"/>
    <w:rsid w:val="00A768BF"/>
    <w:rsid w:val="00A86F6C"/>
    <w:rsid w:val="00AA1229"/>
    <w:rsid w:val="00B244A6"/>
    <w:rsid w:val="00B53DF4"/>
    <w:rsid w:val="00B62D0E"/>
    <w:rsid w:val="00B8368C"/>
    <w:rsid w:val="00B9580A"/>
    <w:rsid w:val="00B97350"/>
    <w:rsid w:val="00BA5C6F"/>
    <w:rsid w:val="00BD26E9"/>
    <w:rsid w:val="00BF6738"/>
    <w:rsid w:val="00C0638E"/>
    <w:rsid w:val="00C17C8E"/>
    <w:rsid w:val="00C67F1C"/>
    <w:rsid w:val="00C759B9"/>
    <w:rsid w:val="00C92282"/>
    <w:rsid w:val="00CA5E0E"/>
    <w:rsid w:val="00CB2343"/>
    <w:rsid w:val="00CD3E57"/>
    <w:rsid w:val="00CD6928"/>
    <w:rsid w:val="00CF43FA"/>
    <w:rsid w:val="00D01ED0"/>
    <w:rsid w:val="00D02DD4"/>
    <w:rsid w:val="00D05A67"/>
    <w:rsid w:val="00D10F54"/>
    <w:rsid w:val="00D22265"/>
    <w:rsid w:val="00D3360F"/>
    <w:rsid w:val="00DB2FEE"/>
    <w:rsid w:val="00DC3422"/>
    <w:rsid w:val="00E116D4"/>
    <w:rsid w:val="00E27D6E"/>
    <w:rsid w:val="00E50B5D"/>
    <w:rsid w:val="00E748D6"/>
    <w:rsid w:val="00E84E75"/>
    <w:rsid w:val="00E9257A"/>
    <w:rsid w:val="00EC3CB2"/>
    <w:rsid w:val="00EF4BCC"/>
    <w:rsid w:val="00F13A0C"/>
    <w:rsid w:val="00F2184C"/>
    <w:rsid w:val="00F22B63"/>
    <w:rsid w:val="00F24FA6"/>
    <w:rsid w:val="00F4120E"/>
    <w:rsid w:val="00F41788"/>
    <w:rsid w:val="00F60847"/>
    <w:rsid w:val="00F8271D"/>
    <w:rsid w:val="00F96331"/>
    <w:rsid w:val="00FB7527"/>
    <w:rsid w:val="00FC70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E59DC9A2-453F-44E6-88E9-414E5F01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Текст аннотации"/>
    <w:qFormat/>
    <w:rsid w:val="00753377"/>
    <w:pPr>
      <w:spacing w:after="0" w:line="240" w:lineRule="auto"/>
      <w:jc w:val="both"/>
    </w:pPr>
    <w:rPr>
      <w:rFonts w:ascii="Times New Roman" w:hAnsi="Times New Roman"/>
      <w:sz w:val="20"/>
    </w:rPr>
  </w:style>
  <w:style w:type="paragraph" w:styleId="1">
    <w:name w:val="heading 1"/>
    <w:aliases w:val="Название и авторы"/>
    <w:basedOn w:val="a0"/>
    <w:next w:val="a0"/>
    <w:link w:val="10"/>
    <w:autoRedefine/>
    <w:uiPriority w:val="9"/>
    <w:rsid w:val="00753377"/>
    <w:pPr>
      <w:keepNext/>
      <w:keepLines/>
      <w:jc w:val="center"/>
      <w:outlineLvl w:val="0"/>
    </w:pPr>
    <w:rPr>
      <w:rFonts w:eastAsiaTheme="majorEastAsia" w:cstheme="majorBidi"/>
      <w:b/>
      <w:bCs/>
      <w:color w:val="000000" w:themeColor="text1"/>
      <w:sz w:val="22"/>
      <w:szCs w:val="28"/>
    </w:rPr>
  </w:style>
  <w:style w:type="paragraph" w:styleId="2">
    <w:name w:val="heading 2"/>
    <w:aliases w:val="Заголовки"/>
    <w:basedOn w:val="a0"/>
    <w:next w:val="a0"/>
    <w:link w:val="20"/>
    <w:autoRedefine/>
    <w:uiPriority w:val="9"/>
    <w:unhideWhenUsed/>
    <w:qFormat/>
    <w:rsid w:val="00753377"/>
    <w:pPr>
      <w:keepNext/>
      <w:keepLines/>
      <w:outlineLvl w:val="1"/>
    </w:pPr>
    <w:rPr>
      <w:rFonts w:eastAsiaTheme="majorEastAsia" w:cstheme="majorBidi"/>
      <w:b/>
      <w:bCs/>
      <w:color w:val="000000" w:themeColor="text1"/>
      <w:szCs w:val="26"/>
    </w:rPr>
  </w:style>
  <w:style w:type="paragraph" w:styleId="3">
    <w:name w:val="heading 3"/>
    <w:aliases w:val="Аффилиация"/>
    <w:basedOn w:val="a0"/>
    <w:next w:val="a0"/>
    <w:link w:val="30"/>
    <w:autoRedefine/>
    <w:uiPriority w:val="9"/>
    <w:unhideWhenUsed/>
    <w:qFormat/>
    <w:rsid w:val="00753377"/>
    <w:pPr>
      <w:keepNext/>
      <w:keepLines/>
      <w:jc w:val="center"/>
      <w:outlineLvl w:val="2"/>
    </w:pPr>
    <w:rPr>
      <w:rFonts w:eastAsiaTheme="majorEastAsia" w:cstheme="majorBidi"/>
      <w:bCs/>
      <w:i/>
      <w:sz w:val="18"/>
      <w:lang w:val="en-US"/>
    </w:rPr>
  </w:style>
  <w:style w:type="paragraph" w:styleId="4">
    <w:name w:val="heading 4"/>
    <w:aliases w:val="Заголовок второго уровня"/>
    <w:basedOn w:val="a0"/>
    <w:next w:val="a0"/>
    <w:link w:val="40"/>
    <w:autoRedefine/>
    <w:uiPriority w:val="9"/>
    <w:unhideWhenUsed/>
    <w:rsid w:val="00855FAD"/>
    <w:pPr>
      <w:keepNext/>
      <w:keepLines/>
      <w:ind w:firstLine="284"/>
      <w:outlineLvl w:val="3"/>
    </w:pPr>
    <w:rPr>
      <w:rFonts w:eastAsiaTheme="majorEastAsia" w:cstheme="majorBidi"/>
      <w:b/>
      <w:bCs/>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Подрисуночные подписи и таблицы"/>
    <w:basedOn w:val="a0"/>
    <w:qFormat/>
    <w:rsid w:val="001B164E"/>
    <w:pPr>
      <w:spacing w:before="120" w:after="120"/>
      <w:contextualSpacing/>
      <w:jc w:val="center"/>
    </w:pPr>
    <w:rPr>
      <w:rFonts w:cs="Times New Roman"/>
      <w:b/>
      <w:sz w:val="18"/>
      <w:szCs w:val="20"/>
    </w:rPr>
  </w:style>
  <w:style w:type="table" w:styleId="a5">
    <w:name w:val="Table Grid"/>
    <w:basedOn w:val="a2"/>
    <w:uiPriority w:val="59"/>
    <w:rsid w:val="00E11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0"/>
    <w:link w:val="a7"/>
    <w:uiPriority w:val="99"/>
    <w:semiHidden/>
    <w:unhideWhenUsed/>
    <w:rsid w:val="00233C83"/>
    <w:rPr>
      <w:rFonts w:ascii="Tahoma" w:hAnsi="Tahoma" w:cs="Tahoma"/>
      <w:sz w:val="16"/>
      <w:szCs w:val="16"/>
    </w:rPr>
  </w:style>
  <w:style w:type="character" w:customStyle="1" w:styleId="a7">
    <w:name w:val="Текст выноски Знак"/>
    <w:basedOn w:val="a1"/>
    <w:link w:val="a6"/>
    <w:uiPriority w:val="99"/>
    <w:semiHidden/>
    <w:rsid w:val="00233C83"/>
    <w:rPr>
      <w:rFonts w:ascii="Tahoma" w:hAnsi="Tahoma" w:cs="Tahoma"/>
      <w:sz w:val="16"/>
      <w:szCs w:val="16"/>
    </w:rPr>
  </w:style>
  <w:style w:type="character" w:customStyle="1" w:styleId="10">
    <w:name w:val="Заголовок 1 Знак"/>
    <w:aliases w:val="Название и авторы Знак"/>
    <w:basedOn w:val="a1"/>
    <w:link w:val="1"/>
    <w:uiPriority w:val="9"/>
    <w:rsid w:val="00753377"/>
    <w:rPr>
      <w:rFonts w:ascii="Times New Roman" w:eastAsiaTheme="majorEastAsia" w:hAnsi="Times New Roman" w:cstheme="majorBidi"/>
      <w:b/>
      <w:bCs/>
      <w:color w:val="000000" w:themeColor="text1"/>
      <w:szCs w:val="28"/>
    </w:rPr>
  </w:style>
  <w:style w:type="character" w:customStyle="1" w:styleId="20">
    <w:name w:val="Заголовок 2 Знак"/>
    <w:aliases w:val="Заголовки Знак"/>
    <w:basedOn w:val="a1"/>
    <w:link w:val="2"/>
    <w:uiPriority w:val="9"/>
    <w:rsid w:val="00753377"/>
    <w:rPr>
      <w:rFonts w:ascii="Times New Roman" w:eastAsiaTheme="majorEastAsia" w:hAnsi="Times New Roman" w:cstheme="majorBidi"/>
      <w:b/>
      <w:bCs/>
      <w:color w:val="000000" w:themeColor="text1"/>
      <w:sz w:val="20"/>
      <w:szCs w:val="26"/>
    </w:rPr>
  </w:style>
  <w:style w:type="character" w:customStyle="1" w:styleId="30">
    <w:name w:val="Заголовок 3 Знак"/>
    <w:aliases w:val="Аффилиация Знак"/>
    <w:basedOn w:val="a1"/>
    <w:link w:val="3"/>
    <w:uiPriority w:val="9"/>
    <w:rsid w:val="00753377"/>
    <w:rPr>
      <w:rFonts w:ascii="Times New Roman" w:eastAsiaTheme="majorEastAsia" w:hAnsi="Times New Roman" w:cstheme="majorBidi"/>
      <w:bCs/>
      <w:i/>
      <w:sz w:val="18"/>
      <w:lang w:val="en-US"/>
    </w:rPr>
  </w:style>
  <w:style w:type="paragraph" w:customStyle="1" w:styleId="a8">
    <w:name w:val="Текст статьи"/>
    <w:basedOn w:val="a0"/>
    <w:autoRedefine/>
    <w:qFormat/>
    <w:rsid w:val="00F2184C"/>
    <w:pPr>
      <w:ind w:firstLine="284"/>
    </w:pPr>
  </w:style>
  <w:style w:type="paragraph" w:styleId="a">
    <w:name w:val="List Paragraph"/>
    <w:aliases w:val="Библиографический список"/>
    <w:basedOn w:val="a0"/>
    <w:uiPriority w:val="34"/>
    <w:qFormat/>
    <w:rsid w:val="00397019"/>
    <w:pPr>
      <w:numPr>
        <w:numId w:val="4"/>
      </w:numPr>
      <w:tabs>
        <w:tab w:val="left" w:pos="567"/>
      </w:tabs>
      <w:ind w:left="0" w:firstLine="284"/>
      <w:contextualSpacing/>
    </w:pPr>
    <w:rPr>
      <w:rFonts w:cs="Times New Roman"/>
      <w:color w:val="000000" w:themeColor="text1"/>
      <w:szCs w:val="20"/>
    </w:rPr>
  </w:style>
  <w:style w:type="character" w:customStyle="1" w:styleId="40">
    <w:name w:val="Заголовок 4 Знак"/>
    <w:aliases w:val="Заголовок второго уровня Знак"/>
    <w:basedOn w:val="a1"/>
    <w:link w:val="4"/>
    <w:uiPriority w:val="9"/>
    <w:rsid w:val="00855FAD"/>
    <w:rPr>
      <w:rFonts w:ascii="Times New Roman" w:eastAsiaTheme="majorEastAsia" w:hAnsi="Times New Roman" w:cstheme="majorBidi"/>
      <w:b/>
      <w:bCs/>
      <w:i/>
      <w:iCs/>
      <w:sz w:val="20"/>
    </w:rPr>
  </w:style>
  <w:style w:type="paragraph" w:customStyle="1" w:styleId="a9">
    <w:name w:val="Текст аннотации без отступа"/>
    <w:basedOn w:val="a8"/>
    <w:autoRedefine/>
    <w:qFormat/>
    <w:rsid w:val="00F2184C"/>
    <w:pPr>
      <w:ind w:firstLine="0"/>
    </w:pPr>
  </w:style>
  <w:style w:type="paragraph" w:styleId="aa">
    <w:name w:val="header"/>
    <w:basedOn w:val="a0"/>
    <w:link w:val="ab"/>
    <w:uiPriority w:val="99"/>
    <w:unhideWhenUsed/>
    <w:rsid w:val="00017253"/>
    <w:pPr>
      <w:tabs>
        <w:tab w:val="center" w:pos="4677"/>
        <w:tab w:val="right" w:pos="9355"/>
      </w:tabs>
    </w:pPr>
  </w:style>
  <w:style w:type="character" w:customStyle="1" w:styleId="ab">
    <w:name w:val="Верхний колонтитул Знак"/>
    <w:basedOn w:val="a1"/>
    <w:link w:val="aa"/>
    <w:uiPriority w:val="99"/>
    <w:rsid w:val="00017253"/>
    <w:rPr>
      <w:rFonts w:ascii="Times New Roman" w:hAnsi="Times New Roman"/>
      <w:sz w:val="20"/>
    </w:rPr>
  </w:style>
  <w:style w:type="paragraph" w:styleId="ac">
    <w:name w:val="footer"/>
    <w:basedOn w:val="a0"/>
    <w:link w:val="ad"/>
    <w:uiPriority w:val="99"/>
    <w:unhideWhenUsed/>
    <w:rsid w:val="00017253"/>
    <w:pPr>
      <w:tabs>
        <w:tab w:val="center" w:pos="4677"/>
        <w:tab w:val="right" w:pos="9355"/>
      </w:tabs>
    </w:pPr>
  </w:style>
  <w:style w:type="character" w:customStyle="1" w:styleId="ad">
    <w:name w:val="Нижний колонтитул Знак"/>
    <w:basedOn w:val="a1"/>
    <w:link w:val="ac"/>
    <w:uiPriority w:val="99"/>
    <w:rsid w:val="00017253"/>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52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699</Words>
  <Characters>4359</Characters>
  <Application>Microsoft Office Word</Application>
  <DocSecurity>0</DocSecurity>
  <Lines>124</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РТК</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Мохова Ольга Алексеевна</dc:creator>
  <cp:lastModifiedBy>Купцова Ирина Владимировна</cp:lastModifiedBy>
  <cp:revision>7</cp:revision>
  <cp:lastPrinted>2024-03-15T07:29:00Z</cp:lastPrinted>
  <dcterms:created xsi:type="dcterms:W3CDTF">2024-05-21T08:56:00Z</dcterms:created>
  <dcterms:modified xsi:type="dcterms:W3CDTF">2024-05-23T07:37:00Z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