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39" w:rsidRDefault="00084C39" w:rsidP="00084C39">
      <w:r>
        <w:t>Tutorial 2-1: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parameters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2e-9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Membrane capacitance (F)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1e6;     </w:t>
      </w:r>
      <w:r>
        <w:rPr>
          <w:rFonts w:ascii="Courier New" w:hAnsi="Courier New" w:cs="Courier New"/>
          <w:color w:val="228B22"/>
          <w:sz w:val="20"/>
          <w:szCs w:val="20"/>
        </w:rPr>
        <w:t>% Membrane resistance (?)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-70e-3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Leak potential (V)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-50e-3;      </w:t>
      </w:r>
      <w:r>
        <w:rPr>
          <w:rFonts w:ascii="Courier New" w:hAnsi="Courier New" w:cs="Courier New"/>
          <w:color w:val="228B22"/>
          <w:sz w:val="20"/>
          <w:szCs w:val="20"/>
        </w:rPr>
        <w:t>% Spike threshold (V)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-65e-3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Reset potential (V)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0.1e-3;     </w:t>
      </w:r>
      <w:r>
        <w:rPr>
          <w:rFonts w:ascii="Courier New" w:hAnsi="Courier New" w:cs="Courier New"/>
          <w:color w:val="228B22"/>
          <w:sz w:val="20"/>
          <w:szCs w:val="20"/>
        </w:rPr>
        <w:t>% Time step (s)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2;      </w:t>
      </w:r>
      <w:r>
        <w:rPr>
          <w:rFonts w:ascii="Courier New" w:hAnsi="Courier New" w:cs="Courier New"/>
          <w:color w:val="228B22"/>
          <w:sz w:val="20"/>
          <w:szCs w:val="20"/>
        </w:rPr>
        <w:t>% Maximum time (s)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vector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 define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the loop after that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)/R;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*0.99;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I_app_lower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*1.01;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I_app_higher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(V)'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with Different Applied Currents'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'slightly lower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'slightly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higher than'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'Tutorial_2_1_question_1b.png'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%Lower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Current: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I_low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doesn't produce spikes, the calculation and simulation confirm the minimum current threshold for spiking.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%Higher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Current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_high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produces spikes, it verifies that currents above the threshold trigger spiking behavior.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 = C*R;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i_0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*1.05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*1.15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*1.25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*1.30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*1.25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*1.35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*1.45];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zeros(size(i_0));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I_0 = i_0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rate;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img1=figure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based on injected current 1c'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img1,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'Tutorial_2_1_question_1c.png'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size(i_0));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I_0 = i_0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0) &amp;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threshold) &gt; 0)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/ (Tau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threshold)));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j + 1;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img2=figure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i_0, f);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based on injected current'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img2,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'Tutorial_2_1_question_1d.png'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=[0.1,0.2]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*0.99;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I_app_lower_n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_lower_n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t,leak_potential,C,R,dt,threshold,reset_potential,sigma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*1.01;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I_app_higher_n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_higher_n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t,leak_potential,C,R,dt,threshold,reset_potential,sigma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img3=figure;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v_lower_n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v_higher_n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(V)'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'Membrane Potential with Different Applied Currents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presense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'slightly lower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'slightly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higher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'slightly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lower than-with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'slightly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higher than-with noise'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img3,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'Tutorial_2_1_question_2a_1.png'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length(i_0),length(sigma));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=sigma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I_0 = i_0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reset_potential,sigma_I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rate;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l=l+1;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length(i_0),length(sigma));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=sigma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I_0 = i_0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0) &amp;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threshold) &gt; 0)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/ (Tau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threshold)));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j + 1;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w=w+1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img4=figure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f,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'SizeData'</w:t>
      </w:r>
      <w:r>
        <w:rPr>
          <w:rFonts w:ascii="Courier New" w:hAnsi="Courier New" w:cs="Courier New"/>
          <w:color w:val="000000"/>
          <w:sz w:val="20"/>
          <w:szCs w:val="20"/>
        </w:rPr>
        <w:t>,52);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based on injected current'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'1c-sigma=0'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'1d-sigma=0'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'1c-sigma=0.1'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'1d-sigma=0.1'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'1c-sigma=0.2'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'1d-sigma=0.2'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img4,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'Tutorial_2_1_question_2a.png'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0.01e-3;     </w:t>
      </w:r>
      <w:r>
        <w:rPr>
          <w:rFonts w:ascii="Courier New" w:hAnsi="Courier New" w:cs="Courier New"/>
          <w:color w:val="228B22"/>
          <w:sz w:val="20"/>
          <w:szCs w:val="20"/>
        </w:rPr>
        <w:t>% Time step (s)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2;      </w:t>
      </w:r>
      <w:r>
        <w:rPr>
          <w:rFonts w:ascii="Courier New" w:hAnsi="Courier New" w:cs="Courier New"/>
          <w:color w:val="228B22"/>
          <w:sz w:val="20"/>
          <w:szCs w:val="20"/>
        </w:rPr>
        <w:t>% Maximum time (s)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vector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:dt:T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 define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the loop after that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threshold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)/R;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*0.99;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I_app_lower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*1.01;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I_app_higher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img5=figure;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(V)'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with Different Applied Currents'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'slightly lower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'slightly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higher than'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img5,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'Tutorial_2_1_question_2c_1.png'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%Lower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Current: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I_low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doesn't produce spikes, the calculation and simulation confirm the minimum current threshold for spiking.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%Higher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Current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_high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produces spikes, it verifies that currents above the threshold trigger spiking behavior.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Tau = C*R;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i_0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*1.05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*1.15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*1.25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*1.30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*1.25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*1.35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*1.4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*1.45];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zeros(size(i_0));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I_0 = i_0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rate;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img1=figure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based on injected current 1c'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img1,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'Tutorial_2_1_question_1c.png'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size(i_0));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I_0 = i_0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0) &amp;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threshold) &gt; 0)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/ (Tau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threshold)));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j = j + 1;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img6=figure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i_0, f);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based on injected current'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img6,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'Tutorial_2_1_question_2c_2.png'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=[0.1,0.2]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*0.99;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I_app_lower_n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_lower_n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t,leak_potential,C,R,dt,threshold,reset_potential,sigma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*1.01;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I_app_higher_n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_higher_n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t,leak_potential,C,R,dt,threshold,reset_potential,sigma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img7=figure;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v_higher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v_lower_n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t(1:2001),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v_higher_n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(1:2001), 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'Membrane Potential (V)'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'Membrane Potential with Different Applied Currents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presense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'slightly lower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'slightly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higher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'slightly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lower than-with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'slightly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higher than-with noise'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img7,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'Tutorial_2_1_question_2c_3.png'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length(i_0),length(sigma));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=sigma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I_0 = i_0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reset_potential,sigma_I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spike_count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rate;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l=l+1;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length(i_0),length(sigma));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=sigma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I_0 = i_0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0) &amp;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threshold) &gt; 0)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/ (Tau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R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C, 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threshold,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threshold)));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= j + 1;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w=w+1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img8=figure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f,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n_frates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sz w:val="20"/>
          <w:szCs w:val="20"/>
        </w:rPr>
        <w:t>'Marker'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'SizeData'</w:t>
      </w:r>
      <w:r>
        <w:rPr>
          <w:rFonts w:ascii="Courier New" w:hAnsi="Courier New" w:cs="Courier New"/>
          <w:color w:val="000000"/>
          <w:sz w:val="20"/>
          <w:szCs w:val="20"/>
        </w:rPr>
        <w:t>,52);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'Firing rate based on injected current'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'1c-sigma=0'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'1d-sigma=0'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'1c-sigma=0.1'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'1d-sigma=0.1'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'1c-sigma=0.2'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'1d-sigma=0.2'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img8,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'Tutorial_2_1_question_2c_4.png'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4C39" w:rsidRDefault="00084C39" w:rsidP="00084C39"/>
    <w:p w:rsidR="00084C39" w:rsidRDefault="00084C39" w:rsidP="00084C39">
      <w:r>
        <w:lastRenderedPageBreak/>
        <w:t>Functions I used in the code:</w:t>
      </w:r>
    </w:p>
    <w:p w:rsidR="00084C39" w:rsidRDefault="00084C39" w:rsidP="00084C39"/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2:length(t)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Update membrane potential with Forward Euler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v(i-1)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-v(i-1)) / R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/ C;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Check for and reset spike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&gt;= threshold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/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I_app_n,v_n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n_Iapp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(I_0,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t,leak_potential,C,R,dt,threshold,reset_potential,sigma_I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I_0*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noise_vec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2:length(t)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Update membrane potential with Forward Euler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leak_potential-v_n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(i-1)) / R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I_app_n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/ C)+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noise_vec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Check for and reset spike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&gt;= threshold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reset_potential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4C39" w:rsidRDefault="00084C39" w:rsidP="00084C39"/>
    <w:p w:rsidR="00084C39" w:rsidRDefault="00084C39" w:rsidP="00084C39"/>
    <w:p w:rsidR="00084C39" w:rsidRDefault="00084C39" w:rsidP="00084C39">
      <w:r>
        <w:t>The simulation graphs:</w:t>
      </w:r>
    </w:p>
    <w:p w:rsidR="00084C39" w:rsidRDefault="00084C39" w:rsidP="00084C39">
      <w:r>
        <w:t>1.</w:t>
      </w:r>
    </w:p>
    <w:p w:rsidR="00084C39" w:rsidRDefault="00084C39" w:rsidP="00084C39">
      <w:pPr>
        <w:jc w:val="center"/>
      </w:pPr>
      <w:r>
        <w:rPr>
          <w:noProof/>
        </w:rPr>
        <w:lastRenderedPageBreak/>
        <w:drawing>
          <wp:inline distT="0" distB="0" distL="0" distR="0">
            <wp:extent cx="4657090" cy="3491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ial_2_1_question_1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400" cy="34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9" w:rsidRP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4C39">
        <w:rPr>
          <w:rFonts w:ascii="Courier New" w:hAnsi="Courier New" w:cs="Courier New"/>
          <w:sz w:val="20"/>
          <w:szCs w:val="20"/>
        </w:rPr>
        <w:t xml:space="preserve">Lower Current: </w:t>
      </w:r>
      <w:proofErr w:type="spellStart"/>
      <w:r w:rsidRPr="00084C39">
        <w:rPr>
          <w:rFonts w:ascii="Courier New" w:hAnsi="Courier New" w:cs="Courier New"/>
          <w:sz w:val="20"/>
          <w:szCs w:val="20"/>
        </w:rPr>
        <w:t>I_low</w:t>
      </w:r>
      <w:proofErr w:type="spellEnd"/>
      <w:r w:rsidRPr="00084C3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84C39">
        <w:rPr>
          <w:rFonts w:ascii="Courier New" w:hAnsi="Courier New" w:cs="Courier New"/>
          <w:sz w:val="20"/>
          <w:szCs w:val="20"/>
        </w:rPr>
        <w:t>doesn't</w:t>
      </w:r>
      <w:proofErr w:type="gramEnd"/>
      <w:r w:rsidRPr="00084C39">
        <w:rPr>
          <w:rFonts w:ascii="Courier New" w:hAnsi="Courier New" w:cs="Courier New"/>
          <w:sz w:val="20"/>
          <w:szCs w:val="20"/>
        </w:rPr>
        <w:t xml:space="preserve"> produce spikes, the calculation and simulation confirm the minimum current threshold for spiking.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84C39">
        <w:rPr>
          <w:rFonts w:ascii="Courier New" w:hAnsi="Courier New" w:cs="Courier New"/>
          <w:sz w:val="20"/>
          <w:szCs w:val="20"/>
        </w:rPr>
        <w:t xml:space="preserve">Higher </w:t>
      </w:r>
      <w:proofErr w:type="spellStart"/>
      <w:r w:rsidRPr="00084C39">
        <w:rPr>
          <w:rFonts w:ascii="Courier New" w:hAnsi="Courier New" w:cs="Courier New"/>
          <w:sz w:val="20"/>
          <w:szCs w:val="20"/>
        </w:rPr>
        <w:t>Current</w:t>
      </w:r>
      <w:proofErr w:type="gramStart"/>
      <w:r w:rsidRPr="00084C39">
        <w:rPr>
          <w:rFonts w:ascii="Courier New" w:hAnsi="Courier New" w:cs="Courier New"/>
          <w:sz w:val="20"/>
          <w:szCs w:val="20"/>
        </w:rPr>
        <w:t>:I</w:t>
      </w:r>
      <w:proofErr w:type="gramEnd"/>
      <w:r w:rsidRPr="00084C39">
        <w:rPr>
          <w:rFonts w:ascii="Courier New" w:hAnsi="Courier New" w:cs="Courier New"/>
          <w:sz w:val="20"/>
          <w:szCs w:val="20"/>
        </w:rPr>
        <w:t>_high</w:t>
      </w:r>
      <w:proofErr w:type="spellEnd"/>
      <w:r w:rsidRPr="00084C39">
        <w:rPr>
          <w:rFonts w:ascii="Courier New" w:hAnsi="Courier New" w:cs="Courier New"/>
          <w:sz w:val="20"/>
          <w:szCs w:val="20"/>
        </w:rPr>
        <w:t xml:space="preserve"> produces spikes, it verifies that currents above the threshold trigger spiking behavior.</w:t>
      </w:r>
    </w:p>
    <w:p w:rsid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84C39" w:rsidRPr="00084C39" w:rsidRDefault="00084C39" w:rsidP="00084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1.C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084C39" w:rsidRDefault="00084C39" w:rsidP="00084C39">
      <w:proofErr w:type="gramStart"/>
      <w:r>
        <w:t>1.D</w:t>
      </w:r>
      <w:proofErr w:type="gramEnd"/>
      <w:r>
        <w:t>.</w:t>
      </w:r>
      <w:r>
        <w:rPr>
          <w:noProof/>
        </w:rPr>
        <w:drawing>
          <wp:inline distT="0" distB="0" distL="0" distR="0">
            <wp:extent cx="4942183" cy="370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torial_2_1_question_1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45" cy="37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9" w:rsidRDefault="00084C39" w:rsidP="00084C39">
      <w:r>
        <w:rPr>
          <w:noProof/>
        </w:rPr>
        <w:lastRenderedPageBreak/>
        <w:drawing>
          <wp:inline distT="0" distB="0" distL="0" distR="0">
            <wp:extent cx="5333559" cy="399864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orial_2_1_question_1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39" w:rsidRDefault="00084C39" w:rsidP="00E21B35">
      <w:r>
        <w:t xml:space="preserve">I can observe the different firing rates between the theoretical and </w:t>
      </w:r>
      <w:proofErr w:type="gramStart"/>
      <w:r w:rsidR="00E21B35">
        <w:t xml:space="preserve">estimated </w:t>
      </w:r>
      <w:r>
        <w:t xml:space="preserve"> </w:t>
      </w:r>
      <w:proofErr w:type="spellStart"/>
      <w:r>
        <w:t>f</w:t>
      </w:r>
      <w:proofErr w:type="gramEnd"/>
      <w:r>
        <w:t>_I</w:t>
      </w:r>
      <w:proofErr w:type="spellEnd"/>
      <w:r>
        <w:t xml:space="preserve"> curve.</w:t>
      </w:r>
    </w:p>
    <w:p w:rsidR="00E21B35" w:rsidRDefault="00E21B35" w:rsidP="00E21B35">
      <w:proofErr w:type="gramStart"/>
      <w:r>
        <w:t>2.a</w:t>
      </w:r>
      <w:proofErr w:type="gramEnd"/>
      <w:r>
        <w:t>: adding noise.</w:t>
      </w:r>
    </w:p>
    <w:p w:rsidR="00E21B35" w:rsidRDefault="00E21B35" w:rsidP="00E21B35">
      <w:r>
        <w:rPr>
          <w:noProof/>
        </w:rPr>
        <w:lastRenderedPageBreak/>
        <w:drawing>
          <wp:inline distT="0" distB="0" distL="0" distR="0">
            <wp:extent cx="5333559" cy="399864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torial_2_1_question_2a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35" w:rsidRDefault="00E21B35" w:rsidP="00E21B35">
      <w:r>
        <w:t>Adding noise with variance 0.1</w:t>
      </w:r>
    </w:p>
    <w:p w:rsidR="00E21B35" w:rsidRDefault="00E21B35" w:rsidP="00E21B35">
      <w:r>
        <w:rPr>
          <w:noProof/>
        </w:rPr>
        <w:lastRenderedPageBreak/>
        <w:drawing>
          <wp:inline distT="0" distB="0" distL="0" distR="0">
            <wp:extent cx="5333559" cy="399864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torial_2_1_question_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B7" w:rsidRDefault="00E21B35" w:rsidP="00E232B7">
      <w:r>
        <w:t>I can observe that the theoretical graph will be same in presence of noise but the estimation</w:t>
      </w:r>
      <w:r w:rsidR="00E232B7">
        <w:t xml:space="preserve"> based on number of spikes</w:t>
      </w:r>
      <w:r>
        <w:t xml:space="preserve"> will be change radically</w:t>
      </w:r>
      <w:r w:rsidR="00E232B7">
        <w:t xml:space="preserve">.  </w:t>
      </w:r>
      <w:proofErr w:type="gramStart"/>
      <w:r w:rsidR="00E232B7">
        <w:t>also</w:t>
      </w:r>
      <w:proofErr w:type="gramEnd"/>
      <w:r w:rsidR="00E232B7">
        <w:t xml:space="preserve"> an increase in the parameter sigma, which is proportional  to the standard deviation of the voltage noise, leads to an increase in the average firing rate </w:t>
      </w:r>
      <w:r w:rsidR="00E232B7">
        <w:t>when we use estimation based on number of spikes.</w:t>
      </w:r>
    </w:p>
    <w:p w:rsidR="00E21B35" w:rsidRDefault="00E21B35" w:rsidP="00E21B35">
      <w:r>
        <w:t xml:space="preserve">2c. changing </w:t>
      </w:r>
      <w:proofErr w:type="spellStart"/>
      <w:proofErr w:type="gramStart"/>
      <w:r>
        <w:t>dt</w:t>
      </w:r>
      <w:proofErr w:type="spellEnd"/>
      <w:proofErr w:type="gramEnd"/>
      <w:r>
        <w:t xml:space="preserve"> to 0.01 </w:t>
      </w:r>
      <w:proofErr w:type="spellStart"/>
      <w:r>
        <w:t>ms</w:t>
      </w:r>
      <w:proofErr w:type="spellEnd"/>
      <w:r>
        <w:t>:</w:t>
      </w:r>
    </w:p>
    <w:p w:rsidR="00E21B35" w:rsidRDefault="00E21B35" w:rsidP="00E21B35">
      <w:r>
        <w:rPr>
          <w:noProof/>
        </w:rPr>
        <w:lastRenderedPageBreak/>
        <w:drawing>
          <wp:inline distT="0" distB="0" distL="0" distR="0">
            <wp:extent cx="5333559" cy="39986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torial_2_1_question_2c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35" w:rsidRDefault="00E21B35" w:rsidP="00E21B35">
      <w:r>
        <w:rPr>
          <w:noProof/>
        </w:rPr>
        <w:drawing>
          <wp:inline distT="0" distB="0" distL="0" distR="0">
            <wp:extent cx="5333559" cy="39986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torial_2_1_question_2c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35" w:rsidRDefault="00E21B35" w:rsidP="00E21B35">
      <w:r>
        <w:rPr>
          <w:noProof/>
        </w:rPr>
        <w:lastRenderedPageBreak/>
        <w:drawing>
          <wp:inline distT="0" distB="0" distL="0" distR="0">
            <wp:extent cx="5333559" cy="399864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utorial_2_1_question_2c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35" w:rsidRDefault="00E21B35" w:rsidP="00E21B35">
      <w:r>
        <w:rPr>
          <w:noProof/>
        </w:rPr>
        <w:drawing>
          <wp:inline distT="0" distB="0" distL="0" distR="0">
            <wp:extent cx="5333559" cy="399864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utorial_2_1_question_2c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B7" w:rsidRDefault="00E232B7" w:rsidP="00E42098">
      <w:r>
        <w:lastRenderedPageBreak/>
        <w:t xml:space="preserve">As we can observe in </w:t>
      </w:r>
      <w:proofErr w:type="gramStart"/>
      <w:r>
        <w:t>graphs</w:t>
      </w:r>
      <w:proofErr w:type="gramEnd"/>
      <w:r>
        <w:t xml:space="preserve"> </w:t>
      </w:r>
      <w:r w:rsidR="00E42098">
        <w:t>a</w:t>
      </w:r>
      <w:r w:rsidR="00E42098" w:rsidRPr="00E42098">
        <w:t xml:space="preserve"> finer </w:t>
      </w:r>
      <w:proofErr w:type="spellStart"/>
      <w:r w:rsidR="00E42098" w:rsidRPr="00E42098">
        <w:t>timestep</w:t>
      </w:r>
      <w:proofErr w:type="spellEnd"/>
      <w:r w:rsidR="00E42098" w:rsidRPr="00E42098">
        <w:t xml:space="preserve"> a</w:t>
      </w:r>
      <w:bookmarkStart w:id="0" w:name="_GoBack"/>
      <w:bookmarkEnd w:id="0"/>
      <w:r w:rsidR="00E42098" w:rsidRPr="00E42098">
        <w:t>llows for a more accurate simulation of membrane potential changes</w:t>
      </w:r>
    </w:p>
    <w:sectPr w:rsidR="00E2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39"/>
    <w:rsid w:val="00084C39"/>
    <w:rsid w:val="00D669A8"/>
    <w:rsid w:val="00E21B35"/>
    <w:rsid w:val="00E232B7"/>
    <w:rsid w:val="00E42098"/>
    <w:rsid w:val="00E5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76A9"/>
  <w15:chartTrackingRefBased/>
  <w15:docId w15:val="{E16482DF-AB58-4638-AC59-52446FCF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hedieh hoob</dc:creator>
  <cp:keywords/>
  <dc:description/>
  <cp:lastModifiedBy>hedieh hoob</cp:lastModifiedBy>
  <cp:revision>1</cp:revision>
  <dcterms:created xsi:type="dcterms:W3CDTF">2024-01-29T02:01:00Z</dcterms:created>
  <dcterms:modified xsi:type="dcterms:W3CDTF">2024-01-29T02:36:00Z</dcterms:modified>
</cp:coreProperties>
</file>