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2019.06.0</w:t>
      </w:r>
      <w:r>
        <w:rPr>
          <w:rFonts w:eastAsia="맑은 고딕" w:cs="맑은 고딕" w:ascii="맑은 고딕" w:hAnsi="맑은 고딕"/>
          <w:b/>
          <w:sz w:val="24"/>
          <w:szCs w:val="24"/>
        </w:rPr>
        <w:t>5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1.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용어사전 작성법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2.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약어사전 작성법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3.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도메인 작성법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1. IT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학원을 운영하는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H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씨는 학원을 효율적으로 관리하기 위해 학원의 데이터를 관리하기로 결심합니다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다음 명세를 읽고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H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씨가 관리해야할 엔티티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속성 후보가 될수 있는 모든 명사를 도출하고 해당 명사에 대한 정의 및 논리 모델링에 필요한 단어 사전을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우리 학원은 여러 종류의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IT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기술에 대한 이론 및 실습 커리큘럼을 보유하고 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커리큘럼은 이론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/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실습여부와 카테고리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프로그래밍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모델링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, DB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개발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, DB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운영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네트워크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서버 등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에 의해 코드체계가 분류되어 관리됩니다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코드체계를 기준으로 세분화된 커리큘럼명이 부여되며 최초개설일자와 폐지일자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수업일수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사용여부 등의 정보를 관리합니다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또한 각 커리큘럼에 대해 년도별로 수업료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최소수강인원등이 관리됩니다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커리큘럼 정보를 바탕으로 해당 강좌에 대한 수업을 진행할 강사를 관리합니다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강사이름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생년월일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전화번호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주소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강사료지급계좌 등의 기본 정보를 관리하며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시간당 강의료 정보는 연도별로 관리합니다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또한 각 커리큘럼이 강의로 개설되면 해당 강의에 대한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정보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수업시작일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종료일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수업장소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강사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특이사항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등을 관리합니다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학생은 개설된 강의를 신청하기 전에 신상정보를 제출받아 관리하며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이름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주소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전화번호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생년월일 등의 기본 정보만 관리합니다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수업을 신청한 학생은 해당 강의에 대한 수업료를 납부해야만 수강 인원으로 등록됩니다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용어 사전</w:t>
            </w:r>
          </w:p>
          <w:tbl>
            <w:tblPr>
              <w:tblW w:w="7244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309"/>
              <w:gridCol w:w="1280"/>
              <w:gridCol w:w="3374"/>
              <w:gridCol w:w="1281"/>
            </w:tblGrid>
            <w:tr>
              <w:trPr>
                <w:trHeight w:val="300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명사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ENTT/ATTR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설명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약어화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강의타입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이론</w:t>
                  </w:r>
                  <w:r>
                    <w:rPr>
                      <w:rFonts w:eastAsia="맑은 고딕" w:ascii="맑은 고딕" w:hAnsi="맑은 고딕"/>
                    </w:rPr>
                    <w:t>/</w:t>
                  </w:r>
                  <w:r>
                    <w:rPr>
                      <w:rFonts w:ascii="맑은 고딕" w:hAnsi="맑은 고딕" w:eastAsia="맑은 고딕"/>
                    </w:rPr>
                    <w:t>실습 여부를 분류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CLS_TYPE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학생코드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학생을 나누는 유니크한 값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STU_CODE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커리큘럼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계획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CUR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카테고리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강의주제에 대한 대분류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CAT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강의코드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분류하는 값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CLS_CODE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최초개설일자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최초 수강신청 시작하는 날짜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FST_OPEN_DATE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폐지일자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종료날짜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CLO_DATE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강의일수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총 수업 일 수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CLS_DAY_NUM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강사코드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강사를 나누는 유니크한 값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TEA_CODE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강의년도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강의시작 년도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CLS_YEAR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CLS_COST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최초수강인원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강의시작일 기준 수강인원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FST_SUP_PNUM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강사이름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이름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TEA_NAME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강사생년월일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생년월일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TEA_DOB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강사전화번호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전화번호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TEA_TELL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강사주소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주소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TEA_ADDR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강사계좌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강사비 입금 계좌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TEA_ACC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시간당강의비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시간당 강의료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HOUR_PER_CLS_COST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강의명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강의의 이름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CLS_NM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강의종료일자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종료하는 날짜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CLS_END_DATE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강의장소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장소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CLS_ROOM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강의특이사항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비고내용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CLS_MEMO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학생이름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이름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STU_NM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학생주소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주소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STU_ADDR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학생전화번호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전화번호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STU_TELL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학생생년월일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생년월일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STU_DOB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최대수강인원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들을 수 있는 최대 수강 인원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MAX_SUP_PNUM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수업료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학생이 지불하는 강의비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CLS_COST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수강인원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수강받는 인원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SUP_PNUM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강의시작일자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시작하는 날짜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CLS_START_DATE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강의비납부여부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강의비를 납부했는지 여부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CLS_COST_PAY_CHECK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강의수강인원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ATTR</w:t>
                  </w:r>
                </w:p>
              </w:tc>
              <w:tc>
                <w:tcPr>
                  <w:tcW w:w="337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현재기준 강의수강인원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CLS_SUP_PNUM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약어사전</w:t>
            </w:r>
          </w:p>
          <w:tbl>
            <w:tblPr>
              <w:tblW w:w="4521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997"/>
              <w:gridCol w:w="1153"/>
              <w:gridCol w:w="1090"/>
              <w:gridCol w:w="1281"/>
            </w:tblGrid>
            <w:tr>
              <w:trPr>
                <w:trHeight w:val="300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약어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MAPPING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(</w:t>
                  </w:r>
                  <w:r>
                    <w:rPr>
                      <w:rFonts w:ascii="맑은 고딕" w:hAnsi="맑은 고딕" w:eastAsia="맑은 고딕"/>
                    </w:rPr>
                    <w:t>추가약어</w:t>
                  </w:r>
                  <w:r>
                    <w:rPr>
                      <w:rFonts w:eastAsia="맑은 고딕" w:ascii="맑은 고딕" w:hAnsi="맑은 고딕"/>
                    </w:rPr>
                    <w:t>)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MAPPING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TEA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비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COST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개설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OPEN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계좌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ACC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납부여부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PAY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여부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CHECK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년도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YEAR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명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NM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생년월일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DOB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수강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SUP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CLS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료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COST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HOUR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당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PER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시작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START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일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DAY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이름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NM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인원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PNUM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일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DAY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NUM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일자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DATE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장소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ROOM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전화번호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TEL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종료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END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일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주소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ADDR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최초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FST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카테고리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CAT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커리큘럼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CUR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코드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CODE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타입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TYPE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특이사항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MEMO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폐지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CLO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일</w:t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STU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최대</w:t>
                  </w:r>
                </w:p>
              </w:tc>
              <w:tc>
                <w:tcPr>
                  <w:tcW w:w="115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MAX</w:t>
                  </w:r>
                </w:p>
              </w:tc>
              <w:tc>
                <w:tcPr>
                  <w:tcW w:w="109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81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1750</TotalTime>
  <Application>LibreOffice/6.2.3.2$Windows_X86_64 LibreOffice_project/aecc05fe267cc68dde00352a451aa867b3b546ac</Application>
  <Pages>3</Pages>
  <Words>1189</Words>
  <Characters>1684</Characters>
  <CharactersWithSpaces>1887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2019-06-08T22:33:12Z</dcterms:modified>
  <cp:revision>357</cp:revision>
  <dc:subject/>
  <dc:title/>
</cp:coreProperties>
</file>