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DA" w:rsidRPr="008962EE" w:rsidRDefault="005762DA" w:rsidP="00AD0686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</w:t>
      </w:r>
      <w:r w:rsidR="00AD0686">
        <w:rPr>
          <w:lang w:bidi="ar-EG"/>
        </w:rPr>
        <w:t>21</w:t>
      </w:r>
      <w:r w:rsidRPr="008962EE">
        <w:rPr>
          <w:lang w:bidi="ar-EG"/>
        </w:rPr>
        <w:t xml:space="preserve"> Apps Specs</w:t>
      </w:r>
    </w:p>
    <w:p w:rsidR="005762DA" w:rsidRPr="008962EE" w:rsidRDefault="00BD50D0" w:rsidP="00C3277C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 xml:space="preserve">3- </w:t>
      </w:r>
      <w:r w:rsidR="00411CE4" w:rsidRPr="00411CE4">
        <w:rPr>
          <w:lang w:bidi="ar-EG"/>
        </w:rPr>
        <w:t>Automatic Detection and Recognition of Children Toy Cubes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3113A1" w:rsidRDefault="007A7529" w:rsidP="00DE316F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Children cubes are one of the most common toys to teach numbers, letters and common </w:t>
      </w:r>
      <w:r w:rsidR="00D920C9">
        <w:rPr>
          <w:rFonts w:asciiTheme="majorHAnsi" w:hAnsiTheme="majorHAnsi"/>
          <w:sz w:val="24"/>
          <w:szCs w:val="24"/>
        </w:rPr>
        <w:t>words</w:t>
      </w:r>
      <w:r w:rsidR="00F64588">
        <w:rPr>
          <w:rFonts w:asciiTheme="majorHAnsi" w:hAnsiTheme="majorHAnsi"/>
          <w:sz w:val="24"/>
          <w:szCs w:val="24"/>
        </w:rPr>
        <w:t>, as shown in</w:t>
      </w:r>
      <w:r w:rsidR="00DE316F" w:rsidRPr="00DE316F">
        <w:rPr>
          <w:rFonts w:asciiTheme="majorHAnsi" w:hAnsiTheme="majorHAnsi"/>
          <w:sz w:val="24"/>
          <w:szCs w:val="24"/>
        </w:rPr>
        <w:t xml:space="preserve"> </w:t>
      </w:r>
      <w:r w:rsidR="008565A0">
        <w:fldChar w:fldCharType="begin"/>
      </w:r>
      <w:r w:rsidR="008565A0">
        <w:instrText xml:space="preserve"> REF _Ref465460052 \h  \* MERGEFORMAT </w:instrText>
      </w:r>
      <w:r w:rsidR="008565A0">
        <w:fldChar w:fldCharType="separate"/>
      </w:r>
      <w:r w:rsidR="00DE316F" w:rsidRPr="00DE316F">
        <w:rPr>
          <w:rFonts w:asciiTheme="majorHAnsi" w:hAnsiTheme="majorHAnsi"/>
          <w:sz w:val="24"/>
          <w:szCs w:val="24"/>
        </w:rPr>
        <w:t>Figure 1</w:t>
      </w:r>
      <w:r w:rsidR="008565A0">
        <w:fldChar w:fldCharType="end"/>
      </w:r>
      <w:r>
        <w:rPr>
          <w:rFonts w:asciiTheme="majorHAnsi" w:hAnsiTheme="majorHAnsi"/>
          <w:sz w:val="24"/>
          <w:szCs w:val="24"/>
        </w:rPr>
        <w:t>.</w:t>
      </w:r>
      <w:r w:rsidR="003113A1">
        <w:rPr>
          <w:rFonts w:asciiTheme="majorHAnsi" w:hAnsiTheme="majorHAnsi"/>
          <w:sz w:val="24"/>
          <w:szCs w:val="24"/>
        </w:rPr>
        <w:t xml:space="preserve"> Usually, parents are required to </w:t>
      </w:r>
      <w:r w:rsidR="002E1FAC">
        <w:rPr>
          <w:rFonts w:asciiTheme="majorHAnsi" w:hAnsiTheme="majorHAnsi"/>
          <w:sz w:val="24"/>
          <w:szCs w:val="24"/>
        </w:rPr>
        <w:t xml:space="preserve">sit </w:t>
      </w:r>
      <w:r w:rsidR="003113A1">
        <w:rPr>
          <w:rFonts w:asciiTheme="majorHAnsi" w:hAnsiTheme="majorHAnsi"/>
          <w:sz w:val="24"/>
          <w:szCs w:val="24"/>
        </w:rPr>
        <w:t xml:space="preserve">with their children </w:t>
      </w:r>
      <w:r w:rsidR="00F64588">
        <w:rPr>
          <w:rFonts w:asciiTheme="majorHAnsi" w:hAnsiTheme="majorHAnsi"/>
          <w:sz w:val="24"/>
          <w:szCs w:val="24"/>
        </w:rPr>
        <w:t xml:space="preserve">many times </w:t>
      </w:r>
      <w:r w:rsidR="003113A1">
        <w:rPr>
          <w:rFonts w:asciiTheme="majorHAnsi" w:hAnsiTheme="majorHAnsi"/>
          <w:sz w:val="24"/>
          <w:szCs w:val="24"/>
        </w:rPr>
        <w:t xml:space="preserve">to help them during the learning process. Automating this process will help </w:t>
      </w:r>
      <w:r w:rsidR="00F64588">
        <w:rPr>
          <w:rFonts w:asciiTheme="majorHAnsi" w:hAnsiTheme="majorHAnsi"/>
          <w:sz w:val="24"/>
          <w:szCs w:val="24"/>
        </w:rPr>
        <w:t xml:space="preserve">children learn without continuous </w:t>
      </w:r>
      <w:r w:rsidR="002E1FAC">
        <w:rPr>
          <w:rFonts w:asciiTheme="majorHAnsi" w:hAnsiTheme="majorHAnsi"/>
          <w:sz w:val="24"/>
          <w:szCs w:val="24"/>
        </w:rPr>
        <w:t xml:space="preserve">supervision </w:t>
      </w:r>
      <w:r w:rsidR="00F64588">
        <w:rPr>
          <w:rFonts w:asciiTheme="majorHAnsi" w:hAnsiTheme="majorHAnsi"/>
          <w:sz w:val="24"/>
          <w:szCs w:val="24"/>
        </w:rPr>
        <w:t xml:space="preserve">from their parents, and will make parents happy </w:t>
      </w:r>
      <w:r w:rsidR="00F64588" w:rsidRPr="00F64588">
        <w:rPr>
          <w:rFonts w:asciiTheme="majorHAnsi" w:hAnsiTheme="majorHAnsi"/>
          <w:sz w:val="24"/>
          <w:szCs w:val="24"/>
        </w:rPr>
        <w:sym w:font="Wingdings" w:char="F04A"/>
      </w:r>
      <w:r w:rsidR="00F64588">
        <w:rPr>
          <w:rFonts w:asciiTheme="majorHAnsi" w:hAnsiTheme="majorHAnsi"/>
          <w:sz w:val="24"/>
          <w:szCs w:val="24"/>
        </w:rPr>
        <w:t>.</w:t>
      </w:r>
      <w:r w:rsidR="002E1FAC">
        <w:rPr>
          <w:rFonts w:asciiTheme="majorHAnsi" w:hAnsiTheme="majorHAnsi"/>
          <w:sz w:val="24"/>
          <w:szCs w:val="24"/>
        </w:rPr>
        <w:t xml:space="preserve"> </w:t>
      </w:r>
      <w:r w:rsidR="00BD50D0">
        <w:rPr>
          <w:rFonts w:asciiTheme="majorHAnsi" w:hAnsiTheme="majorHAnsi"/>
          <w:sz w:val="24"/>
          <w:szCs w:val="24"/>
        </w:rPr>
        <w:t>It</w:t>
      </w:r>
      <w:r w:rsidR="002E1FAC">
        <w:rPr>
          <w:rFonts w:asciiTheme="majorHAnsi" w:hAnsiTheme="majorHAnsi"/>
          <w:sz w:val="24"/>
          <w:szCs w:val="24"/>
        </w:rPr>
        <w:t xml:space="preserve"> could also help people with </w:t>
      </w:r>
      <w:r w:rsidR="002E1FAC" w:rsidRPr="002E1FAC">
        <w:rPr>
          <w:rFonts w:asciiTheme="majorHAnsi" w:hAnsiTheme="majorHAnsi"/>
          <w:sz w:val="24"/>
          <w:szCs w:val="24"/>
        </w:rPr>
        <w:t>general learning disability</w:t>
      </w:r>
      <w:r w:rsidR="002E1FAC">
        <w:rPr>
          <w:rFonts w:asciiTheme="majorHAnsi" w:hAnsiTheme="majorHAnsi"/>
          <w:sz w:val="24"/>
          <w:szCs w:val="24"/>
        </w:rPr>
        <w:t>.</w:t>
      </w:r>
    </w:p>
    <w:p w:rsidR="002F7C37" w:rsidRDefault="002F7C37" w:rsidP="002F7C37">
      <w:pPr>
        <w:pStyle w:val="NoSpacing"/>
        <w:tabs>
          <w:tab w:val="left" w:pos="360"/>
        </w:tabs>
        <w:bidi w:val="0"/>
        <w:spacing w:line="276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011654" cy="1005840"/>
            <wp:effectExtent l="19050" t="0" r="0" b="0"/>
            <wp:docPr id="11" name="Picture 10" descr="alphabet-block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bet-block-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65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6F" w:rsidRDefault="00DE316F" w:rsidP="00DE316F">
      <w:pPr>
        <w:pStyle w:val="Caption"/>
        <w:bidi w:val="0"/>
        <w:jc w:val="center"/>
        <w:rPr>
          <w:rFonts w:asciiTheme="majorHAnsi" w:hAnsiTheme="majorHAnsi"/>
          <w:sz w:val="24"/>
          <w:szCs w:val="24"/>
        </w:rPr>
      </w:pPr>
      <w:bookmarkStart w:id="0" w:name="_Ref465460052"/>
      <w:r>
        <w:t xml:space="preserve">Figure </w:t>
      </w:r>
      <w:r w:rsidR="008565A0">
        <w:fldChar w:fldCharType="begin"/>
      </w:r>
      <w:r w:rsidR="008565A0">
        <w:instrText xml:space="preserve"> SEQ Figure \* ARABIC </w:instrText>
      </w:r>
      <w:r w:rsidR="008565A0">
        <w:fldChar w:fldCharType="separate"/>
      </w:r>
      <w:r>
        <w:rPr>
          <w:noProof/>
        </w:rPr>
        <w:t>1</w:t>
      </w:r>
      <w:r w:rsidR="008565A0">
        <w:rPr>
          <w:noProof/>
        </w:rPr>
        <w:fldChar w:fldCharType="end"/>
      </w:r>
      <w:bookmarkEnd w:id="0"/>
      <w:r>
        <w:t>: Children toy cube</w:t>
      </w:r>
    </w:p>
    <w:p w:rsidR="005729BD" w:rsidRDefault="003113A1" w:rsidP="008D56C9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application aims to automatically detect and </w:t>
      </w:r>
      <w:r w:rsidR="00F64588">
        <w:rPr>
          <w:rFonts w:asciiTheme="majorHAnsi" w:hAnsiTheme="majorHAnsi"/>
          <w:sz w:val="24"/>
          <w:szCs w:val="24"/>
        </w:rPr>
        <w:t xml:space="preserve">recognize the shape </w:t>
      </w:r>
      <w:r w:rsidR="00E452A0">
        <w:rPr>
          <w:rFonts w:asciiTheme="majorHAnsi" w:hAnsiTheme="majorHAnsi"/>
          <w:sz w:val="24"/>
          <w:szCs w:val="24"/>
        </w:rPr>
        <w:t xml:space="preserve">on one of </w:t>
      </w:r>
      <w:r w:rsidR="00F64588">
        <w:rPr>
          <w:rFonts w:asciiTheme="majorHAnsi" w:hAnsiTheme="majorHAnsi"/>
          <w:sz w:val="24"/>
          <w:szCs w:val="24"/>
        </w:rPr>
        <w:t>the cube</w:t>
      </w:r>
      <w:r w:rsidR="00E452A0">
        <w:rPr>
          <w:rFonts w:asciiTheme="majorHAnsi" w:hAnsiTheme="majorHAnsi"/>
          <w:sz w:val="24"/>
          <w:szCs w:val="24"/>
        </w:rPr>
        <w:t xml:space="preserve"> sides</w:t>
      </w:r>
      <w:r w:rsidR="00F64588">
        <w:rPr>
          <w:rFonts w:asciiTheme="majorHAnsi" w:hAnsiTheme="majorHAnsi"/>
          <w:sz w:val="24"/>
          <w:szCs w:val="24"/>
        </w:rPr>
        <w:t xml:space="preserve">. </w:t>
      </w:r>
      <w:r w:rsidR="007A7529">
        <w:rPr>
          <w:rFonts w:asciiTheme="majorHAnsi" w:hAnsiTheme="majorHAnsi"/>
          <w:sz w:val="24"/>
          <w:szCs w:val="24"/>
        </w:rPr>
        <w:t xml:space="preserve"> </w:t>
      </w:r>
      <w:r w:rsidR="00381DC8" w:rsidRPr="004F0449">
        <w:rPr>
          <w:rFonts w:asciiTheme="majorHAnsi" w:hAnsiTheme="majorHAnsi"/>
          <w:sz w:val="24"/>
          <w:szCs w:val="24"/>
        </w:rPr>
        <w:t xml:space="preserve">As a start, assume that the camera is </w:t>
      </w:r>
      <w:r w:rsidR="000D2562">
        <w:rPr>
          <w:rFonts w:asciiTheme="majorHAnsi" w:hAnsiTheme="majorHAnsi"/>
          <w:sz w:val="24"/>
          <w:szCs w:val="24"/>
        </w:rPr>
        <w:t xml:space="preserve">facing </w:t>
      </w:r>
      <w:r w:rsidR="00DE316F">
        <w:rPr>
          <w:rFonts w:asciiTheme="majorHAnsi" w:hAnsiTheme="majorHAnsi"/>
          <w:sz w:val="24"/>
          <w:szCs w:val="24"/>
        </w:rPr>
        <w:t xml:space="preserve">one of the </w:t>
      </w:r>
      <w:r w:rsidR="00FC7FCC">
        <w:rPr>
          <w:rFonts w:asciiTheme="majorHAnsi" w:hAnsiTheme="majorHAnsi"/>
          <w:sz w:val="24"/>
          <w:szCs w:val="24"/>
        </w:rPr>
        <w:t>cube</w:t>
      </w:r>
      <w:r w:rsidR="00DE316F">
        <w:rPr>
          <w:rFonts w:asciiTheme="majorHAnsi" w:hAnsiTheme="majorHAnsi"/>
          <w:sz w:val="24"/>
          <w:szCs w:val="24"/>
        </w:rPr>
        <w:t xml:space="preserve"> surfaces</w:t>
      </w:r>
      <w:r w:rsidR="000D2562">
        <w:rPr>
          <w:rFonts w:asciiTheme="majorHAnsi" w:hAnsiTheme="majorHAnsi"/>
          <w:sz w:val="24"/>
          <w:szCs w:val="24"/>
        </w:rPr>
        <w:t xml:space="preserve"> with small tilting</w:t>
      </w:r>
      <w:r w:rsidR="002E1FAC">
        <w:rPr>
          <w:rFonts w:asciiTheme="majorHAnsi" w:hAnsiTheme="majorHAnsi"/>
          <w:sz w:val="24"/>
          <w:szCs w:val="24"/>
        </w:rPr>
        <w:t>,</w:t>
      </w:r>
      <w:r w:rsidR="000D2562">
        <w:rPr>
          <w:rFonts w:asciiTheme="majorHAnsi" w:hAnsiTheme="majorHAnsi"/>
          <w:sz w:val="24"/>
          <w:szCs w:val="24"/>
        </w:rPr>
        <w:t xml:space="preserve"> and at different distances</w:t>
      </w:r>
      <w:r w:rsidR="00C3277C">
        <w:rPr>
          <w:rFonts w:asciiTheme="majorHAnsi" w:hAnsiTheme="majorHAnsi"/>
          <w:sz w:val="24"/>
          <w:szCs w:val="24"/>
        </w:rPr>
        <w:t xml:space="preserve">. The </w:t>
      </w:r>
      <w:r w:rsidR="00FC7FCC">
        <w:rPr>
          <w:rFonts w:asciiTheme="majorHAnsi" w:hAnsiTheme="majorHAnsi"/>
          <w:sz w:val="24"/>
          <w:szCs w:val="24"/>
        </w:rPr>
        <w:t>cube surface come</w:t>
      </w:r>
      <w:r w:rsidR="00DB33BD">
        <w:rPr>
          <w:rFonts w:asciiTheme="majorHAnsi" w:hAnsiTheme="majorHAnsi"/>
          <w:sz w:val="24"/>
          <w:szCs w:val="24"/>
        </w:rPr>
        <w:t>s</w:t>
      </w:r>
      <w:r w:rsidR="00FC7FCC">
        <w:rPr>
          <w:rFonts w:asciiTheme="majorHAnsi" w:hAnsiTheme="majorHAnsi"/>
          <w:sz w:val="24"/>
          <w:szCs w:val="24"/>
        </w:rPr>
        <w:t xml:space="preserve"> with different colors. It </w:t>
      </w:r>
      <w:r w:rsidR="00C3277C">
        <w:rPr>
          <w:rFonts w:asciiTheme="majorHAnsi" w:hAnsiTheme="majorHAnsi"/>
          <w:sz w:val="24"/>
          <w:szCs w:val="24"/>
        </w:rPr>
        <w:t xml:space="preserve">can be </w:t>
      </w:r>
      <w:r w:rsidR="00FC7FCC">
        <w:rPr>
          <w:rFonts w:asciiTheme="majorHAnsi" w:hAnsiTheme="majorHAnsi"/>
          <w:sz w:val="24"/>
          <w:szCs w:val="24"/>
        </w:rPr>
        <w:t xml:space="preserve">captured </w:t>
      </w:r>
      <w:r w:rsidR="00C3277C">
        <w:rPr>
          <w:rFonts w:asciiTheme="majorHAnsi" w:hAnsiTheme="majorHAnsi"/>
          <w:sz w:val="24"/>
          <w:szCs w:val="24"/>
        </w:rPr>
        <w:t>w</w:t>
      </w:r>
      <w:r w:rsidR="00FC7FCC">
        <w:rPr>
          <w:rFonts w:asciiTheme="majorHAnsi" w:hAnsiTheme="majorHAnsi"/>
          <w:sz w:val="24"/>
          <w:szCs w:val="24"/>
        </w:rPr>
        <w:t>ith any in-plane rotation angle on</w:t>
      </w:r>
      <w:r w:rsidR="00CF09CD">
        <w:rPr>
          <w:rFonts w:asciiTheme="majorHAnsi" w:hAnsiTheme="majorHAnsi"/>
          <w:sz w:val="24"/>
          <w:szCs w:val="24"/>
        </w:rPr>
        <w:t xml:space="preserve"> </w:t>
      </w:r>
      <w:r w:rsidR="008D47B8">
        <w:rPr>
          <w:rFonts w:asciiTheme="majorHAnsi" w:hAnsiTheme="majorHAnsi"/>
          <w:sz w:val="24"/>
          <w:szCs w:val="24"/>
        </w:rPr>
        <w:t xml:space="preserve">simple </w:t>
      </w:r>
      <w:r w:rsidR="00CF09CD">
        <w:rPr>
          <w:rFonts w:asciiTheme="majorHAnsi" w:hAnsiTheme="majorHAnsi"/>
          <w:sz w:val="24"/>
          <w:szCs w:val="24"/>
        </w:rPr>
        <w:t>background</w:t>
      </w:r>
      <w:r w:rsidR="008D47B8">
        <w:rPr>
          <w:rFonts w:asciiTheme="majorHAnsi" w:hAnsiTheme="majorHAnsi"/>
          <w:sz w:val="24"/>
          <w:szCs w:val="24"/>
        </w:rPr>
        <w:t>s</w:t>
      </w:r>
      <w:r w:rsidR="00C3277C">
        <w:rPr>
          <w:rFonts w:asciiTheme="majorHAnsi" w:hAnsiTheme="majorHAnsi"/>
          <w:sz w:val="24"/>
          <w:szCs w:val="24"/>
        </w:rPr>
        <w:t xml:space="preserve">. </w:t>
      </w:r>
      <w:r w:rsidR="002E1FAC">
        <w:rPr>
          <w:rFonts w:asciiTheme="majorHAnsi" w:hAnsiTheme="majorHAnsi"/>
          <w:sz w:val="24"/>
          <w:szCs w:val="24"/>
        </w:rPr>
        <w:t xml:space="preserve">There are </w:t>
      </w:r>
      <w:r w:rsidR="00057CDE" w:rsidRPr="007A041D">
        <w:rPr>
          <w:rFonts w:asciiTheme="majorHAnsi" w:hAnsiTheme="majorHAnsi"/>
          <w:b/>
          <w:bCs/>
          <w:sz w:val="24"/>
          <w:szCs w:val="24"/>
        </w:rPr>
        <w:t>10</w:t>
      </w:r>
      <w:r w:rsidR="00F5725E" w:rsidRPr="007A041D">
        <w:rPr>
          <w:rFonts w:asciiTheme="majorHAnsi" w:hAnsiTheme="majorHAnsi"/>
          <w:b/>
          <w:bCs/>
          <w:sz w:val="24"/>
          <w:szCs w:val="24"/>
        </w:rPr>
        <w:t xml:space="preserve"> initial shapes</w:t>
      </w:r>
      <w:r w:rsidR="00F5725E">
        <w:rPr>
          <w:rFonts w:asciiTheme="majorHAnsi" w:hAnsiTheme="majorHAnsi"/>
          <w:sz w:val="24"/>
          <w:szCs w:val="24"/>
        </w:rPr>
        <w:t xml:space="preserve"> under consideration. </w:t>
      </w:r>
      <w:r w:rsidR="00381DC8" w:rsidRPr="004F0449">
        <w:rPr>
          <w:rFonts w:asciiTheme="majorHAnsi" w:hAnsiTheme="majorHAnsi"/>
          <w:sz w:val="24"/>
          <w:szCs w:val="24"/>
        </w:rPr>
        <w:t xml:space="preserve">The </w:t>
      </w:r>
      <w:r w:rsidR="00C3277C">
        <w:rPr>
          <w:rFonts w:asciiTheme="majorHAnsi" w:hAnsiTheme="majorHAnsi"/>
          <w:sz w:val="24"/>
          <w:szCs w:val="24"/>
        </w:rPr>
        <w:t xml:space="preserve">application </w:t>
      </w:r>
      <w:r w:rsidR="00381DC8" w:rsidRPr="004F0449">
        <w:rPr>
          <w:rFonts w:asciiTheme="majorHAnsi" w:hAnsiTheme="majorHAnsi"/>
          <w:sz w:val="24"/>
          <w:szCs w:val="24"/>
        </w:rPr>
        <w:t xml:space="preserve">should be able to </w:t>
      </w:r>
      <w:r w:rsidR="00C3277C">
        <w:rPr>
          <w:rFonts w:asciiTheme="majorHAnsi" w:hAnsiTheme="majorHAnsi"/>
          <w:sz w:val="24"/>
          <w:szCs w:val="24"/>
        </w:rPr>
        <w:t xml:space="preserve">automatically </w:t>
      </w:r>
      <w:r w:rsidR="00FC7FCC">
        <w:rPr>
          <w:rFonts w:asciiTheme="majorHAnsi" w:hAnsiTheme="majorHAnsi"/>
          <w:sz w:val="24"/>
          <w:szCs w:val="24"/>
        </w:rPr>
        <w:t xml:space="preserve">detect </w:t>
      </w:r>
      <w:r w:rsidR="007E2786">
        <w:rPr>
          <w:rFonts w:asciiTheme="majorHAnsi" w:hAnsiTheme="majorHAnsi"/>
          <w:sz w:val="24"/>
          <w:szCs w:val="24"/>
        </w:rPr>
        <w:t xml:space="preserve">and </w:t>
      </w:r>
      <w:r w:rsidR="00FC7FCC">
        <w:rPr>
          <w:rFonts w:asciiTheme="majorHAnsi" w:hAnsiTheme="majorHAnsi"/>
          <w:sz w:val="24"/>
          <w:szCs w:val="24"/>
        </w:rPr>
        <w:t xml:space="preserve">recognize </w:t>
      </w:r>
      <w:r w:rsidR="00F5725E">
        <w:rPr>
          <w:rFonts w:asciiTheme="majorHAnsi" w:hAnsiTheme="majorHAnsi"/>
          <w:sz w:val="24"/>
          <w:szCs w:val="24"/>
        </w:rPr>
        <w:t xml:space="preserve">any of the </w:t>
      </w:r>
      <w:r w:rsidR="00057CDE">
        <w:rPr>
          <w:rFonts w:asciiTheme="majorHAnsi" w:hAnsiTheme="majorHAnsi"/>
          <w:sz w:val="24"/>
          <w:szCs w:val="24"/>
        </w:rPr>
        <w:t>10</w:t>
      </w:r>
      <w:r w:rsidR="00F5725E">
        <w:rPr>
          <w:rFonts w:asciiTheme="majorHAnsi" w:hAnsiTheme="majorHAnsi"/>
          <w:sz w:val="24"/>
          <w:szCs w:val="24"/>
        </w:rPr>
        <w:t xml:space="preserve"> </w:t>
      </w:r>
      <w:r w:rsidR="00FC7FCC">
        <w:rPr>
          <w:rFonts w:asciiTheme="majorHAnsi" w:hAnsiTheme="majorHAnsi"/>
          <w:sz w:val="24"/>
          <w:szCs w:val="24"/>
        </w:rPr>
        <w:t>shape</w:t>
      </w:r>
      <w:r w:rsidR="00F5725E">
        <w:rPr>
          <w:rFonts w:asciiTheme="majorHAnsi" w:hAnsiTheme="majorHAnsi"/>
          <w:sz w:val="24"/>
          <w:szCs w:val="24"/>
        </w:rPr>
        <w:t>s</w:t>
      </w:r>
      <w:r w:rsidR="00FC7FCC">
        <w:rPr>
          <w:rFonts w:asciiTheme="majorHAnsi" w:hAnsiTheme="majorHAnsi"/>
          <w:sz w:val="24"/>
          <w:szCs w:val="24"/>
        </w:rPr>
        <w:t xml:space="preserve"> on</w:t>
      </w:r>
      <w:r w:rsidR="008D47B8">
        <w:rPr>
          <w:rFonts w:asciiTheme="majorHAnsi" w:hAnsiTheme="majorHAnsi"/>
          <w:sz w:val="24"/>
          <w:szCs w:val="24"/>
        </w:rPr>
        <w:t xml:space="preserve"> one or more </w:t>
      </w:r>
      <w:r w:rsidR="00DB33BD">
        <w:rPr>
          <w:rFonts w:asciiTheme="majorHAnsi" w:hAnsiTheme="majorHAnsi"/>
          <w:sz w:val="24"/>
          <w:szCs w:val="24"/>
        </w:rPr>
        <w:t>cube</w:t>
      </w:r>
      <w:r w:rsidR="008D47B8">
        <w:rPr>
          <w:rFonts w:asciiTheme="majorHAnsi" w:hAnsiTheme="majorHAnsi"/>
          <w:sz w:val="24"/>
          <w:szCs w:val="24"/>
        </w:rPr>
        <w:t>s</w:t>
      </w:r>
      <w:r w:rsidR="00FC7FCC">
        <w:rPr>
          <w:rFonts w:asciiTheme="majorHAnsi" w:hAnsiTheme="majorHAnsi"/>
          <w:sz w:val="24"/>
          <w:szCs w:val="24"/>
        </w:rPr>
        <w:t xml:space="preserve"> </w:t>
      </w:r>
      <w:r w:rsidR="00C3277C">
        <w:rPr>
          <w:rFonts w:asciiTheme="majorHAnsi" w:hAnsiTheme="majorHAnsi"/>
          <w:sz w:val="24"/>
          <w:szCs w:val="24"/>
        </w:rPr>
        <w:t>from the given image</w:t>
      </w:r>
      <w:r w:rsidR="002A7314" w:rsidRPr="00FD214A">
        <w:rPr>
          <w:rFonts w:asciiTheme="majorHAnsi" w:hAnsiTheme="majorHAnsi"/>
          <w:sz w:val="24"/>
          <w:szCs w:val="24"/>
        </w:rPr>
        <w:t>.</w:t>
      </w:r>
      <w:r w:rsidR="00CF09CD">
        <w:rPr>
          <w:rFonts w:asciiTheme="majorHAnsi" w:hAnsiTheme="majorHAnsi"/>
          <w:sz w:val="24"/>
          <w:szCs w:val="24"/>
        </w:rPr>
        <w:t xml:space="preserve">  </w:t>
      </w:r>
    </w:p>
    <w:p w:rsidR="0093473B" w:rsidRDefault="0093473B" w:rsidP="0093473B">
      <w:pPr>
        <w:pStyle w:val="Heading3"/>
        <w:bidi w:val="0"/>
      </w:pPr>
      <w:r>
        <w:t xml:space="preserve">Selected 10 Shapes: </w:t>
      </w:r>
    </w:p>
    <w:p w:rsidR="0093473B" w:rsidRDefault="0093473B" w:rsidP="0093473B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3473B">
        <w:rPr>
          <w:rFonts w:asciiTheme="majorHAnsi" w:hAnsiTheme="majorHAnsi"/>
          <w:b/>
          <w:bCs/>
          <w:sz w:val="24"/>
          <w:szCs w:val="24"/>
        </w:rPr>
        <w:t>A, B, T, Y, 1, 2, 3, 4, 5, 6</w:t>
      </w:r>
    </w:p>
    <w:p w:rsidR="0093473B" w:rsidRPr="0093473B" w:rsidRDefault="0093473B" w:rsidP="0093473B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6"/>
        <w:gridCol w:w="4196"/>
      </w:tblGrid>
      <w:tr w:rsidR="005729BD" w:rsidRPr="00233331" w:rsidTr="00754ED1">
        <w:tc>
          <w:tcPr>
            <w:tcW w:w="5766" w:type="dxa"/>
            <w:shd w:val="clear" w:color="auto" w:fill="BFBFBF" w:themeFill="background1" w:themeFillShade="BF"/>
          </w:tcPr>
          <w:p w:rsidR="005729BD" w:rsidRPr="00233331" w:rsidRDefault="005729BD" w:rsidP="00754ED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Input</w:t>
            </w:r>
          </w:p>
        </w:tc>
        <w:tc>
          <w:tcPr>
            <w:tcW w:w="4196" w:type="dxa"/>
            <w:shd w:val="clear" w:color="auto" w:fill="BFBFBF" w:themeFill="background1" w:themeFillShade="BF"/>
          </w:tcPr>
          <w:p w:rsidR="005729BD" w:rsidRPr="00233331" w:rsidRDefault="005729BD" w:rsidP="00754ED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Output</w:t>
            </w:r>
          </w:p>
        </w:tc>
      </w:tr>
      <w:tr w:rsidR="005729BD" w:rsidTr="00754ED1">
        <w:tc>
          <w:tcPr>
            <w:tcW w:w="5766" w:type="dxa"/>
          </w:tcPr>
          <w:p w:rsidR="005729BD" w:rsidRDefault="005729BD" w:rsidP="00754ED1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24200" cy="2042788"/>
                  <wp:effectExtent l="19050" t="0" r="0" b="0"/>
                  <wp:docPr id="10" name="Picture 0" descr="cubos-de-madera-bab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bos-de-madera-baby.jpg"/>
                          <pic:cNvPicPr/>
                        </pic:nvPicPr>
                        <pic:blipFill>
                          <a:blip r:embed="rId9" cstate="print"/>
                          <a:srcRect l="2213" t="27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4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vAlign w:val="center"/>
          </w:tcPr>
          <w:p w:rsidR="005729BD" w:rsidRDefault="005729BD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B</w:t>
            </w:r>
          </w:p>
          <w:p w:rsidR="005729BD" w:rsidRDefault="005729BD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A</w:t>
            </w:r>
          </w:p>
          <w:p w:rsidR="005729BD" w:rsidRDefault="005729BD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B</w:t>
            </w:r>
          </w:p>
          <w:p w:rsidR="005729BD" w:rsidRDefault="005729BD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Y</w:t>
            </w:r>
          </w:p>
        </w:tc>
      </w:tr>
    </w:tbl>
    <w:p w:rsidR="008D56C9" w:rsidRDefault="008D56C9" w:rsidP="008D56C9">
      <w:pPr>
        <w:bidi w:val="0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  <w:bookmarkStart w:id="1" w:name="_GoBack"/>
      <w:bookmarkEnd w:id="1"/>
    </w:p>
    <w:p w:rsidR="005762DA" w:rsidRPr="00BB118B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5762DA" w:rsidRPr="00DF4BAC" w:rsidRDefault="00B753CF" w:rsidP="00DE316F">
      <w:pPr>
        <w:bidi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</w:t>
      </w:r>
      <w:r w:rsidR="005045F8">
        <w:rPr>
          <w:rFonts w:asciiTheme="majorHAnsi" w:hAnsiTheme="majorHAnsi"/>
          <w:sz w:val="24"/>
          <w:szCs w:val="24"/>
        </w:rPr>
        <w:t xml:space="preserve">tect and recognize </w:t>
      </w:r>
      <w:r w:rsidR="00DE316F">
        <w:rPr>
          <w:rFonts w:asciiTheme="majorHAnsi" w:hAnsiTheme="majorHAnsi"/>
          <w:sz w:val="24"/>
          <w:szCs w:val="24"/>
        </w:rPr>
        <w:t>a</w:t>
      </w:r>
      <w:r w:rsidR="005045F8">
        <w:rPr>
          <w:rFonts w:asciiTheme="majorHAnsi" w:hAnsiTheme="majorHAnsi"/>
          <w:sz w:val="24"/>
          <w:szCs w:val="24"/>
        </w:rPr>
        <w:t xml:space="preserve"> </w:t>
      </w:r>
      <w:r w:rsidR="00DE316F">
        <w:rPr>
          <w:rFonts w:asciiTheme="majorHAnsi" w:hAnsiTheme="majorHAnsi"/>
          <w:sz w:val="24"/>
          <w:szCs w:val="24"/>
        </w:rPr>
        <w:t>one-</w:t>
      </w:r>
      <w:r w:rsidR="005045F8">
        <w:rPr>
          <w:rFonts w:asciiTheme="majorHAnsi" w:hAnsiTheme="majorHAnsi"/>
          <w:sz w:val="24"/>
          <w:szCs w:val="24"/>
        </w:rPr>
        <w:t xml:space="preserve">side shape </w:t>
      </w:r>
      <w:r w:rsidR="0019701F">
        <w:rPr>
          <w:rFonts w:asciiTheme="majorHAnsi" w:hAnsiTheme="majorHAnsi"/>
          <w:sz w:val="24"/>
          <w:szCs w:val="24"/>
        </w:rPr>
        <w:t>from</w:t>
      </w:r>
      <w:r w:rsidR="00DF4BAC">
        <w:rPr>
          <w:rFonts w:asciiTheme="majorHAnsi" w:hAnsiTheme="majorHAnsi"/>
          <w:sz w:val="24"/>
          <w:szCs w:val="24"/>
        </w:rPr>
        <w:t>:</w:t>
      </w:r>
    </w:p>
    <w:p w:rsidR="008D47B8" w:rsidRDefault="008D47B8" w:rsidP="008D47B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Images with one or more cube</w:t>
      </w:r>
      <w:r w:rsidR="000D2562">
        <w:rPr>
          <w:rFonts w:asciiTheme="majorHAnsi" w:hAnsiTheme="majorHAnsi"/>
          <w:sz w:val="24"/>
          <w:szCs w:val="24"/>
        </w:rPr>
        <w:t xml:space="preserve"> on simple background</w:t>
      </w:r>
      <w:r w:rsidRPr="007635A2">
        <w:rPr>
          <w:rFonts w:asciiTheme="majorHAnsi" w:hAnsiTheme="majorHAnsi"/>
          <w:sz w:val="24"/>
          <w:szCs w:val="24"/>
        </w:rPr>
        <w:t>.</w:t>
      </w:r>
    </w:p>
    <w:p w:rsidR="0019701F" w:rsidRDefault="0019701F" w:rsidP="000D2562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Images captured with </w:t>
      </w:r>
      <w:r w:rsidR="000D2562">
        <w:rPr>
          <w:rFonts w:asciiTheme="majorHAnsi" w:hAnsiTheme="majorHAnsi"/>
          <w:sz w:val="24"/>
          <w:szCs w:val="24"/>
        </w:rPr>
        <w:t xml:space="preserve">small tilting of the </w:t>
      </w:r>
      <w:r w:rsidR="005045F8">
        <w:rPr>
          <w:rFonts w:asciiTheme="majorHAnsi" w:hAnsiTheme="majorHAnsi"/>
          <w:sz w:val="24"/>
          <w:szCs w:val="24"/>
        </w:rPr>
        <w:t>cube surface</w:t>
      </w:r>
      <w:r w:rsidRPr="007635A2">
        <w:rPr>
          <w:rFonts w:asciiTheme="majorHAnsi" w:hAnsiTheme="majorHAnsi"/>
          <w:sz w:val="24"/>
          <w:szCs w:val="24"/>
        </w:rPr>
        <w:t>.</w:t>
      </w:r>
    </w:p>
    <w:p w:rsidR="0019701F" w:rsidRPr="007635A2" w:rsidRDefault="0019701F" w:rsidP="005045F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7635A2">
        <w:rPr>
          <w:rFonts w:asciiTheme="majorHAnsi" w:hAnsiTheme="majorHAnsi"/>
          <w:sz w:val="24"/>
          <w:szCs w:val="24"/>
        </w:rPr>
        <w:t xml:space="preserve">Different distances between </w:t>
      </w:r>
      <w:r w:rsidR="005045F8">
        <w:rPr>
          <w:rFonts w:asciiTheme="majorHAnsi" w:hAnsiTheme="majorHAnsi"/>
          <w:sz w:val="24"/>
          <w:szCs w:val="24"/>
        </w:rPr>
        <w:t xml:space="preserve">the </w:t>
      </w:r>
      <w:r w:rsidRPr="007635A2">
        <w:rPr>
          <w:rFonts w:asciiTheme="majorHAnsi" w:hAnsiTheme="majorHAnsi"/>
          <w:sz w:val="24"/>
          <w:szCs w:val="24"/>
        </w:rPr>
        <w:t xml:space="preserve">camera </w:t>
      </w:r>
      <w:r>
        <w:rPr>
          <w:rFonts w:asciiTheme="majorHAnsi" w:hAnsiTheme="majorHAnsi"/>
          <w:sz w:val="24"/>
          <w:szCs w:val="24"/>
        </w:rPr>
        <w:t>and</w:t>
      </w:r>
      <w:r w:rsidRPr="007635A2">
        <w:rPr>
          <w:rFonts w:asciiTheme="majorHAnsi" w:hAnsiTheme="majorHAnsi"/>
          <w:sz w:val="24"/>
          <w:szCs w:val="24"/>
        </w:rPr>
        <w:t xml:space="preserve"> </w:t>
      </w:r>
      <w:r w:rsidR="005045F8">
        <w:rPr>
          <w:rFonts w:asciiTheme="majorHAnsi" w:hAnsiTheme="majorHAnsi"/>
          <w:sz w:val="24"/>
          <w:szCs w:val="24"/>
        </w:rPr>
        <w:t>the cube surface</w:t>
      </w:r>
      <w:r w:rsidRPr="007635A2">
        <w:rPr>
          <w:rFonts w:asciiTheme="majorHAnsi" w:hAnsiTheme="majorHAnsi"/>
          <w:sz w:val="24"/>
          <w:szCs w:val="24"/>
        </w:rPr>
        <w:t>.</w:t>
      </w:r>
    </w:p>
    <w:p w:rsidR="008D47B8" w:rsidRDefault="008D47B8" w:rsidP="008D47B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Cube with different in-plane rotation angle.</w:t>
      </w:r>
    </w:p>
    <w:p w:rsidR="005045F8" w:rsidRDefault="005045F8" w:rsidP="005045F8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Cube surface with different colors. 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:rsidR="005D7831" w:rsidRPr="004C43FC" w:rsidRDefault="00D8730A" w:rsidP="00DE316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4C43FC">
        <w:rPr>
          <w:rFonts w:asciiTheme="majorHAnsi" w:hAnsiTheme="majorHAnsi"/>
          <w:sz w:val="24"/>
          <w:szCs w:val="24"/>
        </w:rPr>
        <w:t xml:space="preserve">Detect and recognize </w:t>
      </w:r>
      <w:r w:rsidR="00DE316F">
        <w:rPr>
          <w:rFonts w:asciiTheme="majorHAnsi" w:hAnsiTheme="majorHAnsi"/>
          <w:sz w:val="24"/>
          <w:szCs w:val="24"/>
        </w:rPr>
        <w:t>a one</w:t>
      </w:r>
      <w:r w:rsidRPr="004C43FC">
        <w:rPr>
          <w:rFonts w:asciiTheme="majorHAnsi" w:hAnsiTheme="majorHAnsi"/>
          <w:sz w:val="24"/>
          <w:szCs w:val="24"/>
        </w:rPr>
        <w:t>-side shape from:</w:t>
      </w:r>
    </w:p>
    <w:p w:rsidR="002A7314" w:rsidRPr="007E2786" w:rsidRDefault="00F64AFE" w:rsidP="001970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64AFE">
        <w:rPr>
          <w:rFonts w:asciiTheme="majorHAnsi" w:hAnsiTheme="majorHAnsi"/>
          <w:sz w:val="24"/>
          <w:szCs w:val="24"/>
        </w:rPr>
        <w:t>Picture taken from d</w:t>
      </w:r>
      <w:r w:rsidR="005762DA" w:rsidRPr="00F64AFE">
        <w:rPr>
          <w:rFonts w:asciiTheme="majorHAnsi" w:hAnsiTheme="majorHAnsi"/>
          <w:sz w:val="24"/>
          <w:szCs w:val="24"/>
        </w:rPr>
        <w:t xml:space="preserve">ifferent camera </w:t>
      </w:r>
      <w:r w:rsidR="007E2786">
        <w:rPr>
          <w:rFonts w:asciiTheme="majorHAnsi" w:hAnsiTheme="majorHAnsi"/>
          <w:sz w:val="24"/>
          <w:szCs w:val="24"/>
        </w:rPr>
        <w:t>perspectives</w:t>
      </w:r>
      <w:r w:rsidR="004E41A8" w:rsidRPr="00F64AFE">
        <w:rPr>
          <w:rFonts w:asciiTheme="majorHAnsi" w:hAnsiTheme="majorHAnsi"/>
          <w:sz w:val="24"/>
          <w:szCs w:val="24"/>
        </w:rPr>
        <w:t>.</w:t>
      </w:r>
    </w:p>
    <w:p w:rsidR="0019701F" w:rsidRPr="008D47B8" w:rsidRDefault="0019701F" w:rsidP="008D47B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64AFE">
        <w:rPr>
          <w:rFonts w:asciiTheme="majorHAnsi" w:hAnsiTheme="majorHAnsi"/>
          <w:sz w:val="24"/>
          <w:szCs w:val="24"/>
        </w:rPr>
        <w:t xml:space="preserve">Picture </w:t>
      </w:r>
      <w:r w:rsidR="008D47B8">
        <w:rPr>
          <w:rFonts w:asciiTheme="majorHAnsi" w:hAnsiTheme="majorHAnsi"/>
          <w:sz w:val="24"/>
          <w:szCs w:val="24"/>
        </w:rPr>
        <w:t>with complex background</w:t>
      </w:r>
      <w:r w:rsidRPr="00F64AFE">
        <w:rPr>
          <w:rFonts w:asciiTheme="majorHAnsi" w:hAnsiTheme="majorHAnsi"/>
          <w:sz w:val="24"/>
          <w:szCs w:val="24"/>
        </w:rPr>
        <w:t>.</w:t>
      </w:r>
    </w:p>
    <w:p w:rsidR="008D47B8" w:rsidRPr="008D47B8" w:rsidRDefault="008D47B8" w:rsidP="008D47B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64AFE">
        <w:rPr>
          <w:rFonts w:asciiTheme="majorHAnsi" w:hAnsiTheme="majorHAnsi"/>
          <w:sz w:val="24"/>
          <w:szCs w:val="24"/>
        </w:rPr>
        <w:t xml:space="preserve">Picture </w:t>
      </w:r>
      <w:r>
        <w:rPr>
          <w:rFonts w:asciiTheme="majorHAnsi" w:hAnsiTheme="majorHAnsi"/>
          <w:sz w:val="24"/>
          <w:szCs w:val="24"/>
        </w:rPr>
        <w:t>of tightly adjacent cubes</w:t>
      </w:r>
      <w:r w:rsidRPr="00F64AFE">
        <w:rPr>
          <w:rFonts w:asciiTheme="majorHAnsi" w:hAnsiTheme="majorHAnsi"/>
          <w:sz w:val="24"/>
          <w:szCs w:val="24"/>
        </w:rPr>
        <w:t>.</w:t>
      </w:r>
    </w:p>
    <w:p w:rsidR="004C43FC" w:rsidRPr="004C43FC" w:rsidRDefault="004C43FC" w:rsidP="004C43FC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Ability to learn new shapes. </w:t>
      </w:r>
    </w:p>
    <w:p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:rsidR="005762DA" w:rsidRPr="007D1D43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7D1D43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7D1D43">
        <w:rPr>
          <w:rFonts w:asciiTheme="majorHAnsi" w:hAnsiTheme="majorHAnsi"/>
          <w:sz w:val="24"/>
          <w:szCs w:val="24"/>
        </w:rPr>
        <w:t>:</w:t>
      </w:r>
    </w:p>
    <w:p w:rsidR="00530ED9" w:rsidRPr="0007327D" w:rsidRDefault="00530ED9" w:rsidP="00530ED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Segmentation.</w:t>
      </w:r>
    </w:p>
    <w:p w:rsidR="007E26BE" w:rsidRPr="0082141A" w:rsidRDefault="007E26BE" w:rsidP="007E2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Hough transform.</w:t>
      </w:r>
    </w:p>
    <w:p w:rsidR="00530ED9" w:rsidRDefault="00530ED9" w:rsidP="00530ED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07327D">
        <w:rPr>
          <w:rFonts w:asciiTheme="majorHAnsi" w:hAnsiTheme="majorHAnsi"/>
          <w:sz w:val="24"/>
          <w:szCs w:val="24"/>
        </w:rPr>
        <w:t>Morphological operations</w:t>
      </w:r>
      <w:r>
        <w:rPr>
          <w:rFonts w:asciiTheme="majorHAnsi" w:hAnsiTheme="majorHAnsi"/>
          <w:sz w:val="24"/>
          <w:szCs w:val="24"/>
        </w:rPr>
        <w:t>.</w:t>
      </w:r>
    </w:p>
    <w:p w:rsidR="007E26BE" w:rsidRDefault="007E26BE" w:rsidP="007E2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7E26BE">
        <w:rPr>
          <w:rFonts w:asciiTheme="majorHAnsi" w:hAnsiTheme="majorHAnsi"/>
          <w:sz w:val="24"/>
          <w:szCs w:val="24"/>
        </w:rPr>
        <w:t>Region properties</w:t>
      </w:r>
      <w:r>
        <w:rPr>
          <w:rFonts w:asciiTheme="majorHAnsi" w:hAnsiTheme="majorHAnsi"/>
          <w:sz w:val="24"/>
          <w:szCs w:val="24"/>
        </w:rPr>
        <w:t>.</w:t>
      </w:r>
    </w:p>
    <w:p w:rsidR="0091128F" w:rsidRPr="007E26BE" w:rsidRDefault="0091128F" w:rsidP="007E2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Shape representation and description.</w:t>
      </w:r>
    </w:p>
    <w:p w:rsidR="005762DA" w:rsidRPr="008962EE" w:rsidRDefault="005762DA" w:rsidP="000F0124">
      <w:pPr>
        <w:pStyle w:val="Heading1"/>
        <w:bidi w:val="0"/>
        <w:jc w:val="both"/>
      </w:pPr>
      <w:r w:rsidRPr="008962EE">
        <w:t xml:space="preserve">Test </w:t>
      </w:r>
      <w:r w:rsidR="00850BBC">
        <w:t>I</w:t>
      </w:r>
      <w:r w:rsidRPr="008962EE">
        <w:t xml:space="preserve">mages </w:t>
      </w:r>
      <w:r w:rsidR="000F0124">
        <w:t xml:space="preserve">for </w:t>
      </w:r>
      <w:r w:rsidR="00850BBC">
        <w:t>M</w:t>
      </w:r>
      <w:r w:rsidRPr="008962EE">
        <w:t>in</w:t>
      </w:r>
      <w:r w:rsidR="00850BBC">
        <w:t>imum</w:t>
      </w:r>
      <w:r w:rsidRPr="008962EE">
        <w:t xml:space="preserve"> </w:t>
      </w:r>
      <w:r w:rsidR="00850BBC">
        <w:t>R</w:t>
      </w:r>
      <w:r w:rsidRPr="008962EE">
        <w:t>equirements</w:t>
      </w:r>
    </w:p>
    <w:p w:rsidR="0056232D" w:rsidRPr="00BD40DD" w:rsidRDefault="0056232D" w:rsidP="00DE316F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BD40DD">
        <w:rPr>
          <w:rFonts w:asciiTheme="majorHAnsi" w:hAnsiTheme="majorHAnsi"/>
          <w:sz w:val="24"/>
          <w:szCs w:val="24"/>
        </w:rPr>
        <w:t xml:space="preserve">Case1: </w:t>
      </w:r>
      <w:r w:rsidR="00DE316F">
        <w:rPr>
          <w:rFonts w:asciiTheme="majorHAnsi" w:hAnsiTheme="majorHAnsi"/>
          <w:sz w:val="24"/>
          <w:szCs w:val="24"/>
        </w:rPr>
        <w:t>Direct s</w:t>
      </w:r>
      <w:r>
        <w:rPr>
          <w:rFonts w:asciiTheme="majorHAnsi" w:hAnsiTheme="majorHAnsi"/>
          <w:sz w:val="24"/>
          <w:szCs w:val="24"/>
        </w:rPr>
        <w:t xml:space="preserve">hot of </w:t>
      </w:r>
      <w:r w:rsidR="008D47B8">
        <w:rPr>
          <w:rFonts w:asciiTheme="majorHAnsi" w:hAnsiTheme="majorHAnsi"/>
          <w:sz w:val="24"/>
          <w:szCs w:val="24"/>
        </w:rPr>
        <w:t xml:space="preserve">one </w:t>
      </w:r>
      <w:r w:rsidR="00535F39">
        <w:rPr>
          <w:rFonts w:asciiTheme="majorHAnsi" w:hAnsiTheme="majorHAnsi"/>
          <w:sz w:val="24"/>
          <w:szCs w:val="24"/>
        </w:rPr>
        <w:t xml:space="preserve">cube surface </w:t>
      </w:r>
      <w:r w:rsidR="000A05FD">
        <w:rPr>
          <w:rFonts w:asciiTheme="majorHAnsi" w:hAnsiTheme="majorHAnsi"/>
          <w:sz w:val="24"/>
          <w:szCs w:val="24"/>
        </w:rPr>
        <w:t>with different distances</w:t>
      </w:r>
      <w:r>
        <w:rPr>
          <w:rFonts w:asciiTheme="majorHAnsi" w:hAnsiTheme="majorHAnsi"/>
          <w:sz w:val="24"/>
          <w:szCs w:val="24"/>
        </w:rPr>
        <w:t>.</w:t>
      </w:r>
    </w:p>
    <w:p w:rsidR="008D47B8" w:rsidRPr="00BD40DD" w:rsidRDefault="008D47B8" w:rsidP="00DE316F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Case2</w:t>
      </w:r>
      <w:r w:rsidRPr="00BD40DD">
        <w:rPr>
          <w:rFonts w:asciiTheme="majorHAnsi" w:hAnsiTheme="majorHAnsi"/>
          <w:sz w:val="24"/>
          <w:szCs w:val="24"/>
        </w:rPr>
        <w:t xml:space="preserve">: </w:t>
      </w:r>
      <w:r w:rsidR="00DE316F">
        <w:rPr>
          <w:rFonts w:asciiTheme="majorHAnsi" w:hAnsiTheme="majorHAnsi"/>
          <w:sz w:val="24"/>
          <w:szCs w:val="24"/>
        </w:rPr>
        <w:t xml:space="preserve">Direct </w:t>
      </w:r>
      <w:r>
        <w:rPr>
          <w:rFonts w:asciiTheme="majorHAnsi" w:hAnsiTheme="majorHAnsi"/>
          <w:sz w:val="24"/>
          <w:szCs w:val="24"/>
        </w:rPr>
        <w:t>shot of two or more cube surfaces.</w:t>
      </w:r>
    </w:p>
    <w:p w:rsidR="00E77DE1" w:rsidRDefault="00282550" w:rsidP="00282550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Case3</w:t>
      </w:r>
      <w:r w:rsidR="00E77DE1" w:rsidRPr="00E95483">
        <w:rPr>
          <w:rFonts w:asciiTheme="majorHAnsi" w:hAnsiTheme="majorHAnsi"/>
          <w:sz w:val="24"/>
          <w:szCs w:val="24"/>
        </w:rPr>
        <w:t xml:space="preserve">: </w:t>
      </w:r>
      <w:r w:rsidR="000A05FD">
        <w:rPr>
          <w:rFonts w:asciiTheme="majorHAnsi" w:hAnsiTheme="majorHAnsi"/>
          <w:sz w:val="24"/>
          <w:szCs w:val="24"/>
        </w:rPr>
        <w:t>Shot</w:t>
      </w:r>
      <w:r w:rsidR="00DE316F">
        <w:rPr>
          <w:rFonts w:asciiTheme="majorHAnsi" w:hAnsiTheme="majorHAnsi"/>
          <w:sz w:val="24"/>
          <w:szCs w:val="24"/>
        </w:rPr>
        <w:t>,</w:t>
      </w:r>
      <w:r w:rsidR="000A05FD">
        <w:rPr>
          <w:rFonts w:asciiTheme="majorHAnsi" w:hAnsiTheme="majorHAnsi"/>
          <w:sz w:val="24"/>
          <w:szCs w:val="24"/>
        </w:rPr>
        <w:t xml:space="preserve"> </w:t>
      </w:r>
      <w:r w:rsidR="00DE316F">
        <w:rPr>
          <w:rFonts w:asciiTheme="majorHAnsi" w:hAnsiTheme="majorHAnsi"/>
          <w:sz w:val="24"/>
          <w:szCs w:val="24"/>
        </w:rPr>
        <w:t xml:space="preserve">with small tilting, </w:t>
      </w:r>
      <w:r w:rsidR="000A05FD">
        <w:rPr>
          <w:rFonts w:asciiTheme="majorHAnsi" w:hAnsiTheme="majorHAnsi"/>
          <w:sz w:val="24"/>
          <w:szCs w:val="24"/>
        </w:rPr>
        <w:t xml:space="preserve">of </w:t>
      </w:r>
      <w:r>
        <w:rPr>
          <w:rFonts w:asciiTheme="majorHAnsi" w:hAnsiTheme="majorHAnsi"/>
          <w:sz w:val="24"/>
          <w:szCs w:val="24"/>
        </w:rPr>
        <w:t xml:space="preserve">one </w:t>
      </w:r>
      <w:r w:rsidR="0025184A">
        <w:rPr>
          <w:rFonts w:asciiTheme="majorHAnsi" w:hAnsiTheme="majorHAnsi"/>
          <w:sz w:val="24"/>
          <w:szCs w:val="24"/>
        </w:rPr>
        <w:t xml:space="preserve">cube surface </w:t>
      </w:r>
      <w:r w:rsidR="000A05FD">
        <w:rPr>
          <w:rFonts w:asciiTheme="majorHAnsi" w:hAnsiTheme="majorHAnsi"/>
          <w:sz w:val="24"/>
          <w:szCs w:val="24"/>
        </w:rPr>
        <w:t>with any rotation angle.</w:t>
      </w:r>
    </w:p>
    <w:p w:rsidR="002A4E7D" w:rsidRPr="008D56C9" w:rsidRDefault="00E77DE1" w:rsidP="008D56C9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</w:t>
      </w:r>
      <w:r w:rsidRPr="00E95483">
        <w:rPr>
          <w:rFonts w:asciiTheme="majorHAnsi" w:hAnsiTheme="majorHAnsi"/>
          <w:sz w:val="24"/>
          <w:szCs w:val="24"/>
        </w:rPr>
        <w:t xml:space="preserve">: </w:t>
      </w:r>
      <w:r w:rsidR="00DE316F">
        <w:rPr>
          <w:rFonts w:asciiTheme="majorHAnsi" w:hAnsiTheme="majorHAnsi"/>
          <w:sz w:val="24"/>
          <w:szCs w:val="24"/>
        </w:rPr>
        <w:t xml:space="preserve">Shot, with small tilting, </w:t>
      </w:r>
      <w:r w:rsidR="000A05FD">
        <w:rPr>
          <w:rFonts w:asciiTheme="majorHAnsi" w:hAnsiTheme="majorHAnsi"/>
          <w:sz w:val="24"/>
          <w:szCs w:val="24"/>
        </w:rPr>
        <w:t xml:space="preserve">of </w:t>
      </w:r>
      <w:r w:rsidR="00282550">
        <w:rPr>
          <w:rFonts w:asciiTheme="majorHAnsi" w:hAnsiTheme="majorHAnsi"/>
          <w:sz w:val="24"/>
          <w:szCs w:val="24"/>
        </w:rPr>
        <w:t xml:space="preserve">two or more </w:t>
      </w:r>
      <w:r w:rsidR="000D75E5">
        <w:rPr>
          <w:rFonts w:asciiTheme="majorHAnsi" w:hAnsiTheme="majorHAnsi"/>
          <w:sz w:val="24"/>
          <w:szCs w:val="24"/>
        </w:rPr>
        <w:t>cube surface</w:t>
      </w:r>
      <w:r w:rsidR="00282550">
        <w:rPr>
          <w:rFonts w:asciiTheme="majorHAnsi" w:hAnsiTheme="majorHAnsi"/>
          <w:sz w:val="24"/>
          <w:szCs w:val="24"/>
        </w:rPr>
        <w:t>s</w:t>
      </w:r>
      <w:r w:rsidR="000D75E5">
        <w:rPr>
          <w:rFonts w:asciiTheme="majorHAnsi" w:hAnsiTheme="majorHAnsi"/>
          <w:sz w:val="24"/>
          <w:szCs w:val="24"/>
        </w:rPr>
        <w:t xml:space="preserve"> </w:t>
      </w:r>
      <w:r w:rsidR="000A05FD">
        <w:rPr>
          <w:rFonts w:asciiTheme="majorHAnsi" w:hAnsiTheme="majorHAnsi"/>
          <w:sz w:val="24"/>
          <w:szCs w:val="24"/>
        </w:rPr>
        <w:t>with any rotation angle</w:t>
      </w:r>
      <w:r>
        <w:rPr>
          <w:rFonts w:asciiTheme="majorHAnsi" w:hAnsiTheme="majorHAnsi"/>
          <w:sz w:val="24"/>
          <w:szCs w:val="24"/>
        </w:rPr>
        <w:t>.</w:t>
      </w:r>
    </w:p>
    <w:p w:rsidR="000F0124" w:rsidRPr="008962EE" w:rsidRDefault="000F0124" w:rsidP="000F0124">
      <w:pPr>
        <w:pStyle w:val="Heading1"/>
        <w:bidi w:val="0"/>
        <w:jc w:val="both"/>
      </w:pPr>
      <w:r w:rsidRPr="008962EE">
        <w:t xml:space="preserve">Test </w:t>
      </w:r>
      <w:r>
        <w:t>I</w:t>
      </w:r>
      <w:r w:rsidRPr="008962EE">
        <w:t xml:space="preserve">mages </w:t>
      </w:r>
      <w:r>
        <w:t>for</w:t>
      </w:r>
      <w:r w:rsidRPr="008962EE">
        <w:t xml:space="preserve"> </w:t>
      </w:r>
      <w:r>
        <w:t>Bonuses</w:t>
      </w:r>
    </w:p>
    <w:p w:rsidR="00DD5C00" w:rsidRPr="007C5BBF" w:rsidRDefault="00DD5C00" w:rsidP="00D35A5E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 w:rsidR="003743F1">
        <w:rPr>
          <w:rFonts w:asciiTheme="majorHAnsi" w:hAnsiTheme="majorHAnsi"/>
          <w:sz w:val="24"/>
          <w:szCs w:val="24"/>
        </w:rPr>
        <w:t>5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D35A5E" w:rsidRPr="00DD5C00">
        <w:rPr>
          <w:rFonts w:asciiTheme="majorHAnsi" w:hAnsiTheme="majorHAnsi"/>
          <w:sz w:val="24"/>
          <w:szCs w:val="24"/>
        </w:rPr>
        <w:t>Tilted</w:t>
      </w:r>
      <w:r w:rsidR="00D35A5E" w:rsidRPr="007C5BBF">
        <w:rPr>
          <w:rFonts w:asciiTheme="majorHAnsi" w:hAnsiTheme="majorHAnsi"/>
          <w:sz w:val="24"/>
          <w:szCs w:val="24"/>
        </w:rPr>
        <w:t xml:space="preserve"> versions of cases 1</w:t>
      </w:r>
      <w:r w:rsidR="00D35A5E">
        <w:rPr>
          <w:rFonts w:asciiTheme="majorHAnsi" w:hAnsiTheme="majorHAnsi"/>
          <w:sz w:val="24"/>
          <w:szCs w:val="24"/>
        </w:rPr>
        <w:t>, 2, 3, 4</w:t>
      </w:r>
      <w:r w:rsidR="00D35A5E" w:rsidRPr="007C5BBF">
        <w:rPr>
          <w:rFonts w:asciiTheme="majorHAnsi" w:hAnsiTheme="majorHAnsi"/>
          <w:sz w:val="24"/>
          <w:szCs w:val="24"/>
        </w:rPr>
        <w:t>.</w:t>
      </w:r>
    </w:p>
    <w:p w:rsidR="00532012" w:rsidRDefault="00E77DE1" w:rsidP="0053201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 w:rsidR="003743F1">
        <w:rPr>
          <w:rFonts w:asciiTheme="majorHAnsi" w:hAnsiTheme="majorHAnsi"/>
          <w:sz w:val="24"/>
          <w:szCs w:val="24"/>
        </w:rPr>
        <w:t>6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532012">
        <w:rPr>
          <w:rFonts w:asciiTheme="majorHAnsi" w:hAnsiTheme="majorHAnsi"/>
          <w:sz w:val="24"/>
          <w:szCs w:val="24"/>
        </w:rPr>
        <w:t>Images captured on complex backgrounds.</w:t>
      </w:r>
    </w:p>
    <w:p w:rsidR="00532012" w:rsidRDefault="00532012" w:rsidP="001C7A1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>
        <w:rPr>
          <w:rFonts w:asciiTheme="majorHAnsi" w:hAnsiTheme="majorHAnsi"/>
          <w:sz w:val="24"/>
          <w:szCs w:val="24"/>
        </w:rPr>
        <w:t>7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1C7A17">
        <w:rPr>
          <w:rFonts w:asciiTheme="majorHAnsi" w:hAnsiTheme="majorHAnsi"/>
          <w:sz w:val="24"/>
          <w:szCs w:val="24"/>
        </w:rPr>
        <w:t xml:space="preserve">Tightly </w:t>
      </w:r>
      <w:r>
        <w:rPr>
          <w:rFonts w:asciiTheme="majorHAnsi" w:hAnsiTheme="majorHAnsi"/>
          <w:sz w:val="24"/>
          <w:szCs w:val="24"/>
        </w:rPr>
        <w:t>adjacent cubes.</w:t>
      </w:r>
    </w:p>
    <w:p w:rsidR="00903EEF" w:rsidRPr="007C5BBF" w:rsidRDefault="00903EEF" w:rsidP="001C7A17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 w:rsidR="00532012">
        <w:rPr>
          <w:rFonts w:asciiTheme="majorHAnsi" w:hAnsiTheme="majorHAnsi"/>
          <w:sz w:val="24"/>
          <w:szCs w:val="24"/>
        </w:rPr>
        <w:t>8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1C7A17">
        <w:rPr>
          <w:rFonts w:asciiTheme="majorHAnsi" w:hAnsiTheme="majorHAnsi"/>
          <w:sz w:val="24"/>
          <w:szCs w:val="24"/>
        </w:rPr>
        <w:t>N</w:t>
      </w:r>
      <w:r w:rsidR="00D37EB3">
        <w:rPr>
          <w:rFonts w:asciiTheme="majorHAnsi" w:hAnsiTheme="majorHAnsi"/>
          <w:sz w:val="24"/>
          <w:szCs w:val="24"/>
        </w:rPr>
        <w:t>ew shapes</w:t>
      </w:r>
      <w:r w:rsidR="001C7A17">
        <w:rPr>
          <w:rFonts w:asciiTheme="majorHAnsi" w:hAnsiTheme="majorHAnsi"/>
          <w:sz w:val="24"/>
          <w:szCs w:val="24"/>
        </w:rPr>
        <w:t>.</w:t>
      </w:r>
    </w:p>
    <w:p w:rsidR="005762DA" w:rsidRPr="008962EE" w:rsidRDefault="005762DA" w:rsidP="00EE13D4">
      <w:pPr>
        <w:pStyle w:val="Heading1"/>
        <w:bidi w:val="0"/>
        <w:jc w:val="both"/>
      </w:pPr>
      <w:r w:rsidRPr="008962EE">
        <w:t>References</w:t>
      </w:r>
    </w:p>
    <w:p w:rsidR="00D125BE" w:rsidRPr="00BB118B" w:rsidRDefault="00D125BE" w:rsidP="00D125B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Ch. 3: </w:t>
      </w:r>
      <w:r w:rsidRPr="00BB118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Intensity Transformations and Spatial Filtering</w:t>
      </w:r>
    </w:p>
    <w:p w:rsidR="00C26C17" w:rsidRPr="00BB118B" w:rsidRDefault="00C26C17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lastRenderedPageBreak/>
        <w:t>Textbook</w:t>
      </w:r>
      <w:r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BB118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: </w:t>
      </w:r>
      <w:r w:rsidRPr="00BB118B">
        <w:rPr>
          <w:rFonts w:asciiTheme="majorHAnsi" w:hAnsiTheme="majorHAnsi"/>
          <w:sz w:val="24"/>
          <w:szCs w:val="24"/>
        </w:rPr>
        <w:t xml:space="preserve"> Morphological Image Processing</w:t>
      </w:r>
    </w:p>
    <w:p w:rsidR="005762DA" w:rsidRDefault="005762DA" w:rsidP="0023333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</w:t>
      </w:r>
      <w:r w:rsidR="00C26C17" w:rsidRPr="00FF4EBD"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 w:rsidRPr="00FF4EBD">
        <w:rPr>
          <w:rFonts w:asciiTheme="majorHAnsi" w:hAnsiTheme="majorHAnsi"/>
          <w:sz w:val="24"/>
          <w:szCs w:val="24"/>
        </w:rPr>
        <w:t>10</w:t>
      </w:r>
      <w:r w:rsidR="00C26C17" w:rsidRPr="00FF4EBD">
        <w:rPr>
          <w:rFonts w:asciiTheme="majorHAnsi" w:hAnsiTheme="majorHAnsi"/>
          <w:sz w:val="24"/>
          <w:szCs w:val="24"/>
        </w:rPr>
        <w:t>:</w:t>
      </w:r>
      <w:r w:rsidRPr="00FF4EBD">
        <w:rPr>
          <w:rFonts w:asciiTheme="majorHAnsi" w:hAnsiTheme="majorHAnsi"/>
          <w:sz w:val="24"/>
          <w:szCs w:val="24"/>
        </w:rPr>
        <w:t xml:space="preserve"> Image Segmentation</w:t>
      </w:r>
    </w:p>
    <w:p w:rsidR="00C42F90" w:rsidRDefault="00C42F90" w:rsidP="00C42F9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 Ch</w:t>
      </w:r>
      <w:r>
        <w:rPr>
          <w:rFonts w:asciiTheme="majorHAnsi" w:hAnsiTheme="majorHAnsi"/>
          <w:sz w:val="24"/>
          <w:szCs w:val="24"/>
        </w:rPr>
        <w:t>.</w:t>
      </w:r>
      <w:r w:rsidR="007F3A51">
        <w:rPr>
          <w:rFonts w:asciiTheme="majorHAnsi" w:hAnsiTheme="majorHAnsi"/>
          <w:sz w:val="24"/>
          <w:szCs w:val="24"/>
        </w:rPr>
        <w:t>11</w:t>
      </w:r>
      <w:r w:rsidRPr="00FF4EBD">
        <w:rPr>
          <w:rFonts w:asciiTheme="majorHAnsi" w:hAnsiTheme="majorHAnsi"/>
          <w:sz w:val="24"/>
          <w:szCs w:val="24"/>
        </w:rPr>
        <w:t xml:space="preserve">: Image </w:t>
      </w:r>
      <w:r>
        <w:rPr>
          <w:rFonts w:asciiTheme="majorHAnsi" w:hAnsiTheme="majorHAnsi"/>
          <w:sz w:val="24"/>
          <w:szCs w:val="24"/>
        </w:rPr>
        <w:t xml:space="preserve">Representation </w:t>
      </w:r>
      <w:r w:rsidR="007F3A51">
        <w:rPr>
          <w:rFonts w:asciiTheme="majorHAnsi" w:hAnsiTheme="majorHAnsi"/>
          <w:sz w:val="24"/>
          <w:szCs w:val="24"/>
        </w:rPr>
        <w:t>and Description</w:t>
      </w:r>
    </w:p>
    <w:p w:rsidR="008D56C9" w:rsidRDefault="008D56C9" w:rsidP="008D56C9">
      <w:pPr>
        <w:pStyle w:val="Heading1"/>
        <w:bidi w:val="0"/>
        <w:spacing w:before="240"/>
        <w:jc w:val="both"/>
      </w:pPr>
      <w:r>
        <w:t>Sample Input/Output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6"/>
        <w:gridCol w:w="4196"/>
      </w:tblGrid>
      <w:tr w:rsidR="008D56C9" w:rsidRPr="00233331" w:rsidTr="00754ED1">
        <w:tc>
          <w:tcPr>
            <w:tcW w:w="5766" w:type="dxa"/>
            <w:shd w:val="clear" w:color="auto" w:fill="BFBFBF" w:themeFill="background1" w:themeFillShade="BF"/>
          </w:tcPr>
          <w:p w:rsidR="008D56C9" w:rsidRPr="00233331" w:rsidRDefault="008D56C9" w:rsidP="00754ED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Input</w:t>
            </w:r>
          </w:p>
        </w:tc>
        <w:tc>
          <w:tcPr>
            <w:tcW w:w="4196" w:type="dxa"/>
            <w:shd w:val="clear" w:color="auto" w:fill="BFBFBF" w:themeFill="background1" w:themeFillShade="BF"/>
          </w:tcPr>
          <w:p w:rsidR="008D56C9" w:rsidRPr="00233331" w:rsidRDefault="008D56C9" w:rsidP="00754ED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Output</w:t>
            </w:r>
          </w:p>
        </w:tc>
      </w:tr>
      <w:tr w:rsidR="008D56C9" w:rsidTr="00754ED1">
        <w:tc>
          <w:tcPr>
            <w:tcW w:w="5766" w:type="dxa"/>
          </w:tcPr>
          <w:p w:rsidR="008D56C9" w:rsidRDefault="008D56C9" w:rsidP="00754ED1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96163" cy="2286000"/>
                  <wp:effectExtent l="19050" t="0" r="9037" b="0"/>
                  <wp:docPr id="17" name="Picture 0" descr="cubos-de-madera-bab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bos-de-madera-baby.jpg"/>
                          <pic:cNvPicPr/>
                        </pic:nvPicPr>
                        <pic:blipFill>
                          <a:blip r:embed="rId9" cstate="print"/>
                          <a:srcRect l="2213" t="27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vAlign w:val="center"/>
          </w:tcPr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B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A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B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Y</w:t>
            </w:r>
          </w:p>
        </w:tc>
      </w:tr>
      <w:tr w:rsidR="008D56C9" w:rsidTr="00754ED1">
        <w:tc>
          <w:tcPr>
            <w:tcW w:w="5766" w:type="dxa"/>
          </w:tcPr>
          <w:p w:rsidR="008D56C9" w:rsidRDefault="008D56C9" w:rsidP="00754ED1">
            <w:pPr>
              <w:bidi w:val="0"/>
            </w:pPr>
            <w:r>
              <w:rPr>
                <w:noProof/>
              </w:rPr>
              <w:drawing>
                <wp:inline distT="0" distB="0" distL="0" distR="0">
                  <wp:extent cx="1390650" cy="541020"/>
                  <wp:effectExtent l="19050" t="0" r="0" b="0"/>
                  <wp:docPr id="19" name="Picture 1" descr="playing-cubes-numbers-blue-colored-over-set-ten-isolated-over-white-background-45812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ying-cubes-numbers-blue-colored-over-set-ten-isolated-over-white-background-45812548.jpg"/>
                          <pic:cNvPicPr/>
                        </pic:nvPicPr>
                        <pic:blipFill>
                          <a:blip r:embed="rId10" cstate="print"/>
                          <a:srcRect l="22095" r="17910" b="46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vAlign w:val="center"/>
          </w:tcPr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1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2</w:t>
            </w:r>
          </w:p>
          <w:p w:rsidR="008D56C9" w:rsidRPr="009C0278" w:rsidRDefault="008D56C9" w:rsidP="00754ED1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3</w:t>
            </w:r>
          </w:p>
        </w:tc>
      </w:tr>
      <w:tr w:rsidR="008D56C9" w:rsidTr="00754ED1">
        <w:tc>
          <w:tcPr>
            <w:tcW w:w="5766" w:type="dxa"/>
          </w:tcPr>
          <w:p w:rsidR="008D56C9" w:rsidRDefault="008D56C9" w:rsidP="00754ED1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79220" cy="571500"/>
                  <wp:effectExtent l="19050" t="0" r="0" b="0"/>
                  <wp:docPr id="20" name="Picture 4" descr="cubos-de-madera-con-los-nmeros-para-los-nios-23715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bos-de-madera-con-los-nmeros-para-los-nios-23715089.jpg"/>
                          <pic:cNvPicPr/>
                        </pic:nvPicPr>
                        <pic:blipFill>
                          <a:blip r:embed="rId11" cstate="print"/>
                          <a:srcRect l="9428" t="20833" r="34621" b="44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vAlign w:val="center"/>
          </w:tcPr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1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2</w:t>
            </w:r>
          </w:p>
          <w:p w:rsidR="008D56C9" w:rsidRDefault="008D56C9" w:rsidP="00754ED1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3</w:t>
            </w:r>
          </w:p>
        </w:tc>
      </w:tr>
    </w:tbl>
    <w:p w:rsidR="00C42F90" w:rsidRPr="00C42F90" w:rsidRDefault="00C42F90" w:rsidP="00C42F90">
      <w:pPr>
        <w:bidi w:val="0"/>
        <w:ind w:left="360"/>
        <w:jc w:val="both"/>
        <w:rPr>
          <w:rFonts w:asciiTheme="majorHAnsi" w:hAnsiTheme="majorHAnsi"/>
          <w:sz w:val="24"/>
          <w:szCs w:val="24"/>
        </w:rPr>
      </w:pPr>
    </w:p>
    <w:p w:rsidR="00233331" w:rsidRDefault="00233331" w:rsidP="004340BC">
      <w:pPr>
        <w:bidi w:val="0"/>
      </w:pPr>
    </w:p>
    <w:sectPr w:rsidR="00233331" w:rsidSect="002B14B0">
      <w:footerReference w:type="default" r:id="rId12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5A0" w:rsidRDefault="008565A0" w:rsidP="00FA5437">
      <w:pPr>
        <w:spacing w:after="0" w:line="240" w:lineRule="auto"/>
      </w:pPr>
      <w:r>
        <w:separator/>
      </w:r>
    </w:p>
  </w:endnote>
  <w:endnote w:type="continuationSeparator" w:id="0">
    <w:p w:rsidR="008565A0" w:rsidRDefault="008565A0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:rsidR="002555D7" w:rsidRPr="002B14B0" w:rsidRDefault="006215A5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="002555D7"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AD0686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="002555D7" w:rsidRPr="003D7CC2" w:rsidRDefault="002555D7" w:rsidP="00AD0686">
    <w:pPr>
      <w:pStyle w:val="Footer"/>
      <w:bidi w:val="0"/>
      <w:rPr>
        <w:rFonts w:asciiTheme="majorHAnsi" w:hAnsiTheme="majorHAnsi"/>
        <w:color w:val="A6A6A6" w:themeColor="background1" w:themeShade="A6"/>
        <w:sz w:val="16"/>
        <w:szCs w:val="16"/>
        <w:rtl/>
        <w:lang w:bidi="ar-EG"/>
      </w:rPr>
    </w:pP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>Digital Image Processing Lab Applications</w:t>
    </w: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ab/>
    </w: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ab/>
    </w:r>
    <w:r w:rsidR="00692935" w:rsidRPr="00692935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>Automatic Detection and Recognition of Children Toy Cubes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5A0" w:rsidRDefault="008565A0" w:rsidP="00FA5437">
      <w:pPr>
        <w:spacing w:after="0" w:line="240" w:lineRule="auto"/>
      </w:pPr>
      <w:r>
        <w:separator/>
      </w:r>
    </w:p>
  </w:footnote>
  <w:footnote w:type="continuationSeparator" w:id="0">
    <w:p w:rsidR="008565A0" w:rsidRDefault="008565A0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D5B12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335E7"/>
    <w:multiLevelType w:val="hybridMultilevel"/>
    <w:tmpl w:val="0B200D7E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06299"/>
    <w:multiLevelType w:val="hybridMultilevel"/>
    <w:tmpl w:val="8AA0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B1776"/>
    <w:multiLevelType w:val="hybridMultilevel"/>
    <w:tmpl w:val="15EC6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176"/>
    <w:rsid w:val="00011EBB"/>
    <w:rsid w:val="00024A3C"/>
    <w:rsid w:val="00031DA7"/>
    <w:rsid w:val="00053EB5"/>
    <w:rsid w:val="00057CDE"/>
    <w:rsid w:val="00061C55"/>
    <w:rsid w:val="00073C39"/>
    <w:rsid w:val="000817D5"/>
    <w:rsid w:val="000946AD"/>
    <w:rsid w:val="000A05FD"/>
    <w:rsid w:val="000D2562"/>
    <w:rsid w:val="000D75E5"/>
    <w:rsid w:val="000E0AE0"/>
    <w:rsid w:val="000E114D"/>
    <w:rsid w:val="000E2722"/>
    <w:rsid w:val="000E5244"/>
    <w:rsid w:val="000F0124"/>
    <w:rsid w:val="000F245D"/>
    <w:rsid w:val="000F7197"/>
    <w:rsid w:val="00122657"/>
    <w:rsid w:val="00122A37"/>
    <w:rsid w:val="00132FA1"/>
    <w:rsid w:val="0013456D"/>
    <w:rsid w:val="00165C6A"/>
    <w:rsid w:val="00165FBC"/>
    <w:rsid w:val="001718CF"/>
    <w:rsid w:val="0019701F"/>
    <w:rsid w:val="001A08D7"/>
    <w:rsid w:val="001B5087"/>
    <w:rsid w:val="001C5193"/>
    <w:rsid w:val="001C7A17"/>
    <w:rsid w:val="001E7190"/>
    <w:rsid w:val="001F5938"/>
    <w:rsid w:val="00217946"/>
    <w:rsid w:val="002262C4"/>
    <w:rsid w:val="00233331"/>
    <w:rsid w:val="002447B5"/>
    <w:rsid w:val="0025184A"/>
    <w:rsid w:val="002555D7"/>
    <w:rsid w:val="00264175"/>
    <w:rsid w:val="00282550"/>
    <w:rsid w:val="00290417"/>
    <w:rsid w:val="002A4E7D"/>
    <w:rsid w:val="002A7314"/>
    <w:rsid w:val="002B0248"/>
    <w:rsid w:val="002B14B0"/>
    <w:rsid w:val="002C6A7A"/>
    <w:rsid w:val="002D4037"/>
    <w:rsid w:val="002E1FAC"/>
    <w:rsid w:val="002F41AB"/>
    <w:rsid w:val="002F42BE"/>
    <w:rsid w:val="002F7C37"/>
    <w:rsid w:val="00304A73"/>
    <w:rsid w:val="00307AF7"/>
    <w:rsid w:val="003113A1"/>
    <w:rsid w:val="00325A3D"/>
    <w:rsid w:val="003262A6"/>
    <w:rsid w:val="00345209"/>
    <w:rsid w:val="003608BB"/>
    <w:rsid w:val="00363B27"/>
    <w:rsid w:val="003743F1"/>
    <w:rsid w:val="00381DC8"/>
    <w:rsid w:val="003917AE"/>
    <w:rsid w:val="00393C73"/>
    <w:rsid w:val="00395640"/>
    <w:rsid w:val="003C4346"/>
    <w:rsid w:val="003D7CC2"/>
    <w:rsid w:val="003E239A"/>
    <w:rsid w:val="003E5665"/>
    <w:rsid w:val="003E5EBE"/>
    <w:rsid w:val="00401B31"/>
    <w:rsid w:val="00411CE4"/>
    <w:rsid w:val="0042283A"/>
    <w:rsid w:val="00425B8B"/>
    <w:rsid w:val="004340BC"/>
    <w:rsid w:val="004359E2"/>
    <w:rsid w:val="00436419"/>
    <w:rsid w:val="00440940"/>
    <w:rsid w:val="004635C0"/>
    <w:rsid w:val="00471F79"/>
    <w:rsid w:val="004834B8"/>
    <w:rsid w:val="0049637B"/>
    <w:rsid w:val="004C2C18"/>
    <w:rsid w:val="004C43FC"/>
    <w:rsid w:val="004C78F0"/>
    <w:rsid w:val="004D578C"/>
    <w:rsid w:val="004E41A8"/>
    <w:rsid w:val="004F3286"/>
    <w:rsid w:val="004F469D"/>
    <w:rsid w:val="00502686"/>
    <w:rsid w:val="005045F8"/>
    <w:rsid w:val="00517F54"/>
    <w:rsid w:val="00522D00"/>
    <w:rsid w:val="00530ED9"/>
    <w:rsid w:val="00532012"/>
    <w:rsid w:val="00535F39"/>
    <w:rsid w:val="0056232D"/>
    <w:rsid w:val="00563AA1"/>
    <w:rsid w:val="005729BD"/>
    <w:rsid w:val="005762DA"/>
    <w:rsid w:val="005B07FB"/>
    <w:rsid w:val="005D2EE3"/>
    <w:rsid w:val="005D7831"/>
    <w:rsid w:val="005F4F35"/>
    <w:rsid w:val="005F521D"/>
    <w:rsid w:val="005F7057"/>
    <w:rsid w:val="00611554"/>
    <w:rsid w:val="006215A5"/>
    <w:rsid w:val="00624941"/>
    <w:rsid w:val="00680853"/>
    <w:rsid w:val="00691E9D"/>
    <w:rsid w:val="00692935"/>
    <w:rsid w:val="0069387F"/>
    <w:rsid w:val="006B3852"/>
    <w:rsid w:val="006F4DEC"/>
    <w:rsid w:val="00715FC1"/>
    <w:rsid w:val="00721227"/>
    <w:rsid w:val="00730ABF"/>
    <w:rsid w:val="00741667"/>
    <w:rsid w:val="00754F97"/>
    <w:rsid w:val="007737C4"/>
    <w:rsid w:val="00776DE9"/>
    <w:rsid w:val="00782F79"/>
    <w:rsid w:val="007927C1"/>
    <w:rsid w:val="0079381D"/>
    <w:rsid w:val="007A041D"/>
    <w:rsid w:val="007A55FC"/>
    <w:rsid w:val="007A7529"/>
    <w:rsid w:val="007A7CF9"/>
    <w:rsid w:val="007C36A1"/>
    <w:rsid w:val="007D1D43"/>
    <w:rsid w:val="007D1DEF"/>
    <w:rsid w:val="007D7467"/>
    <w:rsid w:val="007D79CC"/>
    <w:rsid w:val="007E26BE"/>
    <w:rsid w:val="007E2786"/>
    <w:rsid w:val="007E59B1"/>
    <w:rsid w:val="007E5BA6"/>
    <w:rsid w:val="007F3A51"/>
    <w:rsid w:val="0081484B"/>
    <w:rsid w:val="008164C6"/>
    <w:rsid w:val="008267F0"/>
    <w:rsid w:val="00850BBC"/>
    <w:rsid w:val="008565A0"/>
    <w:rsid w:val="00873258"/>
    <w:rsid w:val="00873FD9"/>
    <w:rsid w:val="008927AB"/>
    <w:rsid w:val="008962EE"/>
    <w:rsid w:val="00896C6C"/>
    <w:rsid w:val="008A04BE"/>
    <w:rsid w:val="008B2104"/>
    <w:rsid w:val="008B5F7F"/>
    <w:rsid w:val="008C6E81"/>
    <w:rsid w:val="008D3B0B"/>
    <w:rsid w:val="008D47B8"/>
    <w:rsid w:val="008D56C9"/>
    <w:rsid w:val="008E14C6"/>
    <w:rsid w:val="008F0DB0"/>
    <w:rsid w:val="00903EEF"/>
    <w:rsid w:val="00904C78"/>
    <w:rsid w:val="00910BBA"/>
    <w:rsid w:val="0091128F"/>
    <w:rsid w:val="0093473B"/>
    <w:rsid w:val="00947FCD"/>
    <w:rsid w:val="00956F80"/>
    <w:rsid w:val="00966B1A"/>
    <w:rsid w:val="00970638"/>
    <w:rsid w:val="009741C1"/>
    <w:rsid w:val="009852D7"/>
    <w:rsid w:val="00992044"/>
    <w:rsid w:val="00997421"/>
    <w:rsid w:val="009A391C"/>
    <w:rsid w:val="009B05D6"/>
    <w:rsid w:val="009C0278"/>
    <w:rsid w:val="009C401F"/>
    <w:rsid w:val="009D582A"/>
    <w:rsid w:val="009D77AD"/>
    <w:rsid w:val="00A27A43"/>
    <w:rsid w:val="00A31995"/>
    <w:rsid w:val="00A55CCE"/>
    <w:rsid w:val="00A67759"/>
    <w:rsid w:val="00AA6756"/>
    <w:rsid w:val="00AD0686"/>
    <w:rsid w:val="00AE0423"/>
    <w:rsid w:val="00AE7228"/>
    <w:rsid w:val="00B03560"/>
    <w:rsid w:val="00B149F9"/>
    <w:rsid w:val="00B45AC6"/>
    <w:rsid w:val="00B54F39"/>
    <w:rsid w:val="00B753CF"/>
    <w:rsid w:val="00B76C67"/>
    <w:rsid w:val="00BA43F1"/>
    <w:rsid w:val="00BB118B"/>
    <w:rsid w:val="00BD50D0"/>
    <w:rsid w:val="00BE5404"/>
    <w:rsid w:val="00C10C9F"/>
    <w:rsid w:val="00C26C17"/>
    <w:rsid w:val="00C3277C"/>
    <w:rsid w:val="00C42F90"/>
    <w:rsid w:val="00C61E8C"/>
    <w:rsid w:val="00C638AA"/>
    <w:rsid w:val="00C6491F"/>
    <w:rsid w:val="00C7462B"/>
    <w:rsid w:val="00C81C80"/>
    <w:rsid w:val="00C973CD"/>
    <w:rsid w:val="00CB674E"/>
    <w:rsid w:val="00CD4DAC"/>
    <w:rsid w:val="00CF09CD"/>
    <w:rsid w:val="00D125BE"/>
    <w:rsid w:val="00D26DF1"/>
    <w:rsid w:val="00D35A5E"/>
    <w:rsid w:val="00D37EB3"/>
    <w:rsid w:val="00D657F0"/>
    <w:rsid w:val="00D66086"/>
    <w:rsid w:val="00D666F3"/>
    <w:rsid w:val="00D8277C"/>
    <w:rsid w:val="00D854E1"/>
    <w:rsid w:val="00D8730A"/>
    <w:rsid w:val="00D920C9"/>
    <w:rsid w:val="00DB33BD"/>
    <w:rsid w:val="00DD027A"/>
    <w:rsid w:val="00DD5C00"/>
    <w:rsid w:val="00DE316F"/>
    <w:rsid w:val="00DE7531"/>
    <w:rsid w:val="00DF0C1C"/>
    <w:rsid w:val="00DF1BB8"/>
    <w:rsid w:val="00DF4BAC"/>
    <w:rsid w:val="00DF4BD2"/>
    <w:rsid w:val="00E31F74"/>
    <w:rsid w:val="00E4072A"/>
    <w:rsid w:val="00E452A0"/>
    <w:rsid w:val="00E55E75"/>
    <w:rsid w:val="00E679ED"/>
    <w:rsid w:val="00E77DE1"/>
    <w:rsid w:val="00E87B6A"/>
    <w:rsid w:val="00E91106"/>
    <w:rsid w:val="00EB0EF4"/>
    <w:rsid w:val="00EB5FA8"/>
    <w:rsid w:val="00EC30BD"/>
    <w:rsid w:val="00EE13D4"/>
    <w:rsid w:val="00EE69BC"/>
    <w:rsid w:val="00EF6819"/>
    <w:rsid w:val="00F02425"/>
    <w:rsid w:val="00F06153"/>
    <w:rsid w:val="00F0663F"/>
    <w:rsid w:val="00F5725E"/>
    <w:rsid w:val="00F64588"/>
    <w:rsid w:val="00F64AFE"/>
    <w:rsid w:val="00F650FD"/>
    <w:rsid w:val="00F65BDC"/>
    <w:rsid w:val="00F97FE9"/>
    <w:rsid w:val="00FA5437"/>
    <w:rsid w:val="00FB34B7"/>
    <w:rsid w:val="00FB6848"/>
    <w:rsid w:val="00FC7FCC"/>
    <w:rsid w:val="00FD214A"/>
    <w:rsid w:val="00FE17DC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840B8B-AEB2-4CC4-9A0C-2A9287C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character" w:styleId="CommentReference">
    <w:name w:val="annotation reference"/>
    <w:basedOn w:val="DefaultParagraphFont"/>
    <w:uiPriority w:val="99"/>
    <w:semiHidden/>
    <w:unhideWhenUsed/>
    <w:rsid w:val="0082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7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81DC8"/>
    <w:pPr>
      <w:bidi/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641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41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41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277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31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47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92E94-F09A-4C44-B49B-3E2154D9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Mohamed Ali</cp:lastModifiedBy>
  <cp:revision>153</cp:revision>
  <cp:lastPrinted>2012-10-12T16:19:00Z</cp:lastPrinted>
  <dcterms:created xsi:type="dcterms:W3CDTF">2012-10-05T17:23:00Z</dcterms:created>
  <dcterms:modified xsi:type="dcterms:W3CDTF">2020-12-04T09:27:00Z</dcterms:modified>
</cp:coreProperties>
</file>