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4CD5E" w14:textId="668EBBF4" w:rsidR="007D1472" w:rsidRPr="00DD20A5" w:rsidRDefault="006F7F23" w:rsidP="00EF61A6">
      <w:pPr>
        <w:pStyle w:val="1"/>
        <w:rPr>
          <w:rFonts w:ascii="Times New Roman" w:hAnsi="Times New Roman" w:cs="Times New Roman"/>
        </w:rPr>
      </w:pPr>
      <w:r w:rsidRPr="00DD20A5">
        <w:rPr>
          <w:rFonts w:ascii="Times New Roman" w:hAnsi="Times New Roman" w:cs="Times New Roman"/>
        </w:rPr>
        <w:t>A M</w:t>
      </w:r>
      <w:r w:rsidR="0038784C" w:rsidRPr="00DD20A5">
        <w:rPr>
          <w:rFonts w:ascii="Times New Roman" w:hAnsi="Times New Roman" w:cs="Times New Roman"/>
        </w:rPr>
        <w:t>ulti-</w:t>
      </w:r>
      <w:r w:rsidRPr="00DD20A5">
        <w:rPr>
          <w:rFonts w:ascii="Times New Roman" w:hAnsi="Times New Roman" w:cs="Times New Roman"/>
        </w:rPr>
        <w:t>o</w:t>
      </w:r>
      <w:r w:rsidR="0038784C" w:rsidRPr="00DD20A5">
        <w:rPr>
          <w:rFonts w:ascii="Times New Roman" w:hAnsi="Times New Roman" w:cs="Times New Roman"/>
        </w:rPr>
        <w:t xml:space="preserve">bjective </w:t>
      </w:r>
      <w:proofErr w:type="spellStart"/>
      <w:r w:rsidRPr="00DD20A5">
        <w:rPr>
          <w:rFonts w:ascii="Times New Roman" w:hAnsi="Times New Roman" w:cs="Times New Roman"/>
        </w:rPr>
        <w:t>E</w:t>
      </w:r>
      <w:r w:rsidR="00815F30" w:rsidRPr="001D3FD8">
        <w:rPr>
          <w:rFonts w:ascii="Times New Roman" w:hAnsi="Times New Roman" w:cs="Times New Roman"/>
        </w:rPr>
        <w:t>N</w:t>
      </w:r>
      <w:r w:rsidRPr="00DD20A5">
        <w:rPr>
          <w:rFonts w:ascii="Times New Roman" w:hAnsi="Times New Roman" w:cs="Times New Roman"/>
        </w:rPr>
        <w:t>hanced</w:t>
      </w:r>
      <w:proofErr w:type="spellEnd"/>
      <w:r w:rsidR="0038784C" w:rsidRPr="00DD20A5">
        <w:rPr>
          <w:rFonts w:ascii="Times New Roman" w:hAnsi="Times New Roman" w:cs="Times New Roman"/>
        </w:rPr>
        <w:t xml:space="preserve"> </w:t>
      </w:r>
      <w:r w:rsidRPr="00DD20A5">
        <w:rPr>
          <w:rFonts w:ascii="Times New Roman" w:hAnsi="Times New Roman" w:cs="Times New Roman"/>
        </w:rPr>
        <w:t>T</w:t>
      </w:r>
      <w:r w:rsidR="0038784C" w:rsidRPr="00DD20A5">
        <w:rPr>
          <w:rFonts w:ascii="Times New Roman" w:hAnsi="Times New Roman" w:cs="Times New Roman"/>
        </w:rPr>
        <w:t xml:space="preserve">ool for </w:t>
      </w:r>
      <w:r w:rsidRPr="00DD20A5">
        <w:rPr>
          <w:rFonts w:ascii="Times New Roman" w:hAnsi="Times New Roman" w:cs="Times New Roman"/>
        </w:rPr>
        <w:t>Optimal meal</w:t>
      </w:r>
      <w:r w:rsidR="0038784C" w:rsidRPr="00DD20A5">
        <w:rPr>
          <w:rFonts w:ascii="Times New Roman" w:hAnsi="Times New Roman" w:cs="Times New Roman"/>
        </w:rPr>
        <w:t xml:space="preserve"> </w:t>
      </w:r>
      <w:r w:rsidR="00FF298A" w:rsidRPr="00DD20A5">
        <w:rPr>
          <w:rFonts w:ascii="Times New Roman" w:hAnsi="Times New Roman" w:cs="Times New Roman"/>
        </w:rPr>
        <w:t>Recommendation system: MENTOR</w:t>
      </w:r>
      <w:r w:rsidR="0038784C" w:rsidRPr="00DD20A5">
        <w:rPr>
          <w:rFonts w:ascii="Times New Roman" w:hAnsi="Times New Roman" w:cs="Times New Roman"/>
        </w:rPr>
        <w:t xml:space="preserve"> applied to elderly care facilities</w:t>
      </w:r>
    </w:p>
    <w:p w14:paraId="7262E104" w14:textId="77777777" w:rsidR="00106FF3" w:rsidRPr="00DD20A5" w:rsidRDefault="00106FF3" w:rsidP="00EF61A6">
      <w:pPr>
        <w:rPr>
          <w:rFonts w:ascii="Times New Roman" w:hAnsi="Times New Roman" w:cs="Times New Roman"/>
        </w:rPr>
      </w:pPr>
    </w:p>
    <w:p w14:paraId="3E374639" w14:textId="0205AAA0" w:rsidR="007D1472" w:rsidRPr="00DD20A5" w:rsidRDefault="007D1472" w:rsidP="00EF61A6">
      <w:pPr>
        <w:pStyle w:val="2"/>
        <w:rPr>
          <w:rFonts w:ascii="Times New Roman" w:hAnsi="Times New Roman" w:cs="Times New Roman"/>
        </w:rPr>
      </w:pPr>
      <w:commentRangeStart w:id="0"/>
      <w:r w:rsidRPr="00DD20A5">
        <w:rPr>
          <w:rFonts w:ascii="Times New Roman" w:hAnsi="Times New Roman" w:cs="Times New Roman"/>
        </w:rPr>
        <w:t>Introduction</w:t>
      </w:r>
      <w:commentRangeEnd w:id="0"/>
      <w:r w:rsidR="00057C6A">
        <w:rPr>
          <w:rStyle w:val="af0"/>
          <w:rFonts w:ascii="굴림" w:eastAsia="굴림" w:hAnsi="굴림"/>
          <w:b w:val="0"/>
          <w:bCs w:val="0"/>
          <w:color w:val="auto"/>
        </w:rPr>
        <w:commentReference w:id="0"/>
      </w:r>
    </w:p>
    <w:p w14:paraId="5C4EB0E6" w14:textId="17A81AE9" w:rsidR="007917F5" w:rsidRPr="00DD20A5" w:rsidRDefault="007A34A7" w:rsidP="00EF61A6">
      <w:pPr>
        <w:pStyle w:val="3"/>
        <w:rPr>
          <w:rFonts w:ascii="Times New Roman" w:hAnsi="Times New Roman" w:cs="Times New Roman"/>
        </w:rPr>
      </w:pPr>
      <w:r w:rsidRPr="00DD20A5">
        <w:rPr>
          <w:rFonts w:ascii="Times New Roman" w:hAnsi="Times New Roman" w:cs="Times New Roman"/>
        </w:rPr>
        <w:t>Background</w:t>
      </w:r>
    </w:p>
    <w:p w14:paraId="603DC232" w14:textId="3D37E94C" w:rsidR="00A375C8" w:rsidRPr="00DD20A5" w:rsidRDefault="00A375C8"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importance of balanced nutrition has become increasingly recognized as a critical determinant of public health outcomes and quality of life in modern society. This concern is particularly pressing as global demographic shifts toward aging populations have intensified the need for strategic nutritional interventions, with elderly individuals being particularly vulnerable to malnutrition and diet-related chronic diseases</w:t>
      </w:r>
      <w:sdt>
        <w:sdtPr>
          <w:rPr>
            <w:rFonts w:ascii="Times New Roman" w:hAnsi="Times New Roman" w:cs="Times New Roman"/>
            <w:color w:val="000000"/>
            <w:lang w:eastAsia="en-US"/>
          </w:rPr>
          <w:tag w:val="MENDELEY_CITATION_v3_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"/>
          <w:id w:val="-2113963043"/>
          <w:placeholder>
            <w:docPart w:val="DefaultPlaceholder_-1854013440"/>
          </w:placeholder>
        </w:sdtPr>
        <w:sdtEndPr/>
        <w:sdtContent>
          <w:r w:rsidR="00294B30" w:rsidRPr="00294B30">
            <w:rPr>
              <w:rFonts w:ascii="Times New Roman" w:hAnsi="Times New Roman" w:cs="Times New Roman"/>
              <w:color w:val="000000"/>
              <w:lang w:eastAsia="en-US"/>
            </w:rPr>
            <w:t>[1,2]</w:t>
          </w:r>
        </w:sdtContent>
      </w:sdt>
      <w:r w:rsidRPr="00DD20A5">
        <w:rPr>
          <w:rFonts w:ascii="Times New Roman" w:hAnsi="Times New Roman" w:cs="Times New Roman"/>
          <w:lang w:eastAsia="en-US"/>
        </w:rPr>
        <w:t>. Chronic non-communicable diseases—including diabetes, cardiovascular disease, and metabolic syndrome—account for a substantial proportion of global morbidity and mortality, with dietary factors recognized as primary modifiable risk factors</w:t>
      </w:r>
      <w:sdt>
        <w:sdtPr>
          <w:rPr>
            <w:rFonts w:ascii="Times New Roman" w:hAnsi="Times New Roman" w:cs="Times New Roman"/>
            <w:color w:val="000000"/>
            <w:lang w:eastAsia="en-US"/>
          </w:rPr>
          <w:tag w:val="MENDELEY_CITATION_v3_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"/>
          <w:id w:val="1168746785"/>
          <w:placeholder>
            <w:docPart w:val="DefaultPlaceholder_-1854013440"/>
          </w:placeholder>
        </w:sdtPr>
        <w:sdtEndPr/>
        <w:sdtContent>
          <w:r w:rsidR="00294B30" w:rsidRPr="00294B30">
            <w:rPr>
              <w:rFonts w:ascii="Times New Roman" w:hAnsi="Times New Roman" w:cs="Times New Roman"/>
              <w:color w:val="000000"/>
              <w:lang w:eastAsia="en-US"/>
            </w:rPr>
            <w:t>[3]</w:t>
          </w:r>
        </w:sdtContent>
      </w:sdt>
      <w:r w:rsidRPr="00DD20A5">
        <w:rPr>
          <w:rFonts w:ascii="Times New Roman" w:hAnsi="Times New Roman" w:cs="Times New Roman"/>
          <w:lang w:eastAsia="en-US"/>
        </w:rPr>
        <w:t>. Evidence suggests that precision nutrition strategies can effectively prevent chronic disease onset and progression while promoting longevity and healthy aging</w:t>
      </w:r>
      <w:sdt>
        <w:sdtPr>
          <w:rPr>
            <w:rFonts w:ascii="Times New Roman" w:hAnsi="Times New Roman" w:cs="Times New Roman"/>
            <w:color w:val="000000"/>
            <w:lang w:eastAsia="en-US"/>
          </w:rPr>
          <w:tag w:val="MENDELEY_CITATION_v3_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"/>
          <w:id w:val="-319274019"/>
          <w:placeholder>
            <w:docPart w:val="DefaultPlaceholder_-1854013440"/>
          </w:placeholder>
        </w:sdtPr>
        <w:sdtEndPr/>
        <w:sdtContent>
          <w:r w:rsidR="00294B30" w:rsidRPr="00294B30">
            <w:rPr>
              <w:rFonts w:ascii="Times New Roman" w:hAnsi="Times New Roman" w:cs="Times New Roman"/>
              <w:color w:val="000000"/>
              <w:lang w:eastAsia="en-US"/>
            </w:rPr>
            <w:t>[4]</w:t>
          </w:r>
        </w:sdtContent>
      </w:sdt>
      <w:r w:rsidRPr="00DD20A5">
        <w:rPr>
          <w:rFonts w:ascii="Times New Roman" w:hAnsi="Times New Roman" w:cs="Times New Roman"/>
          <w:lang w:eastAsia="en-US"/>
        </w:rPr>
        <w:t>.</w:t>
      </w:r>
    </w:p>
    <w:p w14:paraId="4C8AE877" w14:textId="3AD7B357" w:rsidR="00FC5763" w:rsidRPr="00DD20A5" w:rsidRDefault="00FC5763"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This growing awareness has catalyzed a paradigm shift from population-level dietary guidelines to individualized nutritional recommendations that consider variability in nutritional requirements, chronic disease status, genetic predispositions, cultural preferences, and socioeconomic constraints</w:t>
      </w:r>
      <w:sdt>
        <w:sdtPr>
          <w:rPr>
            <w:rFonts w:ascii="Times New Roman" w:hAnsi="Times New Roman" w:cs="Times New Roman"/>
            <w:color w:val="000000"/>
            <w:lang w:eastAsia="en-US"/>
          </w:rPr>
          <w:tag w:val="MENDELEY_CITATION_v3_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"/>
          <w:id w:val="-1870129541"/>
          <w:placeholder>
            <w:docPart w:val="DefaultPlaceholder_-1854013440"/>
          </w:placeholder>
        </w:sdtPr>
        <w:sdtEndPr/>
        <w:sdtContent>
          <w:r w:rsidR="00294B30" w:rsidRPr="00294B30">
            <w:rPr>
              <w:rFonts w:ascii="Times New Roman" w:hAnsi="Times New Roman" w:cs="Times New Roman"/>
              <w:color w:val="000000"/>
              <w:lang w:eastAsia="en-US"/>
            </w:rPr>
            <w:t>[5,6]</w:t>
          </w:r>
        </w:sdtContent>
      </w:sdt>
      <w:r w:rsidRPr="00DD20A5">
        <w:rPr>
          <w:rFonts w:ascii="Times New Roman" w:hAnsi="Times New Roman" w:cs="Times New Roman"/>
          <w:lang w:eastAsia="en-US"/>
        </w:rPr>
        <w:t>. For instance, personalized nutrition has demonstrated superior efficacy in managing conditions such as type 2 diabetes, where tailored dietary interventions significantly improve glycemic control and metabolic outcomes compared to standardized recommendations. Despite these advances in nutritional science and the clear benefits of personalized approaches, traditional menu planning methods remain inadequate for meeting the complex demands of modern dietary optimization.</w:t>
      </w:r>
    </w:p>
    <w:p w14:paraId="19817A19" w14:textId="4E00AC46" w:rsidR="00AA059B" w:rsidRPr="00DD20A5" w:rsidRDefault="00FB5F9A" w:rsidP="00EA5C2D">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Contemporary menu planning practices face substantial challenges that compromise their effectiveness and practical implementation. Traditional approaches rely heavily on manual methods requiring extensive time investment from nutritionists and dietitians, who must manually balance nutritional requirements, cost constraints, seasonal availability, cultural acceptability, and dietary variety—a cognitively demanding task that limits scalability and consistency</w:t>
      </w:r>
      <w:sdt>
        <w:sdtPr>
          <w:rPr>
            <w:rFonts w:ascii="Times New Roman" w:hAnsi="Times New Roman" w:cs="Times New Roman"/>
            <w:color w:val="000000"/>
            <w:lang w:eastAsia="en-US"/>
          </w:rPr>
          <w:tag w:val="MENDELEY_CITATION_v3_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"/>
          <w:id w:val="-101270492"/>
          <w:placeholder>
            <w:docPart w:val="DefaultPlaceholder_-1854013440"/>
          </w:placeholder>
        </w:sdtPr>
        <w:sdtEndPr/>
        <w:sdtContent>
          <w:r w:rsidR="00294B30" w:rsidRPr="00294B30">
            <w:rPr>
              <w:rFonts w:ascii="Times New Roman" w:hAnsi="Times New Roman" w:cs="Times New Roman"/>
              <w:color w:val="000000"/>
              <w:lang w:eastAsia="en-US"/>
            </w:rPr>
            <w:t>[7]</w:t>
          </w:r>
        </w:sdtContent>
      </w:sdt>
      <w:r w:rsidRPr="00DD20A5">
        <w:rPr>
          <w:rFonts w:ascii="Times New Roman" w:hAnsi="Times New Roman" w:cs="Times New Roman"/>
          <w:lang w:eastAsia="en-US"/>
        </w:rPr>
        <w:t>. Manual planning struggles to simultaneously optimi</w:t>
      </w:r>
      <w:r w:rsidRPr="00DD20A5">
        <w:rPr>
          <w:rFonts w:ascii="Times New Roman" w:hAnsi="Times New Roman" w:cs="Times New Roman"/>
          <w:lang w:eastAsia="en-US"/>
        </w:rPr>
        <w:lastRenderedPageBreak/>
        <w:t>ze the multidimensional requirements of modern nutritional adequacy, which encompasses numerous micronutrients, macronutrients, dietary fiber, and bioactive compounds, each with specific recommended intake ranges, often resulting in suboptimal nutritional profiles or infeasible diet plans</w:t>
      </w:r>
      <w:sdt>
        <w:sdtPr>
          <w:rPr>
            <w:rFonts w:ascii="Times New Roman" w:hAnsi="Times New Roman" w:cs="Times New Roman"/>
            <w:color w:val="000000"/>
            <w:lang w:eastAsia="en-US"/>
          </w:rPr>
          <w:tag w:val="MENDELEY_CITATION_v3_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"/>
          <w:id w:val="581728931"/>
          <w:placeholder>
            <w:docPart w:val="DefaultPlaceholder_-1854013440"/>
          </w:placeholder>
        </w:sdtPr>
        <w:sdtEndPr/>
        <w:sdtContent>
          <w:r w:rsidR="00294B30" w:rsidRPr="00294B30">
            <w:rPr>
              <w:rFonts w:ascii="Times New Roman" w:hAnsi="Times New Roman" w:cs="Times New Roman"/>
              <w:color w:val="000000"/>
              <w:lang w:eastAsia="en-US"/>
            </w:rPr>
            <w:t>[8]</w:t>
          </w:r>
        </w:sdtContent>
      </w:sdt>
      <w:r w:rsidRPr="00DD20A5">
        <w:rPr>
          <w:rFonts w:ascii="Times New Roman" w:hAnsi="Times New Roman" w:cs="Times New Roman"/>
          <w:lang w:eastAsia="en-US"/>
        </w:rPr>
        <w:t>.</w:t>
      </w:r>
      <w:r w:rsidR="00EA5C2D">
        <w:rPr>
          <w:rFonts w:ascii="Times New Roman" w:hAnsi="Times New Roman" w:cs="Times New Roman" w:hint="eastAsia"/>
        </w:rPr>
        <w:t xml:space="preserve"> </w:t>
      </w:r>
      <w:r w:rsidR="00AA059B" w:rsidRPr="00DD20A5">
        <w:rPr>
          <w:rFonts w:ascii="Times New Roman" w:hAnsi="Times New Roman" w:cs="Times New Roman"/>
          <w:lang w:eastAsia="en-US"/>
        </w:rPr>
        <w:t>Furthermore, economic accessibility remains a critical barrier to nutritious diets, particularly for low-income populations and resource-constrained institutional settings such as elderly care facilities, yet manual planning methods inadequately address the trade-offs between nutritional adequacy and affordability</w:t>
      </w:r>
      <w:sdt>
        <w:sdtPr>
          <w:rPr>
            <w:rFonts w:ascii="Times New Roman" w:hAnsi="Times New Roman" w:cs="Times New Roman"/>
            <w:color w:val="000000"/>
            <w:lang w:eastAsia="en-US"/>
          </w:rPr>
          <w:tag w:val="MENDELEY_CITATION_v3_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"/>
          <w:id w:val="978347903"/>
          <w:placeholder>
            <w:docPart w:val="DefaultPlaceholder_-1854013440"/>
          </w:placeholder>
        </w:sdtPr>
        <w:sdtEndPr/>
        <w:sdtContent>
          <w:r w:rsidR="00294B30" w:rsidRPr="00294B30">
            <w:rPr>
              <w:rFonts w:ascii="Times New Roman" w:hAnsi="Times New Roman" w:cs="Times New Roman"/>
              <w:color w:val="000000"/>
              <w:lang w:eastAsia="en-US"/>
            </w:rPr>
            <w:t>[9,10]</w:t>
          </w:r>
        </w:sdtContent>
      </w:sdt>
      <w:r w:rsidR="00AA059B" w:rsidRPr="00DD20A5">
        <w:rPr>
          <w:rFonts w:ascii="Times New Roman" w:hAnsi="Times New Roman" w:cs="Times New Roman"/>
          <w:lang w:eastAsia="en-US"/>
        </w:rPr>
        <w:t>. Dietary diversity and sensory variety—essential for long-term dietary adherence and nutritional completeness—are often compromised in manually designed menus</w:t>
      </w:r>
      <w:sdt>
        <w:sdtPr>
          <w:rPr>
            <w:rFonts w:ascii="Times New Roman" w:hAnsi="Times New Roman" w:cs="Times New Roman"/>
            <w:color w:val="000000"/>
            <w:lang w:eastAsia="en-US"/>
          </w:rPr>
          <w:tag w:val="MENDELEY_CITATION_v3_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"/>
          <w:id w:val="659824226"/>
          <w:placeholder>
            <w:docPart w:val="DefaultPlaceholder_-1854013440"/>
          </w:placeholder>
        </w:sdtPr>
        <w:sdtEndPr/>
        <w:sdtContent>
          <w:r w:rsidR="00294B30" w:rsidRPr="00294B30">
            <w:rPr>
              <w:rFonts w:ascii="Times New Roman" w:hAnsi="Times New Roman" w:cs="Times New Roman"/>
              <w:color w:val="000000"/>
              <w:lang w:eastAsia="en-US"/>
            </w:rPr>
            <w:t>[11]</w:t>
          </w:r>
        </w:sdtContent>
      </w:sdt>
      <w:r w:rsidR="00AA059B" w:rsidRPr="00DD20A5">
        <w:rPr>
          <w:rFonts w:ascii="Times New Roman" w:hAnsi="Times New Roman" w:cs="Times New Roman"/>
          <w:lang w:eastAsia="en-US"/>
        </w:rPr>
        <w:t>.</w:t>
      </w:r>
    </w:p>
    <w:p w14:paraId="09F1F78D" w14:textId="380BD4A6" w:rsidR="00FA28D9" w:rsidRPr="00DD20A5" w:rsidRDefault="00FA28D9"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fundamental challenge lies in the inherent multi-objective nature of diet planning. Nutritional adequacy, cost minimization, dietary diversity, and meal acceptability represent competing objectives that traditional methods cannot systematically optimize</w:t>
      </w:r>
      <w:sdt>
        <w:sdtPr>
          <w:rPr>
            <w:rFonts w:ascii="Times New Roman" w:hAnsi="Times New Roman" w:cs="Times New Roman"/>
            <w:color w:val="000000"/>
            <w:lang w:eastAsia="en-US"/>
          </w:rPr>
          <w:tag w:val="MENDELEY_CITATION_v3_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"/>
          <w:id w:val="-1804692520"/>
          <w:placeholder>
            <w:docPart w:val="DefaultPlaceholder_-1854013440"/>
          </w:placeholder>
        </w:sdtPr>
        <w:sdtEndPr/>
        <w:sdtContent>
          <w:r w:rsidR="00294B30" w:rsidRPr="00294B30">
            <w:rPr>
              <w:rFonts w:ascii="Times New Roman" w:hAnsi="Times New Roman" w:cs="Times New Roman"/>
              <w:color w:val="000000"/>
              <w:lang w:eastAsia="en-US"/>
            </w:rPr>
            <w:t>[12,13]</w:t>
          </w:r>
        </w:sdtContent>
      </w:sdt>
      <w:r w:rsidRPr="00DD20A5">
        <w:rPr>
          <w:rFonts w:ascii="Times New Roman" w:hAnsi="Times New Roman" w:cs="Times New Roman"/>
          <w:lang w:eastAsia="en-US"/>
        </w:rPr>
        <w:t>. The complexity of diet planning—characterized by multidimensional nutritional requirements, discrete food choices, nonlinear interactions between nutrients, and conflicting objectives—creates vast solution spaces that require advanced computational approaches for efficient and effective exploration</w:t>
      </w:r>
      <w:sdt>
        <w:sdtPr>
          <w:rPr>
            <w:rFonts w:ascii="Times New Roman" w:hAnsi="Times New Roman" w:cs="Times New Roman"/>
            <w:color w:val="000000"/>
            <w:lang w:eastAsia="en-US"/>
          </w:rPr>
          <w:tag w:val="MENDELEY_CITATION_v3_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"/>
          <w:id w:val="273764935"/>
          <w:placeholder>
            <w:docPart w:val="DefaultPlaceholder_-1854013440"/>
          </w:placeholder>
        </w:sdtPr>
        <w:sdtEndPr/>
        <w:sdtContent>
          <w:r w:rsidR="00294B30" w:rsidRPr="00294B30">
            <w:rPr>
              <w:rFonts w:ascii="Times New Roman" w:hAnsi="Times New Roman" w:cs="Times New Roman"/>
              <w:color w:val="000000"/>
              <w:lang w:eastAsia="en-US"/>
            </w:rPr>
            <w:t>[14,15]</w:t>
          </w:r>
        </w:sdtContent>
      </w:sdt>
      <w:r w:rsidRPr="00DD20A5">
        <w:rPr>
          <w:rFonts w:ascii="Times New Roman" w:hAnsi="Times New Roman" w:cs="Times New Roman"/>
          <w:lang w:eastAsia="en-US"/>
        </w:rPr>
        <w:t>.</w:t>
      </w:r>
    </w:p>
    <w:p w14:paraId="2868FB26" w14:textId="77777777" w:rsidR="00FD36A1" w:rsidRPr="00DD20A5" w:rsidRDefault="00FD36A1"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Computer-based multi-objective optimization offers a transformative solution to these challenges. Such systems provide objectivity by eliminating subjective biases through evidence-based algorithmic decision-making, efficiency through rapid exploration of millions of potential menu combinations, and the capability to simultaneously optimize multiple competing objectives while satisfying complex nutritional and operational constraints. Moreover, computational approaches enable scalability to diverse populations and dietary requirements without proportional increases in human effort, ensure reproducibility through consistent and auditable optimization processes, and generate Pareto-optimal solution sets that reveal inherent trade-offs between objectives, empowering decision-makers with informed choices rather than arbitrary compromises.</w:t>
      </w:r>
    </w:p>
    <w:p w14:paraId="0968750A" w14:textId="6C43961A" w:rsidR="007D1472" w:rsidRPr="00DD20A5" w:rsidRDefault="004D3B32" w:rsidP="00EF61A6">
      <w:pPr>
        <w:pStyle w:val="3"/>
        <w:rPr>
          <w:rFonts w:ascii="Times New Roman" w:hAnsi="Times New Roman" w:cs="Times New Roman"/>
        </w:rPr>
      </w:pPr>
      <w:r w:rsidRPr="00DD20A5">
        <w:rPr>
          <w:rFonts w:ascii="Times New Roman" w:hAnsi="Times New Roman" w:cs="Times New Roman"/>
        </w:rPr>
        <w:t>Objective</w:t>
      </w:r>
    </w:p>
    <w:p w14:paraId="2AA0CECC" w14:textId="0C764264" w:rsidR="001044A5" w:rsidRPr="00DD20A5" w:rsidRDefault="001044A5"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 xml:space="preserve">This study develops a Multi-objective </w:t>
      </w:r>
      <w:proofErr w:type="spellStart"/>
      <w:r w:rsidRPr="00DD20A5">
        <w:rPr>
          <w:rFonts w:ascii="Times New Roman" w:hAnsi="Times New Roman" w:cs="Times New Roman"/>
          <w:lang w:eastAsia="en-US"/>
        </w:rPr>
        <w:t>E</w:t>
      </w:r>
      <w:r w:rsidR="002D4491" w:rsidRPr="00DD20A5">
        <w:rPr>
          <w:rFonts w:ascii="Times New Roman" w:hAnsi="Times New Roman" w:cs="Times New Roman"/>
          <w:lang w:eastAsia="en-US"/>
        </w:rPr>
        <w:t>N</w:t>
      </w:r>
      <w:r w:rsidRPr="00DD20A5">
        <w:rPr>
          <w:rFonts w:ascii="Times New Roman" w:hAnsi="Times New Roman" w:cs="Times New Roman"/>
          <w:lang w:eastAsia="en-US"/>
        </w:rPr>
        <w:t>hanced</w:t>
      </w:r>
      <w:proofErr w:type="spellEnd"/>
      <w:r w:rsidRPr="00DD20A5">
        <w:rPr>
          <w:rFonts w:ascii="Times New Roman" w:hAnsi="Times New Roman" w:cs="Times New Roman"/>
          <w:lang w:eastAsia="en-US"/>
        </w:rPr>
        <w:t xml:space="preserve"> Tool for Optimal </w:t>
      </w:r>
      <w:r w:rsidR="00CE2CF6" w:rsidRPr="00DD20A5">
        <w:rPr>
          <w:rFonts w:ascii="Times New Roman" w:hAnsi="Times New Roman" w:cs="Times New Roman"/>
          <w:lang w:eastAsia="en-US"/>
        </w:rPr>
        <w:t>diet</w:t>
      </w:r>
      <w:r w:rsidRPr="00DD20A5">
        <w:rPr>
          <w:rFonts w:ascii="Times New Roman" w:hAnsi="Times New Roman" w:cs="Times New Roman"/>
          <w:lang w:eastAsia="en-US"/>
        </w:rPr>
        <w:t xml:space="preserve"> Recommendation (ME</w:t>
      </w:r>
      <w:r w:rsidR="002D4491" w:rsidRPr="00DD20A5">
        <w:rPr>
          <w:rFonts w:ascii="Times New Roman" w:hAnsi="Times New Roman" w:cs="Times New Roman"/>
          <w:lang w:eastAsia="en-US"/>
        </w:rPr>
        <w:t>N</w:t>
      </w:r>
      <w:r w:rsidRPr="00DD20A5">
        <w:rPr>
          <w:rFonts w:ascii="Times New Roman" w:hAnsi="Times New Roman" w:cs="Times New Roman"/>
          <w:lang w:eastAsia="en-US"/>
        </w:rPr>
        <w:t>TOR) that integrat</w:t>
      </w:r>
      <w:r w:rsidR="00BB407C">
        <w:rPr>
          <w:rFonts w:ascii="Times New Roman" w:hAnsi="Times New Roman" w:cs="Times New Roman"/>
          <w:lang w:eastAsia="en-US"/>
        </w:rPr>
        <w:t>es</w:t>
      </w:r>
      <w:r w:rsidRPr="00DD20A5">
        <w:rPr>
          <w:rFonts w:ascii="Times New Roman" w:hAnsi="Times New Roman" w:cs="Times New Roman"/>
          <w:lang w:eastAsia="en-US"/>
        </w:rPr>
        <w:t xml:space="preserve"> nutritional science principles with state-of-the-art multi-objective evolutionary algorithms (MOEAs). </w:t>
      </w:r>
      <w:r w:rsidR="00BB407C" w:rsidRPr="00BB407C">
        <w:rPr>
          <w:rFonts w:ascii="Times New Roman" w:hAnsi="Times New Roman" w:cs="Times New Roman"/>
          <w:lang w:eastAsia="en-US"/>
        </w:rPr>
        <w:t xml:space="preserve">The system employs NSGA-II, NSGA-III, SPEA2, and ε-MOEA to generate optimal meal plans that comply with evidence-based dietary guidelines while ensuring practical </w:t>
      </w:r>
      <w:proofErr w:type="spellStart"/>
      <w:r w:rsidR="00BB407C" w:rsidRPr="00BB407C">
        <w:rPr>
          <w:rFonts w:ascii="Times New Roman" w:hAnsi="Times New Roman" w:cs="Times New Roman"/>
          <w:lang w:eastAsia="en-US"/>
        </w:rPr>
        <w:t>implementability</w:t>
      </w:r>
      <w:proofErr w:type="spellEnd"/>
      <w:r w:rsidR="00BB407C" w:rsidRPr="00BB407C">
        <w:rPr>
          <w:rFonts w:ascii="Times New Roman" w:hAnsi="Times New Roman" w:cs="Times New Roman"/>
          <w:lang w:eastAsia="en-US"/>
        </w:rPr>
        <w:t xml:space="preserve"> in real-world settings.</w:t>
      </w:r>
    </w:p>
    <w:p w14:paraId="37BF066B" w14:textId="77777777" w:rsidR="00BB407C" w:rsidRDefault="00BB407C" w:rsidP="00A32860">
      <w:pPr>
        <w:widowControl w:val="0"/>
        <w:wordWrap w:val="0"/>
        <w:autoSpaceDE w:val="0"/>
        <w:autoSpaceDN w:val="0"/>
        <w:spacing w:line="360" w:lineRule="auto"/>
        <w:ind w:firstLine="567"/>
        <w:jc w:val="both"/>
        <w:rPr>
          <w:rFonts w:ascii="Times New Roman" w:hAnsi="Times New Roman" w:cs="Times New Roman"/>
          <w:lang w:eastAsia="en-US"/>
        </w:rPr>
      </w:pPr>
      <w:r w:rsidRPr="00BB407C">
        <w:rPr>
          <w:rFonts w:ascii="Times New Roman" w:hAnsi="Times New Roman" w:cs="Times New Roman"/>
          <w:lang w:eastAsia="en-US"/>
        </w:rPr>
        <w:lastRenderedPageBreak/>
        <w:t>MENTOR simultaneously optimizes four critical dimensions: (1) nutritional adequacy through penalty-based assessment of deviations from dietary reference intakes, (2) cost efficiency by normalizing meal costs against institutional diet databases, (3) menu harmony based on co-occurrence patterns in historical diet data, and (4) dietary diversity using the Simpson diversity index to ensure variety. The system generates Pareto-optimal solution sets representing optimal trade-offs among these competing objectives, enabling decision-makers to select solutions aligned with specific priorities based on contextual requirements. Practical constraints include ingredient availability, portion size specifications (0.6-1.0 ratio), and meal structure conventions.</w:t>
      </w:r>
    </w:p>
    <w:p w14:paraId="216DD5C4" w14:textId="03597C14" w:rsidR="00114B86" w:rsidRPr="00DD20A5" w:rsidRDefault="00BB407C" w:rsidP="00BB407C">
      <w:pPr>
        <w:widowControl w:val="0"/>
        <w:wordWrap w:val="0"/>
        <w:autoSpaceDE w:val="0"/>
        <w:autoSpaceDN w:val="0"/>
        <w:spacing w:line="360" w:lineRule="auto"/>
        <w:ind w:firstLine="567"/>
        <w:jc w:val="both"/>
        <w:rPr>
          <w:rFonts w:ascii="Times New Roman" w:hAnsi="Times New Roman" w:cs="Times New Roman"/>
          <w:lang w:eastAsia="en-US"/>
        </w:rPr>
      </w:pPr>
      <w:r w:rsidRPr="00BB407C">
        <w:rPr>
          <w:rFonts w:ascii="Times New Roman" w:hAnsi="Times New Roman" w:cs="Times New Roman"/>
          <w:lang w:eastAsia="en-US"/>
        </w:rPr>
        <w:t>Applied to elderly care facility menu planning, this research makes three key contributions. First, it provides a systematic performance comparison of four MOEAs on an identical diet optimization problem, evaluating hypervolume, spacing, diversity, convergence, and computational efficiency to inform algorithm selection. Second, it conducts empirical validation with practicing dietitians at elderly care facilities, comparing MENTOR-generated menus against manually planned menus. Third, it assesses the system's usability through practitioner evaluation, ensuring the tool meets real-world operational requirements.</w:t>
      </w:r>
      <w:r w:rsidR="00114B86" w:rsidRPr="00DD20A5">
        <w:rPr>
          <w:rFonts w:ascii="Times New Roman" w:hAnsi="Times New Roman" w:cs="Times New Roman"/>
          <w:lang w:eastAsia="en-US"/>
        </w:rPr>
        <w:br w:type="page"/>
      </w:r>
    </w:p>
    <w:p w14:paraId="075EAEA4" w14:textId="70A2679D" w:rsidR="007D1472" w:rsidRPr="00DD20A5" w:rsidRDefault="007D1472" w:rsidP="00EF61A6">
      <w:pPr>
        <w:pStyle w:val="2"/>
        <w:rPr>
          <w:rFonts w:ascii="Times New Roman" w:hAnsi="Times New Roman" w:cs="Times New Roman"/>
        </w:rPr>
      </w:pPr>
      <w:commentRangeStart w:id="1"/>
      <w:r w:rsidRPr="00DD20A5">
        <w:rPr>
          <w:rFonts w:ascii="Times New Roman" w:hAnsi="Times New Roman" w:cs="Times New Roman"/>
        </w:rPr>
        <w:lastRenderedPageBreak/>
        <w:t>Related work</w:t>
      </w:r>
      <w:commentRangeEnd w:id="1"/>
      <w:r w:rsidR="00057C6A">
        <w:rPr>
          <w:rStyle w:val="af0"/>
          <w:rFonts w:ascii="굴림" w:eastAsia="굴림" w:hAnsi="굴림"/>
          <w:b w:val="0"/>
          <w:bCs w:val="0"/>
          <w:color w:val="auto"/>
        </w:rPr>
        <w:commentReference w:id="1"/>
      </w:r>
    </w:p>
    <w:p w14:paraId="77C80DAF" w14:textId="06F4BA7A" w:rsidR="00B07807" w:rsidRPr="00DD20A5" w:rsidRDefault="003A6A76" w:rsidP="00EF61A6">
      <w:pPr>
        <w:pStyle w:val="3"/>
        <w:rPr>
          <w:rFonts w:ascii="Times New Roman" w:hAnsi="Times New Roman" w:cs="Times New Roman"/>
        </w:rPr>
      </w:pPr>
      <w:r w:rsidRPr="00DD20A5">
        <w:rPr>
          <w:rFonts w:ascii="Times New Roman" w:hAnsi="Times New Roman" w:cs="Times New Roman"/>
        </w:rPr>
        <w:t xml:space="preserve">Classical </w:t>
      </w:r>
      <w:r w:rsidR="00291656" w:rsidRPr="00DD20A5">
        <w:rPr>
          <w:rFonts w:ascii="Times New Roman" w:hAnsi="Times New Roman" w:cs="Times New Roman"/>
        </w:rPr>
        <w:t>Single-Objective Optimization</w:t>
      </w:r>
    </w:p>
    <w:p w14:paraId="0E16C4D5" w14:textId="275FF48D" w:rsidR="004A722D" w:rsidRPr="00DD20A5" w:rsidRDefault="004A722D"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systematic application of mathematical optimization to dietary planning originated with George Stigler's 1945 work addressing the "Diet Problem"—identifying minimum-cost food combinations satisfying nutritional requirements for U.S. military personnel</w:t>
      </w:r>
      <w:sdt>
        <w:sdtPr>
          <w:rPr>
            <w:rFonts w:ascii="Times New Roman" w:hAnsi="Times New Roman" w:cs="Times New Roman"/>
            <w:color w:val="000000"/>
            <w:lang w:eastAsia="en-US"/>
          </w:rPr>
          <w:tag w:val="MENDELEY_CITATION_v3_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"/>
          <w:id w:val="1401104830"/>
          <w:placeholder>
            <w:docPart w:val="DefaultPlaceholder_-1854013440"/>
          </w:placeholder>
        </w:sdtPr>
        <w:sdtEndPr/>
        <w:sdtContent>
          <w:r w:rsidR="00294B30" w:rsidRPr="00294B30">
            <w:rPr>
              <w:rFonts w:ascii="Times New Roman" w:hAnsi="Times New Roman" w:cs="Times New Roman"/>
              <w:color w:val="000000"/>
              <w:lang w:eastAsia="en-US"/>
            </w:rPr>
            <w:t>[16,17]</w:t>
          </w:r>
        </w:sdtContent>
      </w:sdt>
      <w:r w:rsidRPr="00DD20A5">
        <w:rPr>
          <w:rFonts w:ascii="Times New Roman" w:hAnsi="Times New Roman" w:cs="Times New Roman"/>
          <w:lang w:eastAsia="en-US"/>
        </w:rPr>
        <w:t>.</w:t>
      </w:r>
      <w:r w:rsidR="003C4856">
        <w:rPr>
          <w:rFonts w:ascii="Times New Roman" w:hAnsi="Times New Roman" w:cs="Times New Roman"/>
          <w:lang w:eastAsia="en-US"/>
        </w:rPr>
        <w:t xml:space="preserve"> D</w:t>
      </w:r>
      <w:r w:rsidRPr="00DD20A5">
        <w:rPr>
          <w:rFonts w:ascii="Times New Roman" w:hAnsi="Times New Roman" w:cs="Times New Roman"/>
          <w:lang w:eastAsia="en-US"/>
        </w:rPr>
        <w:t xml:space="preserve">antzig's simplex algorithm validated Stigler's approach, </w:t>
      </w:r>
      <w:proofErr w:type="spellStart"/>
      <w:r w:rsidR="003C4856">
        <w:rPr>
          <w:rFonts w:ascii="Times New Roman" w:hAnsi="Times New Roman" w:cs="Times New Roman"/>
          <w:lang w:eastAsia="en-US"/>
        </w:rPr>
        <w:t>extablishing</w:t>
      </w:r>
      <w:proofErr w:type="spellEnd"/>
      <w:r w:rsidR="003C4856">
        <w:rPr>
          <w:rFonts w:ascii="Times New Roman" w:hAnsi="Times New Roman" w:cs="Times New Roman"/>
          <w:lang w:eastAsia="en-US"/>
        </w:rPr>
        <w:t xml:space="preserve"> the foundational framework for </w:t>
      </w:r>
      <w:r w:rsidR="00846803" w:rsidRPr="00DD20A5">
        <w:rPr>
          <w:rFonts w:ascii="Times New Roman" w:hAnsi="Times New Roman" w:cs="Times New Roman"/>
          <w:lang w:eastAsia="en-US"/>
        </w:rPr>
        <w:t>computational diet optimization</w:t>
      </w:r>
      <w:sdt>
        <w:sdtPr>
          <w:rPr>
            <w:rFonts w:ascii="Times New Roman" w:hAnsi="Times New Roman" w:cs="Times New Roman"/>
            <w:color w:val="000000"/>
            <w:lang w:eastAsia="en-US"/>
          </w:rPr>
          <w:tag w:val="MENDELEY_CITATION_v3_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"/>
          <w:id w:val="1210921926"/>
          <w:placeholder>
            <w:docPart w:val="DefaultPlaceholder_-1854013440"/>
          </w:placeholder>
        </w:sdtPr>
        <w:sdtEndPr/>
        <w:sdtContent>
          <w:r w:rsidR="00294B30" w:rsidRPr="00294B30">
            <w:rPr>
              <w:rFonts w:ascii="Times New Roman" w:hAnsi="Times New Roman" w:cs="Times New Roman"/>
              <w:color w:val="000000"/>
              <w:lang w:eastAsia="en-US"/>
            </w:rPr>
            <w:t>[18]</w:t>
          </w:r>
        </w:sdtContent>
      </w:sdt>
      <w:r w:rsidRPr="00DD20A5">
        <w:rPr>
          <w:rFonts w:ascii="Times New Roman" w:hAnsi="Times New Roman" w:cs="Times New Roman"/>
          <w:lang w:eastAsia="en-US"/>
        </w:rPr>
        <w:t>.</w:t>
      </w:r>
    </w:p>
    <w:p w14:paraId="38FDB62A" w14:textId="7A8FA10F" w:rsidR="00F96BFE" w:rsidRPr="00DD20A5" w:rsidRDefault="00A83D9C" w:rsidP="002B35C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Early research concentrated on Linear Programming</w:t>
      </w:r>
      <w:r w:rsidR="00C63277">
        <w:rPr>
          <w:rFonts w:ascii="Times New Roman" w:hAnsi="Times New Roman" w:cs="Times New Roman"/>
          <w:lang w:eastAsia="en-US"/>
        </w:rPr>
        <w:t xml:space="preserve"> </w:t>
      </w:r>
      <w:r w:rsidR="00846803">
        <w:rPr>
          <w:rFonts w:ascii="Times New Roman" w:hAnsi="Times New Roman" w:cs="Times New Roman"/>
          <w:lang w:eastAsia="en-US"/>
        </w:rPr>
        <w:t>(LP)</w:t>
      </w:r>
      <w:r w:rsidRPr="00DD20A5">
        <w:rPr>
          <w:rFonts w:ascii="Times New Roman" w:hAnsi="Times New Roman" w:cs="Times New Roman"/>
          <w:lang w:eastAsia="en-US"/>
        </w:rPr>
        <w:t xml:space="preserve"> with cost minimization as the sole objective while constraining nutritional adequacy to minimum threshold requirements</w:t>
      </w:r>
      <w:sdt>
        <w:sdtPr>
          <w:rPr>
            <w:rFonts w:ascii="Times New Roman" w:hAnsi="Times New Roman" w:cs="Times New Roman"/>
            <w:color w:val="000000"/>
            <w:lang w:eastAsia="en-US"/>
          </w:rPr>
          <w:tag w:val="MENDELEY_CITATION_v3_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"/>
          <w:id w:val="1877121712"/>
          <w:placeholder>
            <w:docPart w:val="DefaultPlaceholder_-1854013440"/>
          </w:placeholder>
        </w:sdtPr>
        <w:sdtEndPr/>
        <w:sdtContent>
          <w:r w:rsidR="00294B30" w:rsidRPr="00294B30">
            <w:rPr>
              <w:rFonts w:ascii="Times New Roman" w:hAnsi="Times New Roman" w:cs="Times New Roman"/>
              <w:color w:val="000000"/>
              <w:lang w:eastAsia="en-US"/>
            </w:rPr>
            <w:t>[19]</w:t>
          </w:r>
        </w:sdtContent>
      </w:sdt>
      <w:r w:rsidRPr="00DD20A5">
        <w:rPr>
          <w:rFonts w:ascii="Times New Roman" w:hAnsi="Times New Roman" w:cs="Times New Roman"/>
          <w:lang w:eastAsia="en-US"/>
        </w:rPr>
        <w:t>. This approach successfully addressed nutrient deficiency prevention in resource-constrained settings with guaranteed global optimality for convex problems</w:t>
      </w:r>
      <w:sdt>
        <w:sdtPr>
          <w:rPr>
            <w:rFonts w:ascii="Times New Roman" w:hAnsi="Times New Roman" w:cs="Times New Roman"/>
            <w:color w:val="000000"/>
            <w:lang w:eastAsia="en-US"/>
          </w:rPr>
          <w:tag w:val="MENDELEY_CITATION_v3_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"/>
          <w:id w:val="1364242543"/>
          <w:placeholder>
            <w:docPart w:val="DefaultPlaceholder_-1854013440"/>
          </w:placeholder>
        </w:sdtPr>
        <w:sdtEndPr/>
        <w:sdtContent>
          <w:r w:rsidR="00294B30" w:rsidRPr="00294B30">
            <w:rPr>
              <w:rFonts w:ascii="Times New Roman" w:hAnsi="Times New Roman" w:cs="Times New Roman"/>
              <w:color w:val="000000"/>
              <w:lang w:eastAsia="en-US"/>
            </w:rPr>
            <w:t>[20]</w:t>
          </w:r>
        </w:sdtContent>
      </w:sdt>
      <w:r w:rsidRPr="00DD20A5">
        <w:rPr>
          <w:rFonts w:ascii="Times New Roman" w:hAnsi="Times New Roman" w:cs="Times New Roman"/>
          <w:lang w:eastAsia="en-US"/>
        </w:rPr>
        <w:t>.</w:t>
      </w:r>
      <w:r w:rsidR="002B35C0">
        <w:rPr>
          <w:rFonts w:ascii="Times New Roman" w:hAnsi="Times New Roman" w:cs="Times New Roman"/>
          <w:lang w:eastAsia="en-US"/>
        </w:rPr>
        <w:t>However</w:t>
      </w:r>
      <w:r w:rsidR="00F96BFE" w:rsidRPr="00DD20A5">
        <w:rPr>
          <w:rFonts w:ascii="Times New Roman" w:hAnsi="Times New Roman" w:cs="Times New Roman"/>
          <w:lang w:eastAsia="en-US"/>
        </w:rPr>
        <w:t>, single-objective LP</w:t>
      </w:r>
      <w:r w:rsidR="002B35C0">
        <w:rPr>
          <w:rFonts w:ascii="Times New Roman" w:hAnsi="Times New Roman" w:cs="Times New Roman"/>
          <w:lang w:eastAsia="en-US"/>
        </w:rPr>
        <w:t xml:space="preserve"> suffered from </w:t>
      </w:r>
      <w:r w:rsidR="006935C2">
        <w:rPr>
          <w:rFonts w:ascii="Times New Roman" w:hAnsi="Times New Roman" w:cs="Times New Roman"/>
          <w:lang w:eastAsia="en-US"/>
        </w:rPr>
        <w:t xml:space="preserve">severe </w:t>
      </w:r>
      <w:r w:rsidR="00F96BFE" w:rsidRPr="00DD20A5">
        <w:rPr>
          <w:rFonts w:ascii="Times New Roman" w:hAnsi="Times New Roman" w:cs="Times New Roman"/>
          <w:lang w:eastAsia="en-US"/>
        </w:rPr>
        <w:t>practical limitations. Optimization frequently produced monotonous diets with minimal food diversity, as algorithms selected the most cost-efficient nutrient sources regardless of palatability</w:t>
      </w:r>
      <w:sdt>
        <w:sdtPr>
          <w:rPr>
            <w:rFonts w:ascii="Times New Roman" w:hAnsi="Times New Roman" w:cs="Times New Roman"/>
            <w:color w:val="000000"/>
            <w:lang w:eastAsia="en-US"/>
          </w:rPr>
          <w:tag w:val="MENDELEY_CITATION_v3_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"/>
          <w:id w:val="1772435692"/>
          <w:placeholder>
            <w:docPart w:val="DefaultPlaceholder_-1854013440"/>
          </w:placeholder>
        </w:sdtPr>
        <w:sdtEndPr/>
        <w:sdtContent>
          <w:r w:rsidR="00294B30" w:rsidRPr="00294B30">
            <w:rPr>
              <w:rFonts w:ascii="Times New Roman" w:hAnsi="Times New Roman" w:cs="Times New Roman"/>
              <w:color w:val="000000"/>
              <w:lang w:eastAsia="en-US"/>
            </w:rPr>
            <w:t>[21,22]</w:t>
          </w:r>
        </w:sdtContent>
      </w:sdt>
      <w:r w:rsidR="00F96BFE" w:rsidRPr="00DD20A5">
        <w:rPr>
          <w:rFonts w:ascii="Times New Roman" w:hAnsi="Times New Roman" w:cs="Times New Roman"/>
          <w:lang w:eastAsia="en-US"/>
        </w:rPr>
        <w:t>. These approaches provided no consideration of taste preferences</w:t>
      </w:r>
      <w:r w:rsidR="00DC1A8F">
        <w:rPr>
          <w:rFonts w:ascii="Times New Roman" w:hAnsi="Times New Roman" w:cs="Times New Roman"/>
          <w:lang w:eastAsia="en-US"/>
        </w:rPr>
        <w:t xml:space="preserve"> or</w:t>
      </w:r>
      <w:r w:rsidR="00F96BFE" w:rsidRPr="00DD20A5">
        <w:rPr>
          <w:rFonts w:ascii="Times New Roman" w:hAnsi="Times New Roman" w:cs="Times New Roman"/>
          <w:lang w:eastAsia="en-US"/>
        </w:rPr>
        <w:t xml:space="preserve"> dietary patterns, resulting in theoretically optimal but practically unacceptable diets. The limitations led to recognition that diet optimization is inherently multi-objective, involving competing goals that cannot be reduced to a single scalar function without arbitrary weighting decisions.</w:t>
      </w:r>
    </w:p>
    <w:p w14:paraId="04F870D8" w14:textId="441D9484" w:rsidR="007D1472" w:rsidRPr="00DD20A5" w:rsidRDefault="00C72018" w:rsidP="00EF61A6">
      <w:pPr>
        <w:pStyle w:val="3"/>
        <w:rPr>
          <w:rFonts w:ascii="Times New Roman" w:hAnsi="Times New Roman" w:cs="Times New Roman"/>
        </w:rPr>
      </w:pPr>
      <w:r w:rsidRPr="00DD20A5">
        <w:rPr>
          <w:rFonts w:ascii="Times New Roman" w:hAnsi="Times New Roman" w:cs="Times New Roman"/>
        </w:rPr>
        <w:t xml:space="preserve">Multi-objective Optimization </w:t>
      </w:r>
      <w:r w:rsidR="00911BB3">
        <w:rPr>
          <w:rFonts w:ascii="Times New Roman" w:hAnsi="Times New Roman" w:cs="Times New Roman"/>
        </w:rPr>
        <w:t xml:space="preserve">and </w:t>
      </w:r>
      <w:r w:rsidR="00911BB3" w:rsidRPr="00DD20A5">
        <w:rPr>
          <w:rFonts w:ascii="Times New Roman" w:hAnsi="Times New Roman" w:cs="Times New Roman"/>
        </w:rPr>
        <w:t>Metaheuristic-Based Approaches</w:t>
      </w:r>
    </w:p>
    <w:p w14:paraId="655AD85B" w14:textId="3549FDDC" w:rsidR="00911BB3" w:rsidRDefault="00A16D30" w:rsidP="00A32860">
      <w:pPr>
        <w:widowControl w:val="0"/>
        <w:wordWrap w:val="0"/>
        <w:autoSpaceDE w:val="0"/>
        <w:autoSpaceDN w:val="0"/>
        <w:spacing w:line="360" w:lineRule="auto"/>
        <w:ind w:firstLine="567"/>
        <w:jc w:val="both"/>
        <w:rPr>
          <w:rFonts w:ascii="Times New Roman" w:hAnsi="Times New Roman" w:cs="Times New Roman"/>
          <w:lang w:eastAsia="en-US"/>
        </w:rPr>
      </w:pPr>
      <w:r w:rsidRPr="00A16D30">
        <w:rPr>
          <w:rFonts w:ascii="Times New Roman" w:hAnsi="Times New Roman" w:cs="Times New Roman"/>
          <w:lang w:eastAsia="en-US"/>
        </w:rPr>
        <w:t>Research began incorporating diverse objectives beyond cost minimization, including nutritional balance optimization, dietary diversity maximization, and personal preference satisfaction</w:t>
      </w:r>
      <w:r w:rsidRPr="00A16D30">
        <w:rPr>
          <w:rFonts w:ascii="Times New Roman" w:hAnsi="Times New Roman" w:cs="Times New Roman"/>
          <w:lang w:eastAsia="en-US"/>
        </w:rPr>
        <w:t xml:space="preserve"> </w:t>
      </w:r>
      <w:sdt>
        <w:sdtPr>
          <w:rPr>
            <w:rFonts w:ascii="Times New Roman" w:hAnsi="Times New Roman" w:cs="Times New Roman"/>
            <w:color w:val="000000"/>
            <w:lang w:eastAsia="en-US"/>
          </w:rPr>
          <w:tag w:val="MENDELEY_CITATION_v3_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"/>
          <w:id w:val="-9368144"/>
          <w:placeholder>
            <w:docPart w:val="DefaultPlaceholder_-1854013440"/>
          </w:placeholder>
        </w:sdtPr>
        <w:sdtEndPr/>
        <w:sdtContent>
          <w:r w:rsidR="00294B30" w:rsidRPr="00294B30">
            <w:rPr>
              <w:rFonts w:ascii="Times New Roman" w:hAnsi="Times New Roman" w:cs="Times New Roman"/>
              <w:color w:val="000000"/>
              <w:lang w:eastAsia="en-US"/>
            </w:rPr>
            <w:t>[13,23,24]</w:t>
          </w:r>
        </w:sdtContent>
      </w:sdt>
      <w:r w:rsidR="00C95F0C" w:rsidRPr="00DD20A5">
        <w:rPr>
          <w:rFonts w:ascii="Times New Roman" w:hAnsi="Times New Roman" w:cs="Times New Roman"/>
          <w:lang w:eastAsia="en-US"/>
        </w:rPr>
        <w:t>.</w:t>
      </w:r>
      <w:r>
        <w:rPr>
          <w:rFonts w:ascii="Times New Roman" w:hAnsi="Times New Roman" w:cs="Times New Roman"/>
          <w:lang w:eastAsia="en-US"/>
        </w:rPr>
        <w:t xml:space="preserve"> </w:t>
      </w:r>
      <w:r w:rsidR="0016301E" w:rsidRPr="0016301E">
        <w:rPr>
          <w:rFonts w:ascii="Times New Roman" w:hAnsi="Times New Roman" w:cs="Times New Roman"/>
          <w:lang w:eastAsia="en-US"/>
        </w:rPr>
        <w:t xml:space="preserve">Initial multi-objective approaches employed weighted-sum methods, ε-constraint optimization, and goal programming. </w:t>
      </w:r>
      <w:proofErr w:type="spellStart"/>
      <w:r w:rsidR="00980925" w:rsidRPr="00DD20A5">
        <w:rPr>
          <w:rFonts w:ascii="Times New Roman" w:hAnsi="Times New Roman" w:cs="Times New Roman"/>
          <w:lang w:eastAsia="en-US"/>
        </w:rPr>
        <w:t>Abejón</w:t>
      </w:r>
      <w:proofErr w:type="spellEnd"/>
      <w:r w:rsidR="00980925" w:rsidRPr="00DD20A5">
        <w:rPr>
          <w:rFonts w:ascii="Times New Roman" w:hAnsi="Times New Roman" w:cs="Times New Roman"/>
          <w:lang w:eastAsia="en-US"/>
        </w:rPr>
        <w:t xml:space="preserve"> et al. optimized Spanish diets considering nutritional contribution, greenhouse gas emissions, and cost</w:t>
      </w:r>
      <w:sdt>
        <w:sdtPr>
          <w:rPr>
            <w:rFonts w:ascii="Times New Roman" w:hAnsi="Times New Roman" w:cs="Times New Roman"/>
            <w:color w:val="000000"/>
            <w:lang w:eastAsia="en-US"/>
          </w:rPr>
          <w:tag w:val="MENDELEY_CITATION_v3_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"/>
          <w:id w:val="-67122270"/>
          <w:placeholder>
            <w:docPart w:val="DefaultPlaceholder_-1854013440"/>
          </w:placeholder>
        </w:sdtPr>
        <w:sdtEndPr/>
        <w:sdtContent>
          <w:r w:rsidR="00294B30" w:rsidRPr="00294B30">
            <w:rPr>
              <w:rFonts w:ascii="Times New Roman" w:hAnsi="Times New Roman" w:cs="Times New Roman"/>
              <w:color w:val="000000"/>
              <w:lang w:eastAsia="en-US"/>
            </w:rPr>
            <w:t>[25]</w:t>
          </w:r>
        </w:sdtContent>
      </w:sdt>
      <w:r w:rsidR="00980925" w:rsidRPr="00DD20A5">
        <w:rPr>
          <w:rFonts w:ascii="Times New Roman" w:hAnsi="Times New Roman" w:cs="Times New Roman"/>
          <w:lang w:eastAsia="en-US"/>
        </w:rPr>
        <w:t>, while Canadian research applied weighted-sum and ε-constraint approaches to design nutritionally adequate, affordable food baskets promoting public health</w:t>
      </w:r>
      <w:sdt>
        <w:sdtPr>
          <w:rPr>
            <w:rFonts w:ascii="Times New Roman" w:hAnsi="Times New Roman" w:cs="Times New Roman"/>
            <w:color w:val="000000"/>
            <w:lang w:eastAsia="en-US"/>
          </w:rPr>
          <w:tag w:val="MENDELEY_CITATION_v3_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"/>
          <w:id w:val="444428492"/>
          <w:placeholder>
            <w:docPart w:val="DefaultPlaceholder_-1854013440"/>
          </w:placeholder>
        </w:sdtPr>
        <w:sdtEndPr/>
        <w:sdtContent>
          <w:r w:rsidR="00294B30" w:rsidRPr="00294B30">
            <w:rPr>
              <w:rFonts w:ascii="Times New Roman" w:hAnsi="Times New Roman" w:cs="Times New Roman"/>
              <w:color w:val="000000"/>
              <w:lang w:eastAsia="en-US"/>
            </w:rPr>
            <w:t>[10]</w:t>
          </w:r>
        </w:sdtContent>
      </w:sdt>
      <w:r w:rsidR="00980925" w:rsidRPr="00DD20A5">
        <w:rPr>
          <w:rFonts w:ascii="Times New Roman" w:hAnsi="Times New Roman" w:cs="Times New Roman"/>
          <w:lang w:eastAsia="en-US"/>
        </w:rPr>
        <w:t>. However, these traditional methods faced computational complexity with exponential growth in problem scale, struggled with mixed discrete-continuous variable</w:t>
      </w:r>
      <w:r w:rsidR="00883A38">
        <w:rPr>
          <w:rFonts w:ascii="Times New Roman" w:hAnsi="Times New Roman" w:cs="Times New Roman"/>
          <w:lang w:eastAsia="en-US"/>
        </w:rPr>
        <w:t>,</w:t>
      </w:r>
      <w:r w:rsidR="00980925" w:rsidRPr="00DD20A5">
        <w:rPr>
          <w:rFonts w:ascii="Times New Roman" w:hAnsi="Times New Roman" w:cs="Times New Roman"/>
          <w:lang w:eastAsia="en-US"/>
        </w:rPr>
        <w:t xml:space="preserve"> provided limited Pareto front exploration, and introduced weight-dependent subjectivity.</w:t>
      </w:r>
    </w:p>
    <w:p w14:paraId="4F837F8F" w14:textId="440BC794" w:rsidR="00C12774" w:rsidRPr="00DD20A5" w:rsidRDefault="00307188" w:rsidP="00A32860">
      <w:pPr>
        <w:widowControl w:val="0"/>
        <w:wordWrap w:val="0"/>
        <w:autoSpaceDE w:val="0"/>
        <w:autoSpaceDN w:val="0"/>
        <w:spacing w:line="360" w:lineRule="auto"/>
        <w:ind w:firstLine="567"/>
        <w:jc w:val="both"/>
        <w:rPr>
          <w:rFonts w:ascii="Times New Roman" w:hAnsi="Times New Roman" w:cs="Times New Roman"/>
          <w:lang w:eastAsia="en-US"/>
        </w:rPr>
      </w:pPr>
      <w:r w:rsidRPr="00307188">
        <w:rPr>
          <w:rFonts w:ascii="Times New Roman" w:hAnsi="Times New Roman" w:cs="Times New Roman"/>
          <w:lang w:eastAsia="en-US"/>
        </w:rPr>
        <w:t>The combinatorial nature of diet optimization—selecting meal combinations from large food databases with mixed discrete-continuous variables and nonlinear nutritional interactions—necessitated metaheuristic solutions</w:t>
      </w:r>
      <w:sdt>
        <w:sdtPr>
          <w:rPr>
            <w:rFonts w:ascii="Times New Roman" w:hAnsi="Times New Roman" w:cs="Times New Roman"/>
            <w:color w:val="000000"/>
            <w:lang w:eastAsia="en-US"/>
          </w:rPr>
          <w:tag w:val="MENDELEY_CITATION_v3_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"/>
          <w:id w:val="-1681886689"/>
          <w:placeholder>
            <w:docPart w:val="DefaultPlaceholder_-1854013440"/>
          </w:placeholder>
        </w:sdtPr>
        <w:sdtEndPr/>
        <w:sdtContent>
          <w:r w:rsidR="00294B30" w:rsidRPr="00294B30">
            <w:rPr>
              <w:rFonts w:ascii="Times New Roman" w:hAnsi="Times New Roman" w:cs="Times New Roman"/>
              <w:color w:val="000000"/>
              <w:lang w:eastAsia="en-US"/>
            </w:rPr>
            <w:t>[26]</w:t>
          </w:r>
        </w:sdtContent>
      </w:sdt>
      <w:r w:rsidR="00094897" w:rsidRPr="00DD20A5">
        <w:rPr>
          <w:rFonts w:ascii="Times New Roman" w:hAnsi="Times New Roman" w:cs="Times New Roman"/>
          <w:lang w:eastAsia="en-US"/>
        </w:rPr>
        <w:t xml:space="preserve">. </w:t>
      </w:r>
      <w:r w:rsidR="004873C6" w:rsidRPr="00DD20A5">
        <w:rPr>
          <w:rFonts w:ascii="Times New Roman" w:hAnsi="Times New Roman" w:cs="Times New Roman"/>
          <w:lang w:eastAsia="en-US"/>
        </w:rPr>
        <w:t xml:space="preserve">State-of-the-art methodologies </w:t>
      </w:r>
      <w:r w:rsidR="00B7296B">
        <w:rPr>
          <w:rFonts w:ascii="Times New Roman" w:hAnsi="Times New Roman" w:cs="Times New Roman"/>
          <w:lang w:eastAsia="en-US"/>
        </w:rPr>
        <w:t>e</w:t>
      </w:r>
      <w:r w:rsidR="00EC0B5C">
        <w:rPr>
          <w:rFonts w:ascii="Times New Roman" w:hAnsi="Times New Roman" w:cs="Times New Roman"/>
          <w:lang w:eastAsia="en-US"/>
        </w:rPr>
        <w:t>m</w:t>
      </w:r>
      <w:r w:rsidR="00EC0B5C">
        <w:rPr>
          <w:rFonts w:ascii="Times New Roman" w:hAnsi="Times New Roman" w:cs="Times New Roman"/>
          <w:lang w:eastAsia="en-US"/>
        </w:rPr>
        <w:lastRenderedPageBreak/>
        <w:t>ploy</w:t>
      </w:r>
      <w:r w:rsidR="004873C6" w:rsidRPr="00DD20A5">
        <w:rPr>
          <w:rFonts w:ascii="Times New Roman" w:hAnsi="Times New Roman" w:cs="Times New Roman"/>
          <w:lang w:eastAsia="en-US"/>
        </w:rPr>
        <w:t xml:space="preserve"> multi-objective evolutionary algorithms (MOEAs). NSGA-II employs fast non-dominated sorting with crowding distance, demonstrating superior performance in two-to-three objective diet problems</w:t>
      </w:r>
      <w:sdt>
        <w:sdtPr>
          <w:rPr>
            <w:rFonts w:ascii="Times New Roman" w:hAnsi="Times New Roman" w:cs="Times New Roman"/>
            <w:color w:val="000000"/>
            <w:lang w:eastAsia="en-US"/>
          </w:rPr>
          <w:tag w:val="MENDELEY_CITATION_v3_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"/>
          <w:id w:val="-36049797"/>
          <w:placeholder>
            <w:docPart w:val="DefaultPlaceholder_-1854013440"/>
          </w:placeholder>
        </w:sdtPr>
        <w:sdtEndPr/>
        <w:sdtContent>
          <w:r w:rsidR="00294B30" w:rsidRPr="00294B30">
            <w:rPr>
              <w:rFonts w:ascii="Times New Roman" w:hAnsi="Times New Roman" w:cs="Times New Roman"/>
              <w:color w:val="000000"/>
              <w:lang w:eastAsia="en-US"/>
            </w:rPr>
            <w:t>[27]</w:t>
          </w:r>
        </w:sdtContent>
      </w:sdt>
      <w:r w:rsidR="004873C6" w:rsidRPr="00DD20A5">
        <w:rPr>
          <w:rFonts w:ascii="Times New Roman" w:hAnsi="Times New Roman" w:cs="Times New Roman"/>
          <w:lang w:eastAsia="en-US"/>
        </w:rPr>
        <w:t>. NSGA-III extends NSGA-II for many-objective optimization using reference point-based selection</w:t>
      </w:r>
      <w:sdt>
        <w:sdtPr>
          <w:rPr>
            <w:rFonts w:ascii="Times New Roman" w:hAnsi="Times New Roman" w:cs="Times New Roman"/>
            <w:color w:val="000000"/>
            <w:lang w:eastAsia="en-US"/>
          </w:rPr>
          <w:tag w:val="MENDELEY_CITATION_v3_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"/>
          <w:id w:val="306909256"/>
          <w:placeholder>
            <w:docPart w:val="DefaultPlaceholder_-1854013440"/>
          </w:placeholder>
        </w:sdtPr>
        <w:sdtEndPr/>
        <w:sdtContent>
          <w:r w:rsidR="00294B30" w:rsidRPr="00294B30">
            <w:rPr>
              <w:rFonts w:ascii="Times New Roman" w:hAnsi="Times New Roman" w:cs="Times New Roman"/>
              <w:color w:val="000000"/>
              <w:lang w:eastAsia="en-US"/>
            </w:rPr>
            <w:t>[28]</w:t>
          </w:r>
        </w:sdtContent>
      </w:sdt>
      <w:r w:rsidR="004873C6" w:rsidRPr="00DD20A5">
        <w:rPr>
          <w:rFonts w:ascii="Times New Roman" w:hAnsi="Times New Roman" w:cs="Times New Roman"/>
          <w:lang w:eastAsia="en-US"/>
        </w:rPr>
        <w:t>. SPEA2 utilizes strength-based fitness assignment with external archive maintenance for preserving high-quality solutions</w:t>
      </w:r>
      <w:sdt>
        <w:sdtPr>
          <w:rPr>
            <w:rFonts w:ascii="Times New Roman" w:hAnsi="Times New Roman" w:cs="Times New Roman"/>
            <w:color w:val="000000"/>
            <w:lang w:eastAsia="en-US"/>
          </w:rPr>
          <w:tag w:val="MENDELEY_CITATION_v3_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"/>
          <w:id w:val="122201845"/>
          <w:placeholder>
            <w:docPart w:val="DefaultPlaceholder_-1854013440"/>
          </w:placeholder>
        </w:sdtPr>
        <w:sdtEndPr/>
        <w:sdtContent>
          <w:r w:rsidR="00294B30" w:rsidRPr="00294B30">
            <w:rPr>
              <w:rFonts w:ascii="Times New Roman" w:hAnsi="Times New Roman" w:cs="Times New Roman"/>
              <w:color w:val="000000"/>
              <w:lang w:eastAsia="en-US"/>
            </w:rPr>
            <w:t>[29]</w:t>
          </w:r>
        </w:sdtContent>
      </w:sdt>
      <w:r w:rsidR="009F76DF">
        <w:rPr>
          <w:rFonts w:ascii="Times New Roman" w:hAnsi="Times New Roman" w:cs="Times New Roman"/>
          <w:lang w:eastAsia="en-US"/>
        </w:rPr>
        <w:t>, while</w:t>
      </w:r>
      <w:r w:rsidR="001833B5" w:rsidRPr="00DD20A5">
        <w:rPr>
          <w:rFonts w:ascii="Times New Roman" w:hAnsi="Times New Roman" w:cs="Times New Roman"/>
          <w:lang w:eastAsia="en-US"/>
        </w:rPr>
        <w:t xml:space="preserve"> </w:t>
      </w:r>
      <w:r w:rsidR="004873C6" w:rsidRPr="00DD20A5">
        <w:rPr>
          <w:rFonts w:ascii="Times New Roman" w:hAnsi="Times New Roman" w:cs="Times New Roman"/>
          <w:lang w:eastAsia="en-US"/>
        </w:rPr>
        <w:t>ε-MOEA employs the ε-dominance concept for controlled solution distribution and computational efficiency.</w:t>
      </w:r>
      <w:r w:rsidR="00B437F8">
        <w:rPr>
          <w:rFonts w:ascii="Times New Roman" w:hAnsi="Times New Roman" w:cs="Times New Roman"/>
          <w:lang w:eastAsia="en-US"/>
        </w:rPr>
        <w:t xml:space="preserve"> </w:t>
      </w:r>
      <w:r w:rsidR="00C12774" w:rsidRPr="00DD20A5">
        <w:rPr>
          <w:rFonts w:ascii="Times New Roman" w:hAnsi="Times New Roman" w:cs="Times New Roman"/>
          <w:lang w:eastAsia="en-US"/>
        </w:rPr>
        <w:t xml:space="preserve">These MOEAs enable simultaneous </w:t>
      </w:r>
      <w:r w:rsidR="0088542F">
        <w:rPr>
          <w:rFonts w:ascii="Times New Roman" w:hAnsi="Times New Roman" w:cs="Times New Roman"/>
          <w:lang w:eastAsia="en-US"/>
        </w:rPr>
        <w:t>par</w:t>
      </w:r>
      <w:r w:rsidR="00C12774" w:rsidRPr="00DD20A5">
        <w:rPr>
          <w:rFonts w:ascii="Times New Roman" w:hAnsi="Times New Roman" w:cs="Times New Roman"/>
          <w:lang w:eastAsia="en-US"/>
        </w:rPr>
        <w:t>eto front exploration</w:t>
      </w:r>
      <w:r w:rsidR="00745370">
        <w:rPr>
          <w:rFonts w:ascii="Times New Roman" w:hAnsi="Times New Roman" w:cs="Times New Roman"/>
          <w:lang w:eastAsia="en-US"/>
        </w:rPr>
        <w:t>,</w:t>
      </w:r>
      <w:r w:rsidR="00C12774" w:rsidRPr="00DD20A5">
        <w:rPr>
          <w:rFonts w:ascii="Times New Roman" w:hAnsi="Times New Roman" w:cs="Times New Roman"/>
          <w:lang w:eastAsia="en-US"/>
        </w:rPr>
        <w:t xml:space="preserve"> generating multiple non-dominated solutions that reveal inherent trade-offs between competing objectives. They effectively handle the nonlinear discrete and mixed-variable constraints </w:t>
      </w:r>
      <w:r w:rsidR="007F045C" w:rsidRPr="007F045C">
        <w:rPr>
          <w:rFonts w:ascii="Times New Roman" w:hAnsi="Times New Roman" w:cs="Times New Roman"/>
          <w:lang w:eastAsia="en-US"/>
        </w:rPr>
        <w:t>effectively and scale to large problems involving hundreds of food items and dozens of nutrients without requiring a priori weight specifications</w:t>
      </w:r>
      <w:r w:rsidR="00C12774" w:rsidRPr="00DD20A5">
        <w:rPr>
          <w:rFonts w:ascii="Times New Roman" w:hAnsi="Times New Roman" w:cs="Times New Roman"/>
          <w:lang w:eastAsia="en-US"/>
        </w:rPr>
        <w:t>.</w:t>
      </w:r>
    </w:p>
    <w:p w14:paraId="16D0B875" w14:textId="565DAD8C" w:rsidR="00386307" w:rsidRPr="00DD20A5" w:rsidRDefault="00146DAB" w:rsidP="00EF61A6">
      <w:pPr>
        <w:pStyle w:val="3"/>
        <w:rPr>
          <w:rFonts w:ascii="Times New Roman" w:hAnsi="Times New Roman" w:cs="Times New Roman"/>
        </w:rPr>
      </w:pPr>
      <w:r w:rsidRPr="00DD20A5">
        <w:rPr>
          <w:rFonts w:ascii="Times New Roman" w:hAnsi="Times New Roman" w:cs="Times New Roman"/>
        </w:rPr>
        <w:t>Application Domain Expansion and Specialized Research</w:t>
      </w:r>
    </w:p>
    <w:p w14:paraId="1DEA503F" w14:textId="1BDDD926" w:rsidR="00CD6AD1" w:rsidRPr="00DD20A5" w:rsidRDefault="003F7148" w:rsidP="003F7148">
      <w:pPr>
        <w:widowControl w:val="0"/>
        <w:wordWrap w:val="0"/>
        <w:autoSpaceDE w:val="0"/>
        <w:autoSpaceDN w:val="0"/>
        <w:spacing w:line="360" w:lineRule="auto"/>
        <w:ind w:firstLine="567"/>
        <w:jc w:val="both"/>
        <w:rPr>
          <w:rFonts w:ascii="Times New Roman" w:hAnsi="Times New Roman" w:cs="Times New Roman"/>
          <w:lang w:eastAsia="en-US"/>
        </w:rPr>
      </w:pPr>
      <w:r w:rsidRPr="003F7148">
        <w:rPr>
          <w:rFonts w:ascii="Times New Roman" w:hAnsi="Times New Roman" w:cs="Times New Roman"/>
          <w:lang w:eastAsia="en-US"/>
        </w:rPr>
        <w:t xml:space="preserve">Building on these algorithmic advances, research has expanded to specialized dietary optimization for specific populations and contexts. </w:t>
      </w:r>
      <w:r w:rsidR="00294B30" w:rsidRPr="00DD20A5">
        <w:rPr>
          <w:rFonts w:ascii="Times New Roman" w:hAnsi="Times New Roman" w:cs="Times New Roman"/>
          <w:lang w:eastAsia="en-US"/>
        </w:rPr>
        <w:t>Modern diet optimization frameworks increasingly integrate multidimensional personalization factors beyond basic nutritional requirements. Individual metabolic characteristics including basal metabolic rate, physical activity levels, and anthropometric measurements inform caloric and macronutrient targets</w:t>
      </w:r>
      <w:sdt>
        <w:sdtPr>
          <w:rPr>
            <w:rFonts w:ascii="Times New Roman" w:hAnsi="Times New Roman" w:cs="Times New Roman"/>
            <w:color w:val="000000"/>
            <w:lang w:eastAsia="en-US"/>
          </w:rPr>
          <w:tag w:val="MENDELEY_CITATION_v3_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"/>
          <w:id w:val="-443926403"/>
          <w:placeholder>
            <w:docPart w:val="24528542694C4838B63F9F3942C22236"/>
          </w:placeholder>
        </w:sdtPr>
        <w:sdtContent>
          <w:r w:rsidR="00294B30" w:rsidRPr="00294B30">
            <w:rPr>
              <w:rFonts w:ascii="Times New Roman" w:hAnsi="Times New Roman" w:cs="Times New Roman"/>
              <w:color w:val="000000"/>
              <w:lang w:eastAsia="en-US"/>
            </w:rPr>
            <w:t>[5]</w:t>
          </w:r>
        </w:sdtContent>
      </w:sdt>
      <w:r w:rsidR="00294B30" w:rsidRPr="00DD20A5">
        <w:rPr>
          <w:rFonts w:ascii="Times New Roman" w:hAnsi="Times New Roman" w:cs="Times New Roman"/>
          <w:lang w:eastAsia="en-US"/>
        </w:rPr>
        <w:t xml:space="preserve">. </w:t>
      </w:r>
      <w:r w:rsidR="00294B30" w:rsidRPr="00294B30">
        <w:rPr>
          <w:rFonts w:ascii="Times New Roman" w:hAnsi="Times New Roman" w:cs="Times New Roman"/>
          <w:lang w:eastAsia="en-US"/>
        </w:rPr>
        <w:t>Disease-specific approaches have applied multi-objective optimization to diabetic patient diets, simultaneously addressing glucose control, nutritional balance, and economic efficiency through evolutionary algorithms</w:t>
      </w:r>
      <w:sdt>
        <w:sdtPr>
          <w:rPr>
            <w:rFonts w:ascii="Times New Roman" w:hAnsi="Times New Roman" w:cs="Times New Roman"/>
            <w:color w:val="000000"/>
            <w:lang w:eastAsia="en-US"/>
          </w:rPr>
          <w:tag w:val="MENDELEY_CITATION_v3_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"/>
          <w:id w:val="1942951963"/>
          <w:placeholder>
            <w:docPart w:val="DefaultPlaceholder_-1854013440"/>
          </w:placeholder>
        </w:sdtPr>
        <w:sdtEndPr/>
        <w:sdtContent>
          <w:r w:rsidR="00294B30" w:rsidRPr="00294B30">
            <w:rPr>
              <w:rFonts w:ascii="Times New Roman" w:hAnsi="Times New Roman" w:cs="Times New Roman"/>
              <w:color w:val="000000"/>
              <w:lang w:eastAsia="en-US"/>
            </w:rPr>
            <w:t>[8,15,30]</w:t>
          </w:r>
        </w:sdtContent>
      </w:sdt>
      <w:r w:rsidR="00C10905" w:rsidRPr="00DD20A5">
        <w:rPr>
          <w:rFonts w:ascii="Times New Roman" w:hAnsi="Times New Roman" w:cs="Times New Roman"/>
          <w:lang w:eastAsia="en-US"/>
        </w:rPr>
        <w:t>.</w:t>
      </w:r>
      <w:r w:rsidR="00FC5259">
        <w:rPr>
          <w:rFonts w:ascii="Times New Roman" w:hAnsi="Times New Roman" w:cs="Times New Roman"/>
          <w:lang w:eastAsia="en-US"/>
        </w:rPr>
        <w:t xml:space="preserve"> </w:t>
      </w:r>
      <w:r w:rsidR="00CD6AD1" w:rsidRPr="00DD20A5">
        <w:rPr>
          <w:rFonts w:ascii="Times New Roman" w:hAnsi="Times New Roman" w:cs="Times New Roman"/>
          <w:lang w:eastAsia="en-US"/>
        </w:rPr>
        <w:t>Disease management considerations for conditions such as diabetes, hypertension, cardiovascular disease, and renal disease require specialized nutrient restrictions and therapeutic dietary modifications</w:t>
      </w:r>
      <w:sdt>
        <w:sdtPr>
          <w:rPr>
            <w:rFonts w:ascii="Times New Roman" w:hAnsi="Times New Roman" w:cs="Times New Roman"/>
            <w:color w:val="000000"/>
            <w:lang w:eastAsia="en-US"/>
          </w:rPr>
          <w:tag w:val="MENDELEY_CITATION_v3_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"/>
          <w:id w:val="394478360"/>
          <w:placeholder>
            <w:docPart w:val="DefaultPlaceholder_-1854013440"/>
          </w:placeholder>
        </w:sdtPr>
        <w:sdtEndPr/>
        <w:sdtContent>
          <w:r w:rsidR="00294B30" w:rsidRPr="00294B30">
            <w:rPr>
              <w:rFonts w:ascii="Times New Roman" w:hAnsi="Times New Roman" w:cs="Times New Roman"/>
              <w:color w:val="000000"/>
              <w:lang w:eastAsia="en-US"/>
            </w:rPr>
            <w:t>[6]</w:t>
          </w:r>
        </w:sdtContent>
      </w:sdt>
      <w:r w:rsidR="00CD6AD1" w:rsidRPr="00DD20A5">
        <w:rPr>
          <w:rFonts w:ascii="Times New Roman" w:hAnsi="Times New Roman" w:cs="Times New Roman"/>
          <w:lang w:eastAsia="en-US"/>
        </w:rPr>
        <w:t>.</w:t>
      </w:r>
    </w:p>
    <w:p w14:paraId="1A7E1556" w14:textId="5E162746" w:rsidR="005D42BF" w:rsidRPr="00DD20A5" w:rsidRDefault="005D42BF" w:rsidP="00EF61A6">
      <w:pPr>
        <w:pStyle w:val="a0"/>
        <w:numPr>
          <w:ilvl w:val="1"/>
          <w:numId w:val="5"/>
        </w:numPr>
        <w:rPr>
          <w:rFonts w:ascii="Times New Roman" w:hAnsi="Times New Roman" w:cs="Times New Roman"/>
        </w:rPr>
      </w:pPr>
      <w:r w:rsidRPr="00DD20A5">
        <w:rPr>
          <w:rFonts w:ascii="Times New Roman" w:hAnsi="Times New Roman" w:cs="Times New Roman"/>
        </w:rPr>
        <w:t>고령</w:t>
      </w:r>
      <w:r w:rsidRPr="00DD20A5">
        <w:rPr>
          <w:rFonts w:ascii="Times New Roman" w:hAnsi="Times New Roman" w:cs="Times New Roman"/>
        </w:rPr>
        <w:t xml:space="preserve"> </w:t>
      </w:r>
      <w:r w:rsidRPr="00DD20A5">
        <w:rPr>
          <w:rFonts w:ascii="Times New Roman" w:hAnsi="Times New Roman" w:cs="Times New Roman"/>
        </w:rPr>
        <w:t>추가</w:t>
      </w:r>
    </w:p>
    <w:p w14:paraId="009496CE" w14:textId="13D0DE8E" w:rsidR="009146D0" w:rsidRPr="00DD20A5" w:rsidRDefault="005D42BF" w:rsidP="00EF61A6">
      <w:pPr>
        <w:pStyle w:val="3"/>
        <w:rPr>
          <w:rFonts w:ascii="Times New Roman" w:hAnsi="Times New Roman" w:cs="Times New Roman"/>
        </w:rPr>
      </w:pPr>
      <w:r w:rsidRPr="00DD20A5">
        <w:rPr>
          <w:rFonts w:ascii="Times New Roman" w:hAnsi="Times New Roman" w:cs="Times New Roman"/>
        </w:rPr>
        <w:t>Current Research Limitations and Study Contributions</w:t>
      </w:r>
    </w:p>
    <w:p w14:paraId="6EFBD5EF" w14:textId="77777777" w:rsidR="00EC7B7A" w:rsidRPr="00DD20A5" w:rsidRDefault="00EC7B7A"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Despite substantial progress in diet optimization research, several critical gaps remain. First, existing studies predominantly focus on nutritional adequacy, cost, and diversity while neglecting menu compatibility based on historical dietary patterns, which is essential for meal acceptability, particularly in elderly care settings where established food combinations influence dietary intake. Second, insufficient systematic comparison of multiple MOEAs on identical diet optimization problems with standardized performance metrics limits evidence-based algorithm selection in practice. Third, a lack of a</w:t>
      </w:r>
      <w:r w:rsidRPr="00DD20A5">
        <w:rPr>
          <w:rFonts w:ascii="Times New Roman" w:hAnsi="Times New Roman" w:cs="Times New Roman"/>
          <w:lang w:eastAsia="en-US"/>
        </w:rPr>
        <w:lastRenderedPageBreak/>
        <w:t>ccessible, user-friendly tools integrating expert nutritional knowledge with advanced optimization algorithms specifically designed for elderly care facilities hinders real-world dietary planning applications.</w:t>
      </w:r>
    </w:p>
    <w:p w14:paraId="0247467D" w14:textId="3C10E539" w:rsidR="00BF689B" w:rsidRDefault="00BF689B"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 xml:space="preserve">This study addresses these gaps through three main contributions. First, we develop a comprehensive four-objective optimization framework that incorporates menu harmony based on historical co-occurrence patterns alongside nutrition, cost, and diversity, with specific consideration for elderly dietary needs and preferences. Second, we conduct systematic empirical comparison of four state-of-the-art MOEAs using standardized performance metrics to provide evidence-based algorithm selection guidance for elderly care facility menu planning. Third, we implement </w:t>
      </w:r>
      <w:r w:rsidR="00A0405F" w:rsidRPr="00DD20A5">
        <w:rPr>
          <w:rFonts w:ascii="Times New Roman" w:hAnsi="Times New Roman" w:cs="Times New Roman"/>
          <w:lang w:eastAsia="en-US"/>
        </w:rPr>
        <w:t>MENTOR</w:t>
      </w:r>
      <w:r w:rsidRPr="00DD20A5">
        <w:rPr>
          <w:rFonts w:ascii="Times New Roman" w:hAnsi="Times New Roman" w:cs="Times New Roman"/>
          <w:lang w:eastAsia="en-US"/>
        </w:rPr>
        <w:t>, a practical optimization tool designed specifically for elderly care facilities that integrates expert nutritional knowledge, realistic operational constraints, and user-friendly interfaces to bridge the gap between algorithmic optimization and real-world dietary planning practice.</w:t>
      </w:r>
    </w:p>
    <w:p w14:paraId="0B04C539" w14:textId="77777777" w:rsidR="00057C6A" w:rsidRPr="00DD20A5" w:rsidRDefault="00057C6A" w:rsidP="00057C6A">
      <w:pPr>
        <w:widowControl w:val="0"/>
        <w:wordWrap w:val="0"/>
        <w:autoSpaceDE w:val="0"/>
        <w:autoSpaceDN w:val="0"/>
        <w:spacing w:line="360" w:lineRule="auto"/>
        <w:jc w:val="both"/>
        <w:rPr>
          <w:rFonts w:ascii="Times New Roman" w:hAnsi="Times New Roman" w:cs="Times New Roman"/>
        </w:rPr>
      </w:pPr>
    </w:p>
    <w:p w14:paraId="1E2C2EC2" w14:textId="354D6E07" w:rsidR="007D1472" w:rsidRPr="00DD20A5" w:rsidRDefault="001B1164" w:rsidP="00EF61A6">
      <w:pPr>
        <w:pStyle w:val="2"/>
        <w:rPr>
          <w:rFonts w:ascii="Times New Roman" w:hAnsi="Times New Roman" w:cs="Times New Roman"/>
        </w:rPr>
      </w:pPr>
      <w:r w:rsidRPr="00DD20A5">
        <w:rPr>
          <w:rFonts w:ascii="Times New Roman" w:hAnsi="Times New Roman" w:cs="Times New Roman"/>
        </w:rPr>
        <w:t>Multi-objective E</w:t>
      </w:r>
      <w:r w:rsidR="00C43F74" w:rsidRPr="00DD20A5">
        <w:rPr>
          <w:rFonts w:ascii="Times New Roman" w:hAnsi="Times New Roman" w:cs="Times New Roman"/>
        </w:rPr>
        <w:t>n</w:t>
      </w:r>
      <w:r w:rsidRPr="00DD20A5">
        <w:rPr>
          <w:rFonts w:ascii="Times New Roman" w:hAnsi="Times New Roman" w:cs="Times New Roman"/>
        </w:rPr>
        <w:t xml:space="preserve">hanced Tool for Optimal </w:t>
      </w:r>
      <w:r w:rsidR="00CE2CF6" w:rsidRPr="00DD20A5">
        <w:rPr>
          <w:rFonts w:ascii="Times New Roman" w:hAnsi="Times New Roman" w:cs="Times New Roman"/>
        </w:rPr>
        <w:t>Diet</w:t>
      </w:r>
      <w:r w:rsidRPr="00DD20A5">
        <w:rPr>
          <w:rFonts w:ascii="Times New Roman" w:hAnsi="Times New Roman" w:cs="Times New Roman"/>
        </w:rPr>
        <w:t xml:space="preserve"> Recommendation</w:t>
      </w:r>
    </w:p>
    <w:p w14:paraId="200A93B5" w14:textId="6F7BA529" w:rsidR="007D1472" w:rsidRPr="00DD20A5" w:rsidRDefault="00916072" w:rsidP="00EF61A6">
      <w:pPr>
        <w:pStyle w:val="3"/>
        <w:rPr>
          <w:rFonts w:ascii="Times New Roman" w:hAnsi="Times New Roman" w:cs="Times New Roman"/>
        </w:rPr>
      </w:pPr>
      <w:r w:rsidRPr="00DD20A5">
        <w:rPr>
          <w:rFonts w:ascii="Times New Roman" w:hAnsi="Times New Roman" w:cs="Times New Roman"/>
        </w:rPr>
        <w:t>Problem Definition</w:t>
      </w:r>
      <w:r w:rsidR="007917F5" w:rsidRPr="00DD20A5">
        <w:rPr>
          <w:rFonts w:ascii="Times New Roman" w:hAnsi="Times New Roman" w:cs="Times New Roman"/>
        </w:rPr>
        <w:t xml:space="preserve"> and Formulation</w:t>
      </w:r>
    </w:p>
    <w:p w14:paraId="0B01AE51" w14:textId="63864AE1" w:rsidR="00E4617F" w:rsidRPr="00DD20A5" w:rsidRDefault="00C74730"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diet optimization problem represents a complex multi-objective optimization challenge in which multiple competing objectives must be balanced simultaneously. These objectives include nutritional adequacy, cost-effectiveness, menu compatibility, and dietary diversity. While traditional approaches often focus on optimizing a single objective, such as minimizing cost or maximizing nutritional value, our formulation uniquely captures the interdependencies between these objectives through a comprehensive mathematical framework that enables concurrent optimization of all factors.</w:t>
      </w:r>
    </w:p>
    <w:p w14:paraId="35DFBDEC" w14:textId="21A985C0" w:rsidR="007533B2" w:rsidRPr="00DD20A5" w:rsidRDefault="00483917" w:rsidP="00EF61A6">
      <w:pPr>
        <w:pStyle w:val="4"/>
        <w:rPr>
          <w:rFonts w:ascii="Times New Roman" w:hAnsi="Times New Roman" w:cs="Times New Roman"/>
        </w:rPr>
      </w:pPr>
      <w:r w:rsidRPr="00DD20A5">
        <w:rPr>
          <w:rFonts w:ascii="Times New Roman" w:hAnsi="Times New Roman" w:cs="Times New Roman"/>
        </w:rPr>
        <w:t xml:space="preserve">Objective 1: </w:t>
      </w:r>
      <w:r w:rsidR="007533B2" w:rsidRPr="00DD20A5">
        <w:rPr>
          <w:rFonts w:ascii="Times New Roman" w:hAnsi="Times New Roman" w:cs="Times New Roman"/>
        </w:rPr>
        <w:t>Nutritional Score</w:t>
      </w:r>
    </w:p>
    <w:p w14:paraId="5EABFA2E" w14:textId="61F6F601" w:rsidR="00810BBE" w:rsidRPr="00DD20A5" w:rsidRDefault="00CC238B"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nutritional score (NS) quantifies how well a diet meets established nutritional requirements over a specified planning period. The evaluation employs a daily penalty-based scoring system where each day starts with a base score of 100, from which deductions are systematically applied for deviations from nutritional guidelines.</w:t>
      </w:r>
      <w:r w:rsidRPr="00DD20A5">
        <w:rPr>
          <w:rFonts w:ascii="Times New Roman" w:hAnsi="Times New Roman" w:cs="Times New Roman"/>
          <w:lang w:eastAsia="en-US"/>
        </w:rPr>
        <w:br/>
        <w:t xml:space="preserve">Let </w:t>
      </w:r>
      <m:oMath>
        <m:r>
          <w:rPr>
            <w:rFonts w:ascii="Cambria Math" w:hAnsi="Cambria Math" w:cs="Times New Roman"/>
            <w:lang w:eastAsia="en-US"/>
          </w:rPr>
          <m:t>N</m:t>
        </m:r>
      </m:oMath>
      <w:r w:rsidRPr="00DD20A5">
        <w:rPr>
          <w:rFonts w:ascii="Times New Roman" w:hAnsi="Times New Roman" w:cs="Times New Roman"/>
          <w:lang w:eastAsia="en-US"/>
        </w:rPr>
        <w:t xml:space="preserve"> denote the set of essential nutrients to be monitored. For each nutrient</w:t>
      </w:r>
      <w:r w:rsidR="00583D11" w:rsidRPr="00DD20A5">
        <w:rPr>
          <w:rFonts w:ascii="Times New Roman" w:hAnsi="Times New Roman" w:cs="Times New Roman"/>
          <w:lang w:eastAsia="en-US"/>
        </w:rPr>
        <w:t xml:space="preserve"> </w:t>
      </w:r>
      <m:oMath>
        <m:r>
          <w:rPr>
            <w:rFonts w:ascii="Cambria Math" w:hAnsi="Cambria Math" w:cs="Times New Roman"/>
            <w:lang w:eastAsia="en-US"/>
          </w:rPr>
          <m:t>n</m:t>
        </m:r>
        <m:r>
          <m:rPr>
            <m:sty m:val="p"/>
          </m:rPr>
          <w:rPr>
            <w:rFonts w:ascii="Cambria Math" w:hAnsi="Cambria Math" w:cs="Times New Roman"/>
            <w:lang w:eastAsia="en-US"/>
          </w:rPr>
          <m:t xml:space="preserve"> ∈ </m:t>
        </m:r>
        <m:r>
          <w:rPr>
            <w:rFonts w:ascii="Cambria Math" w:hAnsi="Cambria Math" w:cs="Times New Roman"/>
            <w:lang w:eastAsia="en-US"/>
          </w:rPr>
          <m:t>N</m:t>
        </m:r>
      </m:oMath>
      <w:r w:rsidRPr="00DD20A5">
        <w:rPr>
          <w:rFonts w:ascii="Times New Roman" w:hAnsi="Times New Roman" w:cs="Times New Roman"/>
          <w:lang w:eastAsia="en-US"/>
        </w:rPr>
        <w:t xml:space="preserve">, the lower and upper bounds of recommended daily intake are denoted as </w:t>
      </w:r>
      <m:oMath>
        <m:r>
          <w:rPr>
            <w:rFonts w:ascii="Cambria Math" w:hAnsi="Cambria Math" w:cs="Times New Roman"/>
            <w:lang w:eastAsia="en-US"/>
          </w:rPr>
          <m:t>L</m:t>
        </m:r>
        <m:d>
          <m:dPr>
            <m:ctrlPr>
              <w:rPr>
                <w:rFonts w:ascii="Cambria Math" w:hAnsi="Cambria Math" w:cs="Times New Roman"/>
                <w:lang w:eastAsia="en-US"/>
              </w:rPr>
            </m:ctrlPr>
          </m:dPr>
          <m:e>
            <m:r>
              <w:rPr>
                <w:rFonts w:ascii="Cambria Math" w:hAnsi="Cambria Math" w:cs="Times New Roman"/>
                <w:lang w:eastAsia="en-US"/>
              </w:rPr>
              <m:t>n</m:t>
            </m:r>
          </m:e>
        </m:d>
      </m:oMath>
      <w:r w:rsidRPr="00DD20A5">
        <w:rPr>
          <w:rFonts w:ascii="Times New Roman" w:hAnsi="Times New Roman" w:cs="Times New Roman"/>
          <w:lang w:eastAsia="en-US"/>
        </w:rPr>
        <w:t xml:space="preserve"> and </w:t>
      </w:r>
      <m:oMath>
        <m:r>
          <w:rPr>
            <w:rFonts w:ascii="Cambria Math" w:hAnsi="Cambria Math" w:cs="Times New Roman"/>
            <w:lang w:eastAsia="en-US"/>
          </w:rPr>
          <m:t>U</m:t>
        </m:r>
        <m:d>
          <m:dPr>
            <m:ctrlPr>
              <w:rPr>
                <w:rFonts w:ascii="Cambria Math" w:hAnsi="Cambria Math" w:cs="Times New Roman"/>
                <w:lang w:eastAsia="en-US"/>
              </w:rPr>
            </m:ctrlPr>
          </m:dPr>
          <m:e>
            <m:r>
              <w:rPr>
                <w:rFonts w:ascii="Cambria Math" w:hAnsi="Cambria Math" w:cs="Times New Roman"/>
                <w:lang w:eastAsia="en-US"/>
              </w:rPr>
              <m:t>n</m:t>
            </m:r>
          </m:e>
        </m:d>
      </m:oMath>
      <w:r w:rsidRPr="00DD20A5">
        <w:rPr>
          <w:rFonts w:ascii="Times New Roman" w:hAnsi="Times New Roman" w:cs="Times New Roman"/>
          <w:lang w:eastAsia="en-US"/>
        </w:rPr>
        <w:t xml:space="preserve">, respectively. The nutrient-specific importance weight is represented by W(n), while </w:t>
      </w:r>
      <m:oMath>
        <m:sSub>
          <m:sSubPr>
            <m:ctrlPr>
              <w:rPr>
                <w:rFonts w:ascii="Cambria Math" w:hAnsi="Cambria Math" w:cs="Times New Roman"/>
                <w:lang w:eastAsia="en-US"/>
              </w:rPr>
            </m:ctrlPr>
          </m:sSubPr>
          <m:e>
            <m:r>
              <w:rPr>
                <w:rFonts w:ascii="Cambria Math" w:hAnsi="Cambria Math" w:cs="Times New Roman"/>
                <w:lang w:eastAsia="en-US"/>
              </w:rPr>
              <m:t>C</m:t>
            </m:r>
          </m:e>
          <m:sub>
            <m:r>
              <w:rPr>
                <w:rFonts w:ascii="Cambria Math" w:hAnsi="Cambria Math" w:cs="Times New Roman"/>
                <w:lang w:eastAsia="en-US"/>
              </w:rPr>
              <m:t>d</m:t>
            </m:r>
          </m:sub>
        </m:sSub>
        <m:d>
          <m:dPr>
            <m:ctrlPr>
              <w:rPr>
                <w:rFonts w:ascii="Cambria Math" w:hAnsi="Cambria Math" w:cs="Times New Roman"/>
                <w:lang w:eastAsia="en-US"/>
              </w:rPr>
            </m:ctrlPr>
          </m:dPr>
          <m:e>
            <m:r>
              <m:rPr>
                <m:sty m:val="p"/>
              </m:rPr>
              <w:rPr>
                <w:rFonts w:ascii="Cambria Math" w:hAnsi="Cambria Math" w:cs="Times New Roman"/>
                <w:lang w:eastAsia="en-US"/>
              </w:rPr>
              <m:t>n</m:t>
            </m:r>
          </m:e>
        </m:d>
      </m:oMath>
      <w:r w:rsidRPr="00DD20A5">
        <w:rPr>
          <w:rFonts w:ascii="Times New Roman" w:hAnsi="Times New Roman" w:cs="Times New Roman"/>
          <w:lang w:eastAsia="en-US"/>
        </w:rPr>
        <w:t xml:space="preserve"> indicates the actual nutrient content for day </w:t>
      </w:r>
      <m:oMath>
        <m:r>
          <w:rPr>
            <w:rFonts w:ascii="Cambria Math" w:hAnsi="Cambria Math" w:cs="Times New Roman"/>
            <w:lang w:eastAsia="en-US"/>
          </w:rPr>
          <m:t>d</m:t>
        </m:r>
      </m:oMath>
      <w:r w:rsidRPr="00DD20A5">
        <w:rPr>
          <w:rFonts w:ascii="Times New Roman" w:hAnsi="Times New Roman" w:cs="Times New Roman"/>
          <w:lang w:eastAsia="en-US"/>
        </w:rPr>
        <w:t>.</w:t>
      </w:r>
      <w:r w:rsidR="0043344C" w:rsidRPr="00DD20A5">
        <w:rPr>
          <w:rFonts w:ascii="Times New Roman" w:hAnsi="Times New Roman" w:cs="Times New Roman"/>
          <w:lang w:eastAsia="en-US"/>
        </w:rPr>
        <w:br/>
      </w:r>
      <w:r w:rsidR="005C56C3" w:rsidRPr="00DD20A5">
        <w:rPr>
          <w:rFonts w:ascii="Times New Roman" w:hAnsi="Times New Roman" w:cs="Times New Roman"/>
          <w:lang w:eastAsia="en-US"/>
        </w:rPr>
        <w:lastRenderedPageBreak/>
        <w:t xml:space="preserve">The nutritional evaluation process begins with daily nutrient aggregation, where for each day </w:t>
      </w:r>
      <m:oMath>
        <m:r>
          <w:rPr>
            <w:rFonts w:ascii="Cambria Math" w:hAnsi="Cambria Math" w:cs="Times New Roman"/>
            <w:lang w:eastAsia="en-US"/>
          </w:rPr>
          <m:t>d</m:t>
        </m:r>
      </m:oMath>
      <w:r w:rsidR="005C56C3" w:rsidRPr="00DD20A5">
        <w:rPr>
          <w:rFonts w:ascii="Times New Roman" w:hAnsi="Times New Roman" w:cs="Times New Roman"/>
          <w:lang w:eastAsia="en-US"/>
        </w:rPr>
        <w:t>, the total nutrie</w:t>
      </w:r>
      <w:proofErr w:type="spellStart"/>
      <w:r w:rsidR="005C56C3" w:rsidRPr="00DD20A5">
        <w:rPr>
          <w:rFonts w:ascii="Times New Roman" w:hAnsi="Times New Roman" w:cs="Times New Roman"/>
          <w:lang w:eastAsia="en-US"/>
        </w:rPr>
        <w:t>nt</w:t>
      </w:r>
      <w:proofErr w:type="spellEnd"/>
      <w:r w:rsidR="005C56C3" w:rsidRPr="00DD20A5">
        <w:rPr>
          <w:rFonts w:ascii="Times New Roman" w:hAnsi="Times New Roman" w:cs="Times New Roman"/>
          <w:lang w:eastAsia="en-US"/>
        </w:rPr>
        <w:t xml:space="preserve"> content is calculated by summing across all three meals (breakfast, lunch, dinner). This aggregation is formalized as:</w:t>
      </w:r>
      <w:r w:rsidR="005C56C3" w:rsidRPr="00DD20A5">
        <w:rPr>
          <w:rFonts w:ascii="Times New Roman" w:hAnsi="Times New Roman" w:cs="Times New Roman"/>
          <w:lang w:eastAsia="en-US"/>
        </w:rPr>
        <w:br/>
      </w:r>
      <m:oMathPara>
        <m:oMath>
          <m:sSub>
            <m:sSubPr>
              <m:ctrlPr>
                <w:rPr>
                  <w:rFonts w:ascii="Cambria Math" w:hAnsi="Cambria Math" w:cs="Times New Roman"/>
                  <w:lang w:eastAsia="en-US"/>
                </w:rPr>
              </m:ctrlPr>
            </m:sSubPr>
            <m:e>
              <m:r>
                <w:rPr>
                  <w:rFonts w:ascii="Cambria Math" w:hAnsi="Cambria Math" w:cs="Times New Roman"/>
                  <w:lang w:eastAsia="en-US"/>
                </w:rPr>
                <m:t>C</m:t>
              </m:r>
            </m:e>
            <m:sub>
              <m:r>
                <w:rPr>
                  <w:rFonts w:ascii="Cambria Math" w:hAnsi="Cambria Math" w:cs="Times New Roman"/>
                  <w:lang w:eastAsia="en-US"/>
                </w:rPr>
                <m:t>d</m:t>
              </m:r>
            </m:sub>
          </m:sSub>
          <m:d>
            <m:dPr>
              <m:ctrlPr>
                <w:rPr>
                  <w:rFonts w:ascii="Cambria Math" w:hAnsi="Cambria Math" w:cs="Times New Roman"/>
                  <w:lang w:eastAsia="en-US"/>
                </w:rPr>
              </m:ctrlPr>
            </m:dPr>
            <m:e>
              <m:r>
                <w:rPr>
                  <w:rFonts w:ascii="Cambria Math" w:hAnsi="Cambria Math" w:cs="Times New Roman"/>
                  <w:lang w:eastAsia="en-US"/>
                </w:rPr>
                <m:t>n</m:t>
              </m:r>
            </m:e>
          </m:d>
          <m:r>
            <m:rPr>
              <m:sty m:val="p"/>
            </m:rPr>
            <w:rPr>
              <w:rFonts w:ascii="Cambria Math" w:hAnsi="Cambria Math" w:cs="Times New Roman"/>
              <w:lang w:eastAsia="en-US"/>
            </w:rPr>
            <m:t>=</m:t>
          </m:r>
          <m:nary>
            <m:naryPr>
              <m:chr m:val="∑"/>
              <m:limLoc m:val="subSup"/>
              <m:ctrlPr>
                <w:rPr>
                  <w:rFonts w:ascii="Cambria Math" w:hAnsi="Cambria Math" w:cs="Times New Roman"/>
                  <w:lang w:eastAsia="en-US"/>
                </w:rPr>
              </m:ctrlPr>
            </m:naryPr>
            <m:sub>
              <m:r>
                <w:rPr>
                  <w:rFonts w:ascii="Cambria Math" w:hAnsi="Cambria Math" w:cs="Times New Roman"/>
                  <w:lang w:eastAsia="en-US"/>
                </w:rPr>
                <m:t>k</m:t>
              </m:r>
              <m:r>
                <m:rPr>
                  <m:sty m:val="p"/>
                </m:rPr>
                <w:rPr>
                  <w:rFonts w:ascii="Cambria Math" w:hAnsi="Cambria Math" w:cs="Times New Roman"/>
                  <w:lang w:eastAsia="en-US"/>
                </w:rPr>
                <m:t>=1</m:t>
              </m:r>
            </m:sub>
            <m:sup>
              <m:r>
                <m:rPr>
                  <m:sty m:val="p"/>
                </m:rPr>
                <w:rPr>
                  <w:rFonts w:ascii="Cambria Math" w:hAnsi="Cambria Math" w:cs="Times New Roman"/>
                  <w:lang w:eastAsia="en-US"/>
                </w:rPr>
                <m:t>3</m:t>
              </m:r>
            </m:sup>
            <m:e>
              <m:nary>
                <m:naryPr>
                  <m:chr m:val="∑"/>
                  <m:limLoc m:val="subSup"/>
                  <m:supHide m:val="1"/>
                  <m:ctrlPr>
                    <w:rPr>
                      <w:rFonts w:ascii="Cambria Math" w:hAnsi="Cambria Math" w:cs="Times New Roman"/>
                      <w:lang w:eastAsia="en-US"/>
                    </w:rPr>
                  </m:ctrlPr>
                </m:naryPr>
                <m:sub>
                  <m:r>
                    <w:rPr>
                      <w:rFonts w:ascii="Cambria Math" w:hAnsi="Cambria Math" w:cs="Times New Roman"/>
                      <w:lang w:eastAsia="en-US"/>
                    </w:rPr>
                    <m:t>m</m:t>
                  </m:r>
                  <m:r>
                    <m:rPr>
                      <m:sty m:val="p"/>
                    </m:rPr>
                    <w:rPr>
                      <w:rFonts w:ascii="Cambria Math" w:hAnsi="Cambria Math" w:cs="Times New Roman"/>
                      <w:lang w:eastAsia="en-US"/>
                    </w:rPr>
                    <m:t>∈</m:t>
                  </m:r>
                  <m:sSub>
                    <m:sSubPr>
                      <m:ctrlPr>
                        <w:rPr>
                          <w:rFonts w:ascii="Cambria Math" w:hAnsi="Cambria Math" w:cs="Times New Roman"/>
                          <w:lang w:eastAsia="en-US"/>
                        </w:rPr>
                      </m:ctrlPr>
                    </m:sSubPr>
                    <m:e>
                      <m:r>
                        <w:rPr>
                          <w:rFonts w:ascii="Cambria Math" w:hAnsi="Cambria Math" w:cs="Times New Roman"/>
                          <w:lang w:eastAsia="en-US"/>
                        </w:rPr>
                        <m:t>M</m:t>
                      </m:r>
                    </m:e>
                    <m:sub>
                      <m:r>
                        <w:rPr>
                          <w:rFonts w:ascii="Cambria Math" w:hAnsi="Cambria Math" w:cs="Times New Roman"/>
                          <w:lang w:eastAsia="en-US"/>
                        </w:rPr>
                        <m:t>k</m:t>
                      </m:r>
                    </m:sub>
                  </m:sSub>
                </m:sub>
                <m:sup/>
                <m:e>
                  <m:sSub>
                    <m:sSubPr>
                      <m:ctrlPr>
                        <w:rPr>
                          <w:rFonts w:ascii="Cambria Math" w:hAnsi="Cambria Math" w:cs="Times New Roman"/>
                          <w:lang w:eastAsia="en-US"/>
                        </w:rPr>
                      </m:ctrlPr>
                    </m:sSubPr>
                    <m:e>
                      <m:r>
                        <w:rPr>
                          <w:rFonts w:ascii="Cambria Math" w:hAnsi="Cambria Math" w:cs="Times New Roman"/>
                          <w:lang w:eastAsia="en-US"/>
                        </w:rPr>
                        <m:t>B</m:t>
                      </m:r>
                    </m:e>
                    <m:sub>
                      <m:r>
                        <w:rPr>
                          <w:rFonts w:ascii="Cambria Math" w:hAnsi="Cambria Math" w:cs="Times New Roman"/>
                          <w:lang w:eastAsia="en-US"/>
                        </w:rPr>
                        <m:t>m</m:t>
                      </m:r>
                    </m:sub>
                  </m:sSub>
                  <m:d>
                    <m:dPr>
                      <m:ctrlPr>
                        <w:rPr>
                          <w:rFonts w:ascii="Cambria Math" w:hAnsi="Cambria Math" w:cs="Times New Roman"/>
                          <w:lang w:eastAsia="en-US"/>
                        </w:rPr>
                      </m:ctrlPr>
                    </m:dPr>
                    <m:e>
                      <m:r>
                        <w:rPr>
                          <w:rFonts w:ascii="Cambria Math" w:hAnsi="Cambria Math" w:cs="Times New Roman"/>
                          <w:lang w:eastAsia="en-US"/>
                        </w:rPr>
                        <m:t>n</m:t>
                      </m:r>
                    </m:e>
                  </m:d>
                  <m:r>
                    <m:rPr>
                      <m:sty m:val="p"/>
                    </m:rPr>
                    <w:rPr>
                      <w:rFonts w:ascii="Cambria Math" w:hAnsi="Cambria Math" w:cs="Times New Roman"/>
                      <w:lang w:eastAsia="en-US"/>
                    </w:rPr>
                    <m:t>∙</m:t>
                  </m:r>
                  <m:sSub>
                    <m:sSubPr>
                      <m:ctrlPr>
                        <w:rPr>
                          <w:rFonts w:ascii="Cambria Math" w:hAnsi="Cambria Math" w:cs="Times New Roman"/>
                          <w:lang w:eastAsia="en-US"/>
                        </w:rPr>
                      </m:ctrlPr>
                    </m:sSubPr>
                    <m:e>
                      <m:r>
                        <w:rPr>
                          <w:rFonts w:ascii="Cambria Math" w:hAnsi="Cambria Math" w:cs="Times New Roman"/>
                          <w:lang w:eastAsia="en-US"/>
                        </w:rPr>
                        <m:t>r</m:t>
                      </m:r>
                    </m:e>
                    <m:sub>
                      <m:r>
                        <w:rPr>
                          <w:rFonts w:ascii="Cambria Math" w:hAnsi="Cambria Math" w:cs="Times New Roman"/>
                          <w:lang w:eastAsia="en-US"/>
                        </w:rPr>
                        <m:t>m</m:t>
                      </m:r>
                    </m:sub>
                  </m:sSub>
                </m:e>
              </m:nary>
            </m:e>
          </m:nary>
          <m:r>
            <m:rPr>
              <m:sty m:val="p"/>
            </m:rPr>
            <w:rPr>
              <w:rFonts w:ascii="Cambria Math" w:hAnsi="Cambria Math" w:cs="Times New Roman"/>
              <w:lang w:eastAsia="en-US"/>
            </w:rPr>
            <w:br/>
          </m:r>
        </m:oMath>
      </m:oMathPara>
      <w:r w:rsidR="00AB574C" w:rsidRPr="00DD20A5">
        <w:rPr>
          <w:rFonts w:ascii="Times New Roman" w:hAnsi="Times New Roman" w:cs="Times New Roman"/>
          <w:lang w:eastAsia="en-US"/>
        </w:rPr>
        <w:t xml:space="preserve">where </w:t>
      </w:r>
      <m:oMath>
        <m:sSub>
          <m:sSubPr>
            <m:ctrlPr>
              <w:rPr>
                <w:rFonts w:ascii="Cambria Math" w:hAnsi="Cambria Math" w:cs="Times New Roman"/>
                <w:lang w:eastAsia="en-US"/>
              </w:rPr>
            </m:ctrlPr>
          </m:sSubPr>
          <m:e>
            <m:r>
              <w:rPr>
                <w:rFonts w:ascii="Cambria Math" w:hAnsi="Cambria Math" w:cs="Times New Roman"/>
                <w:lang w:eastAsia="en-US"/>
              </w:rPr>
              <m:t>M</m:t>
            </m:r>
          </m:e>
          <m:sub>
            <m:r>
              <w:rPr>
                <w:rFonts w:ascii="Cambria Math" w:hAnsi="Cambria Math" w:cs="Times New Roman"/>
                <w:lang w:eastAsia="en-US"/>
              </w:rPr>
              <m:t>k</m:t>
            </m:r>
          </m:sub>
        </m:sSub>
      </m:oMath>
      <w:r w:rsidR="00AB574C" w:rsidRPr="00DD20A5">
        <w:rPr>
          <w:rFonts w:ascii="Times New Roman" w:hAnsi="Times New Roman" w:cs="Times New Roman"/>
          <w:lang w:eastAsia="en-US"/>
        </w:rPr>
        <w:t xml:space="preserve"> represents the set of menus in meal </w:t>
      </w:r>
      <w:r w:rsidR="000B63DB" w:rsidRPr="00DD20A5">
        <w:rPr>
          <w:rFonts w:ascii="Times New Roman" w:hAnsi="Times New Roman" w:cs="Times New Roman"/>
          <w:lang w:eastAsia="en-US"/>
        </w:rPr>
        <w:t>k</w:t>
      </w:r>
      <w:r w:rsidR="00AB574C" w:rsidRPr="00DD20A5">
        <w:rPr>
          <w:rFonts w:ascii="Times New Roman" w:hAnsi="Times New Roman" w:cs="Times New Roman"/>
          <w:lang w:eastAsia="en-US"/>
        </w:rPr>
        <w:t xml:space="preserve">, </w:t>
      </w:r>
      <m:oMath>
        <m:sSub>
          <m:sSubPr>
            <m:ctrlPr>
              <w:rPr>
                <w:rFonts w:ascii="Cambria Math" w:hAnsi="Cambria Math" w:cs="Times New Roman"/>
                <w:lang w:eastAsia="en-US"/>
              </w:rPr>
            </m:ctrlPr>
          </m:sSubPr>
          <m:e>
            <m:r>
              <w:rPr>
                <w:rFonts w:ascii="Cambria Math" w:hAnsi="Cambria Math" w:cs="Times New Roman"/>
                <w:lang w:eastAsia="en-US"/>
              </w:rPr>
              <m:t>B</m:t>
            </m:r>
          </m:e>
          <m:sub>
            <m:r>
              <w:rPr>
                <w:rFonts w:ascii="Cambria Math" w:hAnsi="Cambria Math" w:cs="Times New Roman"/>
                <w:lang w:eastAsia="en-US"/>
              </w:rPr>
              <m:t>m</m:t>
            </m:r>
          </m:sub>
        </m:sSub>
        <m:d>
          <m:dPr>
            <m:ctrlPr>
              <w:rPr>
                <w:rFonts w:ascii="Cambria Math" w:hAnsi="Cambria Math" w:cs="Times New Roman"/>
                <w:lang w:eastAsia="en-US"/>
              </w:rPr>
            </m:ctrlPr>
          </m:dPr>
          <m:e>
            <m:r>
              <w:rPr>
                <w:rFonts w:ascii="Cambria Math" w:hAnsi="Cambria Math" w:cs="Times New Roman"/>
                <w:lang w:eastAsia="en-US"/>
              </w:rPr>
              <m:t>n</m:t>
            </m:r>
          </m:e>
        </m:d>
      </m:oMath>
      <w:r w:rsidR="00407549" w:rsidRPr="00DD20A5">
        <w:rPr>
          <w:rFonts w:ascii="Times New Roman" w:hAnsi="Times New Roman" w:cs="Times New Roman"/>
          <w:lang w:eastAsia="en-US"/>
        </w:rPr>
        <w:t xml:space="preserve"> is the base nutrient content </w:t>
      </w:r>
      <w:r w:rsidR="00AB574C" w:rsidRPr="00DD20A5">
        <w:rPr>
          <w:rFonts w:ascii="Times New Roman" w:hAnsi="Times New Roman" w:cs="Times New Roman"/>
          <w:lang w:eastAsia="en-US"/>
        </w:rPr>
        <w:t xml:space="preserve">of menu </w:t>
      </w:r>
      <m:oMath>
        <m:r>
          <w:rPr>
            <w:rFonts w:ascii="Cambria Math" w:hAnsi="Cambria Math" w:cs="Times New Roman"/>
            <w:lang w:eastAsia="en-US"/>
          </w:rPr>
          <m:t>m</m:t>
        </m:r>
      </m:oMath>
      <w:r w:rsidR="00AB574C" w:rsidRPr="00DD20A5">
        <w:rPr>
          <w:rFonts w:ascii="Times New Roman" w:hAnsi="Times New Roman" w:cs="Times New Roman"/>
          <w:lang w:eastAsia="en-US"/>
        </w:rPr>
        <w:t xml:space="preserve"> for nu</w:t>
      </w:r>
      <w:proofErr w:type="spellStart"/>
      <w:r w:rsidR="00AB574C" w:rsidRPr="00DD20A5">
        <w:rPr>
          <w:rFonts w:ascii="Times New Roman" w:hAnsi="Times New Roman" w:cs="Times New Roman"/>
          <w:lang w:eastAsia="en-US"/>
        </w:rPr>
        <w:t>trient</w:t>
      </w:r>
      <w:proofErr w:type="spellEnd"/>
      <w:r w:rsidR="00AB574C" w:rsidRPr="00DD20A5">
        <w:rPr>
          <w:rFonts w:ascii="Times New Roman" w:hAnsi="Times New Roman" w:cs="Times New Roman"/>
          <w:lang w:eastAsia="en-US"/>
        </w:rPr>
        <w:t xml:space="preserve"> </w:t>
      </w:r>
      <m:oMath>
        <m:r>
          <w:rPr>
            <w:rFonts w:ascii="Cambria Math" w:hAnsi="Cambria Math" w:cs="Times New Roman"/>
            <w:lang w:eastAsia="en-US"/>
          </w:rPr>
          <m:t>n</m:t>
        </m:r>
      </m:oMath>
      <w:r w:rsidR="00AB574C" w:rsidRPr="00DD20A5">
        <w:rPr>
          <w:rFonts w:ascii="Times New Roman" w:hAnsi="Times New Roman" w:cs="Times New Roman"/>
          <w:lang w:eastAsia="en-US"/>
        </w:rPr>
        <w:t xml:space="preserve">, and </w:t>
      </w:r>
      <m:oMath>
        <m:sSub>
          <m:sSubPr>
            <m:ctrlPr>
              <w:rPr>
                <w:rFonts w:ascii="Cambria Math" w:hAnsi="Cambria Math" w:cs="Times New Roman"/>
                <w:lang w:eastAsia="en-US"/>
              </w:rPr>
            </m:ctrlPr>
          </m:sSubPr>
          <m:e>
            <m:r>
              <w:rPr>
                <w:rFonts w:ascii="Cambria Math" w:hAnsi="Cambria Math" w:cs="Times New Roman"/>
                <w:lang w:eastAsia="en-US"/>
              </w:rPr>
              <m:t>r</m:t>
            </m:r>
          </m:e>
          <m:sub>
            <m:r>
              <w:rPr>
                <w:rFonts w:ascii="Cambria Math" w:hAnsi="Cambria Math" w:cs="Times New Roman"/>
                <w:lang w:eastAsia="en-US"/>
              </w:rPr>
              <m:t>m</m:t>
            </m:r>
          </m:sub>
        </m:sSub>
      </m:oMath>
      <w:r w:rsidR="00AB574C" w:rsidRPr="00DD20A5">
        <w:rPr>
          <w:rFonts w:ascii="Times New Roman" w:hAnsi="Times New Roman" w:cs="Times New Roman"/>
          <w:lang w:eastAsia="en-US"/>
        </w:rPr>
        <w:t xml:space="preserve"> is the serving ratio for menu </w:t>
      </w:r>
      <m:oMath>
        <m:r>
          <w:rPr>
            <w:rFonts w:ascii="Cambria Math" w:hAnsi="Cambria Math" w:cs="Times New Roman"/>
            <w:lang w:eastAsia="en-US"/>
          </w:rPr>
          <m:t>m</m:t>
        </m:r>
      </m:oMath>
      <w:r w:rsidR="00AB574C" w:rsidRPr="00DD20A5">
        <w:rPr>
          <w:rFonts w:ascii="Times New Roman" w:hAnsi="Times New Roman" w:cs="Times New Roman"/>
          <w:lang w:eastAsia="en-US"/>
        </w:rPr>
        <w:t>. This formulation accounts for the variable serving sizes that allow flexibility in portion control while maintaining nutritional tracking accuracy.</w:t>
      </w:r>
      <w:r w:rsidR="00B7775E" w:rsidRPr="00DD20A5">
        <w:rPr>
          <w:rFonts w:ascii="Times New Roman" w:hAnsi="Times New Roman" w:cs="Times New Roman"/>
          <w:lang w:eastAsia="en-US"/>
        </w:rPr>
        <w:br/>
        <w:t xml:space="preserve">The daily nutritional score </w:t>
      </w:r>
      <m:oMath>
        <m:r>
          <w:rPr>
            <w:rFonts w:ascii="Cambria Math" w:hAnsi="Cambria Math" w:cs="Times New Roman"/>
            <w:lang w:eastAsia="en-US"/>
          </w:rPr>
          <m:t>N</m:t>
        </m:r>
        <m:sSub>
          <m:sSubPr>
            <m:ctrlPr>
              <w:rPr>
                <w:rFonts w:ascii="Cambria Math" w:hAnsi="Cambria Math" w:cs="Times New Roman"/>
                <w:lang w:eastAsia="en-US"/>
              </w:rPr>
            </m:ctrlPr>
          </m:sSubPr>
          <m:e>
            <m:r>
              <w:rPr>
                <w:rFonts w:ascii="Cambria Math" w:hAnsi="Cambria Math" w:cs="Times New Roman"/>
                <w:lang w:eastAsia="en-US"/>
              </w:rPr>
              <m:t>S</m:t>
            </m:r>
          </m:e>
          <m:sub>
            <m:r>
              <w:rPr>
                <w:rFonts w:ascii="Cambria Math" w:hAnsi="Cambria Math" w:cs="Times New Roman"/>
                <w:lang w:eastAsia="en-US"/>
              </w:rPr>
              <m:t>d</m:t>
            </m:r>
          </m:sub>
        </m:sSub>
      </m:oMath>
      <w:r w:rsidR="00B7775E" w:rsidRPr="00DD20A5">
        <w:rPr>
          <w:rFonts w:ascii="Times New Roman" w:hAnsi="Times New Roman" w:cs="Times New Roman"/>
          <w:lang w:eastAsia="en-US"/>
        </w:rPr>
        <w:t xml:space="preserve"> is subsequently cal</w:t>
      </w:r>
      <w:proofErr w:type="spellStart"/>
      <w:r w:rsidR="00B7775E" w:rsidRPr="00DD20A5">
        <w:rPr>
          <w:rFonts w:ascii="Times New Roman" w:hAnsi="Times New Roman" w:cs="Times New Roman"/>
          <w:lang w:eastAsia="en-US"/>
        </w:rPr>
        <w:t>culated</w:t>
      </w:r>
      <w:proofErr w:type="spellEnd"/>
      <w:r w:rsidR="00B7775E" w:rsidRPr="00DD20A5">
        <w:rPr>
          <w:rFonts w:ascii="Times New Roman" w:hAnsi="Times New Roman" w:cs="Times New Roman"/>
          <w:lang w:eastAsia="en-US"/>
        </w:rPr>
        <w:t xml:space="preserve"> using a penalty-based deduction system starting from a base score of 100. For each day </w:t>
      </w:r>
      <m:oMath>
        <m:r>
          <w:rPr>
            <w:rFonts w:ascii="Cambria Math" w:hAnsi="Cambria Math" w:cs="Times New Roman"/>
            <w:lang w:eastAsia="en-US"/>
          </w:rPr>
          <m:t>d</m:t>
        </m:r>
      </m:oMath>
      <w:r w:rsidR="00B7775E" w:rsidRPr="00DD20A5">
        <w:rPr>
          <w:rFonts w:ascii="Times New Roman" w:hAnsi="Times New Roman" w:cs="Times New Roman"/>
          <w:lang w:eastAsia="en-US"/>
        </w:rPr>
        <w:t>, deviations from nutritional guidelines result in penalties according to:</w:t>
      </w:r>
      <w:r w:rsidR="00A76301" w:rsidRPr="00DD20A5">
        <w:rPr>
          <w:rFonts w:ascii="Times New Roman" w:hAnsi="Times New Roman" w:cs="Times New Roman"/>
          <w:lang w:eastAsia="en-US"/>
        </w:rPr>
        <w:br/>
      </w:r>
      <m:oMathPara>
        <m:oMath>
          <m:r>
            <w:rPr>
              <w:rFonts w:ascii="Cambria Math" w:hAnsi="Cambria Math" w:cs="Times New Roman"/>
              <w:lang w:eastAsia="en-US"/>
            </w:rPr>
            <m:t>N</m:t>
          </m:r>
          <m:sSub>
            <m:sSubPr>
              <m:ctrlPr>
                <w:rPr>
                  <w:rFonts w:ascii="Cambria Math" w:hAnsi="Cambria Math" w:cs="Times New Roman"/>
                  <w:lang w:eastAsia="en-US"/>
                </w:rPr>
              </m:ctrlPr>
            </m:sSubPr>
            <m:e>
              <m:r>
                <w:rPr>
                  <w:rFonts w:ascii="Cambria Math" w:hAnsi="Cambria Math" w:cs="Times New Roman"/>
                  <w:lang w:eastAsia="en-US"/>
                </w:rPr>
                <m:t>S</m:t>
              </m:r>
            </m:e>
            <m:sub>
              <m:r>
                <w:rPr>
                  <w:rFonts w:ascii="Cambria Math" w:hAnsi="Cambria Math" w:cs="Times New Roman"/>
                  <w:lang w:eastAsia="en-US"/>
                </w:rPr>
                <m:t>d</m:t>
              </m:r>
            </m:sub>
          </m:sSub>
          <m:r>
            <m:rPr>
              <m:sty m:val="p"/>
            </m:rPr>
            <w:rPr>
              <w:rFonts w:ascii="Cambria Math" w:hAnsi="Cambria Math" w:cs="Times New Roman"/>
              <w:lang w:eastAsia="en-US"/>
            </w:rPr>
            <m:t>=</m:t>
          </m:r>
          <m:r>
            <w:rPr>
              <w:rFonts w:ascii="Cambria Math" w:hAnsi="Cambria Math" w:cs="Times New Roman"/>
              <w:lang w:eastAsia="en-US"/>
            </w:rPr>
            <m:t>max</m:t>
          </m:r>
          <m:d>
            <m:dPr>
              <m:ctrlPr>
                <w:rPr>
                  <w:rFonts w:ascii="Cambria Math" w:hAnsi="Cambria Math" w:cs="Times New Roman"/>
                  <w:lang w:eastAsia="en-US"/>
                </w:rPr>
              </m:ctrlPr>
            </m:dPr>
            <m:e>
              <m:r>
                <m:rPr>
                  <m:sty m:val="p"/>
                </m:rPr>
                <w:rPr>
                  <w:rFonts w:ascii="Cambria Math" w:hAnsi="Cambria Math" w:cs="Times New Roman"/>
                  <w:lang w:eastAsia="en-US"/>
                </w:rPr>
                <m:t>0, 100-</m:t>
              </m:r>
              <m:nary>
                <m:naryPr>
                  <m:chr m:val="∑"/>
                  <m:limLoc m:val="subSup"/>
                  <m:supHide m:val="1"/>
                  <m:ctrlPr>
                    <w:rPr>
                      <w:rFonts w:ascii="Cambria Math" w:hAnsi="Cambria Math" w:cs="Times New Roman"/>
                      <w:lang w:eastAsia="en-US"/>
                    </w:rPr>
                  </m:ctrlPr>
                </m:naryPr>
                <m:sub>
                  <m:r>
                    <w:rPr>
                      <w:rFonts w:ascii="Cambria Math" w:hAnsi="Cambria Math" w:cs="Times New Roman"/>
                      <w:lang w:eastAsia="en-US"/>
                    </w:rPr>
                    <m:t>n</m:t>
                  </m:r>
                  <m:r>
                    <m:rPr>
                      <m:sty m:val="p"/>
                    </m:rPr>
                    <w:rPr>
                      <w:rFonts w:ascii="Cambria Math" w:hAnsi="Cambria Math" w:cs="Times New Roman"/>
                      <w:lang w:eastAsia="en-US"/>
                    </w:rPr>
                    <m:t>∈</m:t>
                  </m:r>
                  <m:r>
                    <w:rPr>
                      <w:rFonts w:ascii="Cambria Math" w:hAnsi="Cambria Math" w:cs="Times New Roman"/>
                      <w:lang w:eastAsia="en-US"/>
                    </w:rPr>
                    <m:t>N</m:t>
                  </m:r>
                </m:sub>
                <m:sup/>
                <m:e>
                  <m:sSub>
                    <m:sSubPr>
                      <m:ctrlPr>
                        <w:rPr>
                          <w:rFonts w:ascii="Cambria Math" w:hAnsi="Cambria Math" w:cs="Times New Roman"/>
                          <w:lang w:eastAsia="en-US"/>
                        </w:rPr>
                      </m:ctrlPr>
                    </m:sSubPr>
                    <m:e>
                      <m:r>
                        <w:rPr>
                          <w:rFonts w:ascii="Cambria Math" w:hAnsi="Cambria Math" w:cs="Times New Roman"/>
                          <w:lang w:eastAsia="en-US"/>
                        </w:rPr>
                        <m:t>P</m:t>
                      </m:r>
                    </m:e>
                    <m:sub>
                      <m:r>
                        <w:rPr>
                          <w:rFonts w:ascii="Cambria Math" w:hAnsi="Cambria Math" w:cs="Times New Roman"/>
                          <w:lang w:eastAsia="en-US"/>
                        </w:rPr>
                        <m:t>d</m:t>
                      </m:r>
                    </m:sub>
                  </m:sSub>
                  <m:r>
                    <m:rPr>
                      <m:sty m:val="p"/>
                    </m:rPr>
                    <w:rPr>
                      <w:rFonts w:ascii="Cambria Math" w:hAnsi="Cambria Math" w:cs="Times New Roman"/>
                      <w:lang w:eastAsia="en-US"/>
                    </w:rPr>
                    <m:t>(</m:t>
                  </m:r>
                  <m:r>
                    <w:rPr>
                      <w:rFonts w:ascii="Cambria Math" w:hAnsi="Cambria Math" w:cs="Times New Roman"/>
                      <w:lang w:eastAsia="en-US"/>
                    </w:rPr>
                    <m:t>N</m:t>
                  </m:r>
                  <m:r>
                    <m:rPr>
                      <m:sty m:val="p"/>
                    </m:rPr>
                    <w:rPr>
                      <w:rFonts w:ascii="Cambria Math" w:hAnsi="Cambria Math" w:cs="Times New Roman"/>
                      <w:lang w:eastAsia="en-US"/>
                    </w:rPr>
                    <m:t>)</m:t>
                  </m:r>
                </m:e>
              </m:nary>
            </m:e>
          </m:d>
          <m:r>
            <m:rPr>
              <m:sty m:val="p"/>
            </m:rPr>
            <w:rPr>
              <w:rFonts w:ascii="Cambria Math" w:hAnsi="Cambria Math" w:cs="Times New Roman"/>
              <w:lang w:eastAsia="en-US"/>
            </w:rPr>
            <w:br/>
          </m:r>
        </m:oMath>
      </m:oMathPara>
      <w:r w:rsidR="00423D51" w:rsidRPr="00DD20A5">
        <w:rPr>
          <w:rFonts w:ascii="Times New Roman" w:hAnsi="Times New Roman" w:cs="Times New Roman"/>
          <w:lang w:eastAsia="en-US"/>
        </w:rPr>
        <w:t xml:space="preserve">The penalty for each nutrient </w:t>
      </w:r>
      <m:oMath>
        <m:r>
          <w:rPr>
            <w:rFonts w:ascii="Cambria Math" w:hAnsi="Cambria Math" w:cs="Times New Roman"/>
            <w:lang w:eastAsia="en-US"/>
          </w:rPr>
          <m:t>n</m:t>
        </m:r>
      </m:oMath>
      <w:r w:rsidR="00423D51" w:rsidRPr="00DD20A5">
        <w:rPr>
          <w:rFonts w:ascii="Times New Roman" w:hAnsi="Times New Roman" w:cs="Times New Roman"/>
          <w:lang w:eastAsia="en-US"/>
        </w:rPr>
        <w:t xml:space="preserve"> </w:t>
      </w:r>
      <w:r w:rsidR="009C0A27" w:rsidRPr="00DD20A5">
        <w:rPr>
          <w:rFonts w:ascii="Times New Roman" w:hAnsi="Times New Roman" w:cs="Times New Roman"/>
          <w:lang w:eastAsia="en-US"/>
        </w:rPr>
        <w:t xml:space="preserve">on day </w:t>
      </w:r>
      <m:oMath>
        <m:r>
          <w:rPr>
            <w:rFonts w:ascii="Cambria Math" w:hAnsi="Cambria Math" w:cs="Times New Roman"/>
            <w:lang w:eastAsia="en-US"/>
          </w:rPr>
          <m:t>d</m:t>
        </m:r>
      </m:oMath>
      <w:r w:rsidR="009C0A27" w:rsidRPr="00DD20A5">
        <w:rPr>
          <w:rFonts w:ascii="Times New Roman" w:hAnsi="Times New Roman" w:cs="Times New Roman"/>
          <w:lang w:eastAsia="en-US"/>
        </w:rPr>
        <w:t xml:space="preserve"> </w:t>
      </w:r>
      <w:r w:rsidR="00423D51" w:rsidRPr="00DD20A5">
        <w:rPr>
          <w:rFonts w:ascii="Times New Roman" w:hAnsi="Times New Roman" w:cs="Times New Roman"/>
          <w:lang w:eastAsia="en-US"/>
        </w:rPr>
        <w:t>is d</w:t>
      </w:r>
      <w:r w:rsidR="00450C7A" w:rsidRPr="00DD20A5">
        <w:rPr>
          <w:rFonts w:ascii="Times New Roman" w:hAnsi="Times New Roman" w:cs="Times New Roman"/>
          <w:lang w:eastAsia="en-US"/>
        </w:rPr>
        <w:t>e</w:t>
      </w:r>
      <w:r w:rsidR="00423D51" w:rsidRPr="00DD20A5">
        <w:rPr>
          <w:rFonts w:ascii="Times New Roman" w:hAnsi="Times New Roman" w:cs="Times New Roman"/>
          <w:lang w:eastAsia="en-US"/>
        </w:rPr>
        <w:t>fined as:</w:t>
      </w:r>
      <w:r w:rsidR="00423D51" w:rsidRPr="00DD20A5">
        <w:rPr>
          <w:rFonts w:ascii="Times New Roman" w:hAnsi="Times New Roman" w:cs="Times New Roman"/>
          <w:lang w:eastAsia="en-US"/>
        </w:rPr>
        <w:br/>
      </w:r>
      <m:oMathPara>
        <m:oMath>
          <m:sSub>
            <m:sSubPr>
              <m:ctrlPr>
                <w:rPr>
                  <w:rFonts w:ascii="Cambria Math" w:hAnsi="Cambria Math" w:cs="Times New Roman"/>
                  <w:lang w:eastAsia="en-US"/>
                </w:rPr>
              </m:ctrlPr>
            </m:sSubPr>
            <m:e>
              <m:r>
                <w:rPr>
                  <w:rFonts w:ascii="Cambria Math" w:hAnsi="Cambria Math" w:cs="Times New Roman"/>
                  <w:lang w:eastAsia="en-US"/>
                </w:rPr>
                <m:t>P</m:t>
              </m:r>
            </m:e>
            <m:sub>
              <m:r>
                <w:rPr>
                  <w:rFonts w:ascii="Cambria Math" w:hAnsi="Cambria Math" w:cs="Times New Roman"/>
                  <w:lang w:eastAsia="en-US"/>
                </w:rPr>
                <m:t>d</m:t>
              </m:r>
            </m:sub>
          </m:sSub>
          <m:r>
            <m:rPr>
              <m:sty m:val="p"/>
            </m:rPr>
            <w:rPr>
              <w:rFonts w:ascii="Cambria Math" w:hAnsi="Cambria Math" w:cs="Times New Roman"/>
              <w:lang w:eastAsia="en-US"/>
            </w:rPr>
            <m:t>(</m:t>
          </m:r>
          <m:r>
            <w:rPr>
              <w:rFonts w:ascii="Cambria Math" w:hAnsi="Cambria Math" w:cs="Times New Roman"/>
              <w:lang w:eastAsia="en-US"/>
            </w:rPr>
            <m:t>N</m:t>
          </m:r>
          <m:r>
            <m:rPr>
              <m:sty m:val="p"/>
            </m:rPr>
            <w:rPr>
              <w:rFonts w:ascii="Cambria Math" w:hAnsi="Cambria Math" w:cs="Times New Roman"/>
              <w:lang w:eastAsia="en-US"/>
            </w:rPr>
            <m:t xml:space="preserve">)= </m:t>
          </m:r>
          <m:func>
            <m:funcPr>
              <m:ctrlPr>
                <w:rPr>
                  <w:rFonts w:ascii="Cambria Math" w:hAnsi="Cambria Math" w:cs="Times New Roman"/>
                  <w:lang w:eastAsia="en-US"/>
                </w:rPr>
              </m:ctrlPr>
            </m:funcPr>
            <m:fName>
              <m:r>
                <w:rPr>
                  <w:rFonts w:ascii="Cambria Math" w:hAnsi="Cambria Math" w:cs="Times New Roman"/>
                  <w:lang w:eastAsia="en-US"/>
                </w:rPr>
                <m:t>min</m:t>
              </m:r>
            </m:fName>
            <m:e>
              <m:d>
                <m:dPr>
                  <m:ctrlPr>
                    <w:rPr>
                      <w:rFonts w:ascii="Cambria Math" w:hAnsi="Cambria Math" w:cs="Times New Roman"/>
                      <w:lang w:eastAsia="en-US"/>
                    </w:rPr>
                  </m:ctrlPr>
                </m:dPr>
                <m:e>
                  <m:sSub>
                    <m:sSubPr>
                      <m:ctrlPr>
                        <w:rPr>
                          <w:rFonts w:ascii="Cambria Math" w:hAnsi="Cambria Math" w:cs="Times New Roman"/>
                          <w:lang w:eastAsia="en-US"/>
                        </w:rPr>
                      </m:ctrlPr>
                    </m:sSubPr>
                    <m:e>
                      <m:r>
                        <w:rPr>
                          <w:rFonts w:ascii="Cambria Math" w:hAnsi="Cambria Math" w:cs="Times New Roman"/>
                          <w:lang w:eastAsia="en-US"/>
                        </w:rPr>
                        <m:t>P</m:t>
                      </m:r>
                    </m:e>
                    <m:sub>
                      <m:r>
                        <w:rPr>
                          <w:rFonts w:ascii="Cambria Math" w:hAnsi="Cambria Math" w:cs="Times New Roman"/>
                          <w:lang w:eastAsia="en-US"/>
                        </w:rPr>
                        <m:t>max</m:t>
                      </m:r>
                    </m:sub>
                  </m:sSub>
                  <m:r>
                    <m:rPr>
                      <m:sty m:val="p"/>
                    </m:rPr>
                    <w:rPr>
                      <w:rFonts w:ascii="Cambria Math" w:hAnsi="Cambria Math" w:cs="Times New Roman"/>
                      <w:lang w:eastAsia="en-US"/>
                    </w:rPr>
                    <m:t>,</m:t>
                  </m:r>
                  <m:d>
                    <m:dPr>
                      <m:begChr m:val="|"/>
                      <m:endChr m:val="|"/>
                      <m:ctrlPr>
                        <w:rPr>
                          <w:rFonts w:ascii="Cambria Math" w:hAnsi="Cambria Math" w:cs="Times New Roman"/>
                          <w:lang w:eastAsia="en-US"/>
                        </w:rPr>
                      </m:ctrlPr>
                    </m:dPr>
                    <m:e>
                      <m:f>
                        <m:fPr>
                          <m:ctrlPr>
                            <w:rPr>
                              <w:rFonts w:ascii="Cambria Math" w:hAnsi="Cambria Math" w:cs="Times New Roman"/>
                              <w:lang w:eastAsia="en-US"/>
                            </w:rPr>
                          </m:ctrlPr>
                        </m:fPr>
                        <m:num>
                          <m:sSub>
                            <m:sSubPr>
                              <m:ctrlPr>
                                <w:rPr>
                                  <w:rFonts w:ascii="Cambria Math" w:hAnsi="Cambria Math" w:cs="Times New Roman"/>
                                  <w:lang w:eastAsia="en-US"/>
                                </w:rPr>
                              </m:ctrlPr>
                            </m:sSubPr>
                            <m:e>
                              <m:r>
                                <w:rPr>
                                  <w:rFonts w:ascii="Cambria Math" w:hAnsi="Cambria Math" w:cs="Times New Roman"/>
                                  <w:lang w:eastAsia="en-US"/>
                                </w:rPr>
                                <m:t>C</m:t>
                              </m:r>
                            </m:e>
                            <m:sub>
                              <m:r>
                                <w:rPr>
                                  <w:rFonts w:ascii="Cambria Math" w:hAnsi="Cambria Math" w:cs="Times New Roman"/>
                                  <w:lang w:eastAsia="en-US"/>
                                </w:rPr>
                                <m:t>d</m:t>
                              </m:r>
                            </m:sub>
                          </m:sSub>
                          <m:d>
                            <m:dPr>
                              <m:ctrlPr>
                                <w:rPr>
                                  <w:rFonts w:ascii="Cambria Math" w:hAnsi="Cambria Math" w:cs="Times New Roman"/>
                                  <w:lang w:eastAsia="en-US"/>
                                </w:rPr>
                              </m:ctrlPr>
                            </m:dPr>
                            <m:e>
                              <m:r>
                                <w:rPr>
                                  <w:rFonts w:ascii="Cambria Math" w:hAnsi="Cambria Math" w:cs="Times New Roman"/>
                                  <w:lang w:eastAsia="en-US"/>
                                </w:rPr>
                                <m:t>n</m:t>
                              </m:r>
                            </m:e>
                          </m:d>
                          <m:r>
                            <m:rPr>
                              <m:sty m:val="p"/>
                            </m:rPr>
                            <w:rPr>
                              <w:rFonts w:ascii="Cambria Math" w:hAnsi="Cambria Math" w:cs="Times New Roman"/>
                              <w:lang w:eastAsia="en-US"/>
                            </w:rPr>
                            <m:t>-</m:t>
                          </m:r>
                          <m:sSub>
                            <m:sSubPr>
                              <m:ctrlPr>
                                <w:rPr>
                                  <w:rFonts w:ascii="Cambria Math" w:hAnsi="Cambria Math" w:cs="Times New Roman"/>
                                  <w:lang w:eastAsia="en-US"/>
                                </w:rPr>
                              </m:ctrlPr>
                            </m:sSubPr>
                            <m:e>
                              <m:r>
                                <w:rPr>
                                  <w:rFonts w:ascii="Cambria Math" w:hAnsi="Cambria Math" w:cs="Times New Roman"/>
                                  <w:lang w:eastAsia="en-US"/>
                                </w:rPr>
                                <m:t>M</m:t>
                              </m:r>
                            </m:e>
                            <m:sub>
                              <m:r>
                                <w:rPr>
                                  <w:rFonts w:ascii="Cambria Math" w:hAnsi="Cambria Math" w:cs="Times New Roman"/>
                                  <w:lang w:eastAsia="en-US"/>
                                </w:rPr>
                                <m:t>d</m:t>
                              </m:r>
                            </m:sub>
                          </m:sSub>
                          <m:d>
                            <m:dPr>
                              <m:ctrlPr>
                                <w:rPr>
                                  <w:rFonts w:ascii="Cambria Math" w:hAnsi="Cambria Math" w:cs="Times New Roman"/>
                                  <w:lang w:eastAsia="en-US"/>
                                </w:rPr>
                              </m:ctrlPr>
                            </m:dPr>
                            <m:e>
                              <m:r>
                                <w:rPr>
                                  <w:rFonts w:ascii="Cambria Math" w:hAnsi="Cambria Math" w:cs="Times New Roman"/>
                                  <w:lang w:eastAsia="en-US"/>
                                </w:rPr>
                                <m:t>n</m:t>
                              </m:r>
                            </m:e>
                          </m:d>
                        </m:num>
                        <m:den>
                          <m:sSub>
                            <m:sSubPr>
                              <m:ctrlPr>
                                <w:rPr>
                                  <w:rFonts w:ascii="Cambria Math" w:hAnsi="Cambria Math" w:cs="Times New Roman"/>
                                  <w:lang w:eastAsia="en-US"/>
                                </w:rPr>
                              </m:ctrlPr>
                            </m:sSubPr>
                            <m:e>
                              <m:r>
                                <w:rPr>
                                  <w:rFonts w:ascii="Cambria Math" w:hAnsi="Cambria Math" w:cs="Times New Roman"/>
                                  <w:lang w:eastAsia="en-US"/>
                                </w:rPr>
                                <m:t>M</m:t>
                              </m:r>
                            </m:e>
                            <m:sub>
                              <m:r>
                                <w:rPr>
                                  <w:rFonts w:ascii="Cambria Math" w:hAnsi="Cambria Math" w:cs="Times New Roman"/>
                                  <w:lang w:eastAsia="en-US"/>
                                </w:rPr>
                                <m:t>d</m:t>
                              </m:r>
                            </m:sub>
                          </m:sSub>
                          <m:d>
                            <m:dPr>
                              <m:ctrlPr>
                                <w:rPr>
                                  <w:rFonts w:ascii="Cambria Math" w:hAnsi="Cambria Math" w:cs="Times New Roman"/>
                                  <w:lang w:eastAsia="en-US"/>
                                </w:rPr>
                              </m:ctrlPr>
                            </m:dPr>
                            <m:e>
                              <m:r>
                                <w:rPr>
                                  <w:rFonts w:ascii="Cambria Math" w:hAnsi="Cambria Math" w:cs="Times New Roman"/>
                                  <w:lang w:eastAsia="en-US"/>
                                </w:rPr>
                                <m:t>n</m:t>
                              </m:r>
                            </m:e>
                          </m:d>
                        </m:den>
                      </m:f>
                    </m:e>
                  </m:d>
                  <m:r>
                    <m:rPr>
                      <m:sty m:val="p"/>
                    </m:rPr>
                    <w:rPr>
                      <w:rFonts w:ascii="Cambria Math" w:hAnsi="Cambria Math" w:cs="Times New Roman"/>
                      <w:lang w:eastAsia="en-US"/>
                    </w:rPr>
                    <m:t>∙</m:t>
                  </m:r>
                  <m:r>
                    <w:rPr>
                      <w:rFonts w:ascii="Cambria Math" w:hAnsi="Cambria Math" w:cs="Times New Roman"/>
                      <w:lang w:eastAsia="en-US"/>
                    </w:rPr>
                    <m:t>W</m:t>
                  </m:r>
                  <m:d>
                    <m:dPr>
                      <m:ctrlPr>
                        <w:rPr>
                          <w:rFonts w:ascii="Cambria Math" w:hAnsi="Cambria Math" w:cs="Times New Roman"/>
                          <w:lang w:eastAsia="en-US"/>
                        </w:rPr>
                      </m:ctrlPr>
                    </m:dPr>
                    <m:e>
                      <m:r>
                        <w:rPr>
                          <w:rFonts w:ascii="Cambria Math" w:hAnsi="Cambria Math" w:cs="Times New Roman"/>
                          <w:lang w:eastAsia="en-US"/>
                        </w:rPr>
                        <m:t>n</m:t>
                      </m:r>
                    </m:e>
                  </m:d>
                  <m:r>
                    <m:rPr>
                      <m:sty m:val="p"/>
                    </m:rPr>
                    <w:rPr>
                      <w:rFonts w:ascii="Cambria Math" w:hAnsi="Cambria Math" w:cs="Times New Roman"/>
                      <w:lang w:eastAsia="en-US"/>
                    </w:rPr>
                    <m:t>∙</m:t>
                  </m:r>
                  <m:sSub>
                    <m:sSubPr>
                      <m:ctrlPr>
                        <w:rPr>
                          <w:rFonts w:ascii="Cambria Math" w:hAnsi="Cambria Math" w:cs="Times New Roman"/>
                          <w:lang w:eastAsia="en-US"/>
                        </w:rPr>
                      </m:ctrlPr>
                    </m:sSubPr>
                    <m:e>
                      <m:r>
                        <w:rPr>
                          <w:rFonts w:ascii="Cambria Math" w:hAnsi="Cambria Math" w:cs="Times New Roman"/>
                          <w:lang w:eastAsia="en-US"/>
                        </w:rPr>
                        <m:t>P</m:t>
                      </m:r>
                    </m:e>
                    <m:sub>
                      <m:r>
                        <w:rPr>
                          <w:rFonts w:ascii="Cambria Math" w:hAnsi="Cambria Math" w:cs="Times New Roman"/>
                          <w:lang w:eastAsia="en-US"/>
                        </w:rPr>
                        <m:t>max</m:t>
                      </m:r>
                    </m:sub>
                  </m:sSub>
                </m:e>
              </m:d>
            </m:e>
          </m:func>
          <m:r>
            <m:rPr>
              <m:sty m:val="p"/>
            </m:rPr>
            <w:rPr>
              <w:rFonts w:ascii="Cambria Math" w:hAnsi="Cambria Math" w:cs="Times New Roman"/>
              <w:lang w:eastAsia="en-US"/>
            </w:rPr>
            <w:br/>
          </m:r>
        </m:oMath>
      </m:oMathPara>
      <w:r w:rsidR="004121E6" w:rsidRPr="00DD20A5">
        <w:rPr>
          <w:rFonts w:ascii="Times New Roman" w:hAnsi="Times New Roman" w:cs="Times New Roman"/>
          <w:lang w:eastAsia="en-US"/>
        </w:rPr>
        <w:t xml:space="preserve">where the reference value </w:t>
      </w:r>
      <m:oMath>
        <m:sSub>
          <m:sSubPr>
            <m:ctrlPr>
              <w:rPr>
                <w:rFonts w:ascii="Cambria Math" w:hAnsi="Cambria Math" w:cs="Times New Roman"/>
                <w:lang w:eastAsia="en-US"/>
              </w:rPr>
            </m:ctrlPr>
          </m:sSubPr>
          <m:e>
            <m:r>
              <w:rPr>
                <w:rFonts w:ascii="Cambria Math" w:hAnsi="Cambria Math" w:cs="Times New Roman"/>
                <w:lang w:eastAsia="en-US"/>
              </w:rPr>
              <m:t>M</m:t>
            </m:r>
          </m:e>
          <m:sub>
            <m:r>
              <m:rPr>
                <m:sty m:val="p"/>
              </m:rPr>
              <w:rPr>
                <w:rFonts w:ascii="Cambria Math" w:hAnsi="Cambria Math" w:cs="Times New Roman"/>
                <w:lang w:eastAsia="en-US"/>
              </w:rPr>
              <m:t>d</m:t>
            </m:r>
          </m:sub>
        </m:sSub>
        <m:d>
          <m:dPr>
            <m:ctrlPr>
              <w:rPr>
                <w:rFonts w:ascii="Cambria Math" w:hAnsi="Cambria Math" w:cs="Times New Roman"/>
                <w:lang w:eastAsia="en-US"/>
              </w:rPr>
            </m:ctrlPr>
          </m:dPr>
          <m:e>
            <m:r>
              <w:rPr>
                <w:rFonts w:ascii="Cambria Math" w:hAnsi="Cambria Math" w:cs="Times New Roman"/>
                <w:lang w:eastAsia="en-US"/>
              </w:rPr>
              <m:t>n</m:t>
            </m:r>
          </m:e>
        </m:d>
      </m:oMath>
      <w:r w:rsidR="004121E6" w:rsidRPr="00DD20A5">
        <w:rPr>
          <w:rFonts w:ascii="Times New Roman" w:hAnsi="Times New Roman" w:cs="Times New Roman"/>
          <w:lang w:eastAsia="en-US"/>
        </w:rPr>
        <w:t xml:space="preserve"> for penalty calculation is determined by comparing daily consumption with recommended bound</w:t>
      </w:r>
      <w:r w:rsidR="005921CD" w:rsidRPr="00DD20A5">
        <w:rPr>
          <w:rFonts w:ascii="Times New Roman" w:hAnsi="Times New Roman" w:cs="Times New Roman"/>
          <w:lang w:eastAsia="en-US"/>
        </w:rPr>
        <w:t>s.</w:t>
      </w:r>
      <w:r w:rsidR="009C2B92" w:rsidRPr="00DD20A5">
        <w:rPr>
          <w:rFonts w:ascii="Times New Roman" w:hAnsi="Times New Roman" w:cs="Times New Roman"/>
          <w:lang w:eastAsia="en-US"/>
        </w:rPr>
        <w:t xml:space="preserve"> </w:t>
      </w:r>
      <w:r w:rsidR="005921CD" w:rsidRPr="00DD20A5">
        <w:rPr>
          <w:rFonts w:ascii="Times New Roman" w:hAnsi="Times New Roman" w:cs="Times New Roman"/>
          <w:lang w:eastAsia="en-US"/>
        </w:rPr>
        <w:t xml:space="preserve">If the daily consumption </w:t>
      </w:r>
      <m:oMath>
        <m:sSub>
          <m:sSubPr>
            <m:ctrlPr>
              <w:rPr>
                <w:rFonts w:ascii="Cambria Math" w:hAnsi="Cambria Math" w:cs="Times New Roman"/>
                <w:lang w:eastAsia="en-US"/>
              </w:rPr>
            </m:ctrlPr>
          </m:sSubPr>
          <m:e>
            <m:r>
              <w:rPr>
                <w:rFonts w:ascii="Cambria Math" w:hAnsi="Cambria Math" w:cs="Times New Roman"/>
                <w:lang w:eastAsia="en-US"/>
              </w:rPr>
              <m:t>C</m:t>
            </m:r>
          </m:e>
          <m:sub>
            <m:r>
              <w:rPr>
                <w:rFonts w:ascii="Cambria Math" w:hAnsi="Cambria Math" w:cs="Times New Roman"/>
                <w:lang w:eastAsia="en-US"/>
              </w:rPr>
              <m:t>d</m:t>
            </m:r>
          </m:sub>
        </m:sSub>
        <m:d>
          <m:dPr>
            <m:ctrlPr>
              <w:rPr>
                <w:rFonts w:ascii="Cambria Math" w:hAnsi="Cambria Math" w:cs="Times New Roman"/>
                <w:lang w:eastAsia="en-US"/>
              </w:rPr>
            </m:ctrlPr>
          </m:dPr>
          <m:e>
            <m:r>
              <w:rPr>
                <w:rFonts w:ascii="Cambria Math" w:hAnsi="Cambria Math" w:cs="Times New Roman"/>
                <w:lang w:eastAsia="en-US"/>
              </w:rPr>
              <m:t>n</m:t>
            </m:r>
          </m:e>
        </m:d>
      </m:oMath>
      <w:r w:rsidR="005921CD" w:rsidRPr="00DD20A5">
        <w:rPr>
          <w:rFonts w:ascii="Times New Roman" w:hAnsi="Times New Roman" w:cs="Times New Roman"/>
          <w:lang w:eastAsia="en-US"/>
        </w:rPr>
        <w:t xml:space="preserve"> falls below the minimum recommended value </w:t>
      </w:r>
      <m:oMath>
        <m:r>
          <w:rPr>
            <w:rFonts w:ascii="Cambria Math" w:hAnsi="Cambria Math" w:cs="Times New Roman"/>
            <w:lang w:eastAsia="en-US"/>
          </w:rPr>
          <m:t>L</m:t>
        </m:r>
        <m:d>
          <m:dPr>
            <m:ctrlPr>
              <w:rPr>
                <w:rFonts w:ascii="Cambria Math" w:hAnsi="Cambria Math" w:cs="Times New Roman"/>
                <w:lang w:eastAsia="en-US"/>
              </w:rPr>
            </m:ctrlPr>
          </m:dPr>
          <m:e>
            <m:r>
              <w:rPr>
                <w:rFonts w:ascii="Cambria Math" w:hAnsi="Cambria Math" w:cs="Times New Roman"/>
                <w:lang w:eastAsia="en-US"/>
              </w:rPr>
              <m:t>n</m:t>
            </m:r>
          </m:e>
        </m:d>
      </m:oMath>
      <w:r w:rsidR="005921CD" w:rsidRPr="00DD20A5">
        <w:rPr>
          <w:rFonts w:ascii="Times New Roman" w:hAnsi="Times New Roman" w:cs="Times New Roman"/>
          <w:lang w:eastAsia="en-US"/>
        </w:rPr>
        <w:t xml:space="preserve">, then </w:t>
      </w:r>
      <m:oMath>
        <m:sSub>
          <m:sSubPr>
            <m:ctrlPr>
              <w:rPr>
                <w:rFonts w:ascii="Cambria Math" w:hAnsi="Cambria Math" w:cs="Times New Roman"/>
                <w:lang w:eastAsia="en-US"/>
              </w:rPr>
            </m:ctrlPr>
          </m:sSubPr>
          <m:e>
            <m:r>
              <w:rPr>
                <w:rFonts w:ascii="Cambria Math" w:hAnsi="Cambria Math" w:cs="Times New Roman"/>
                <w:lang w:eastAsia="en-US"/>
              </w:rPr>
              <m:t>M</m:t>
            </m:r>
          </m:e>
          <m:sub>
            <m:r>
              <w:rPr>
                <w:rFonts w:ascii="Cambria Math" w:hAnsi="Cambria Math" w:cs="Times New Roman"/>
                <w:lang w:eastAsia="en-US"/>
              </w:rPr>
              <m:t>d</m:t>
            </m:r>
          </m:sub>
        </m:sSub>
        <m:d>
          <m:dPr>
            <m:ctrlPr>
              <w:rPr>
                <w:rFonts w:ascii="Cambria Math" w:hAnsi="Cambria Math" w:cs="Times New Roman"/>
                <w:lang w:eastAsia="en-US"/>
              </w:rPr>
            </m:ctrlPr>
          </m:dPr>
          <m:e>
            <m:r>
              <w:rPr>
                <w:rFonts w:ascii="Cambria Math" w:hAnsi="Cambria Math" w:cs="Times New Roman"/>
                <w:lang w:eastAsia="en-US"/>
              </w:rPr>
              <m:t>n</m:t>
            </m:r>
          </m:e>
        </m:d>
        <m:r>
          <m:rPr>
            <m:sty m:val="p"/>
          </m:rPr>
          <w:rPr>
            <w:rFonts w:ascii="Cambria Math" w:hAnsi="Cambria Math" w:cs="Times New Roman"/>
            <w:lang w:eastAsia="en-US"/>
          </w:rPr>
          <m:t>=</m:t>
        </m:r>
        <m:r>
          <w:rPr>
            <w:rFonts w:ascii="Cambria Math" w:hAnsi="Cambria Math" w:cs="Times New Roman"/>
            <w:lang w:eastAsia="en-US"/>
          </w:rPr>
          <m:t>L</m:t>
        </m:r>
        <m:d>
          <m:dPr>
            <m:ctrlPr>
              <w:rPr>
                <w:rFonts w:ascii="Cambria Math" w:hAnsi="Cambria Math" w:cs="Times New Roman"/>
                <w:lang w:eastAsia="en-US"/>
              </w:rPr>
            </m:ctrlPr>
          </m:dPr>
          <m:e>
            <m:r>
              <w:rPr>
                <w:rFonts w:ascii="Cambria Math" w:hAnsi="Cambria Math" w:cs="Times New Roman"/>
                <w:lang w:eastAsia="en-US"/>
              </w:rPr>
              <m:t>n</m:t>
            </m:r>
          </m:e>
        </m:d>
      </m:oMath>
      <w:r w:rsidR="00982847" w:rsidRPr="00DD20A5">
        <w:rPr>
          <w:rFonts w:ascii="Times New Roman" w:hAnsi="Times New Roman" w:cs="Times New Roman"/>
          <w:lang w:eastAsia="en-US"/>
        </w:rPr>
        <w:t xml:space="preserve"> and penalties are applied for nutrient deficiency</w:t>
      </w:r>
      <w:r w:rsidR="005921CD" w:rsidRPr="00DD20A5">
        <w:rPr>
          <w:rFonts w:ascii="Times New Roman" w:hAnsi="Times New Roman" w:cs="Times New Roman"/>
          <w:lang w:eastAsia="en-US"/>
        </w:rPr>
        <w:t xml:space="preserve">. If consumption exceeds the maximum recommended value </w:t>
      </w:r>
      <m:oMath>
        <m:r>
          <w:rPr>
            <w:rFonts w:ascii="Cambria Math" w:hAnsi="Cambria Math" w:cs="Times New Roman"/>
            <w:lang w:eastAsia="en-US"/>
          </w:rPr>
          <m:t>U</m:t>
        </m:r>
        <m:d>
          <m:dPr>
            <m:ctrlPr>
              <w:rPr>
                <w:rFonts w:ascii="Cambria Math" w:hAnsi="Cambria Math" w:cs="Times New Roman"/>
                <w:lang w:eastAsia="en-US"/>
              </w:rPr>
            </m:ctrlPr>
          </m:dPr>
          <m:e>
            <m:r>
              <w:rPr>
                <w:rFonts w:ascii="Cambria Math" w:hAnsi="Cambria Math" w:cs="Times New Roman"/>
                <w:lang w:eastAsia="en-US"/>
              </w:rPr>
              <m:t>n</m:t>
            </m:r>
          </m:e>
        </m:d>
      </m:oMath>
      <w:r w:rsidR="005921CD" w:rsidRPr="00DD20A5">
        <w:rPr>
          <w:rFonts w:ascii="Times New Roman" w:hAnsi="Times New Roman" w:cs="Times New Roman"/>
          <w:lang w:eastAsia="en-US"/>
        </w:rPr>
        <w:t xml:space="preserve">, then </w:t>
      </w:r>
      <m:oMath>
        <m:sSub>
          <m:sSubPr>
            <m:ctrlPr>
              <w:rPr>
                <w:rFonts w:ascii="Cambria Math" w:hAnsi="Cambria Math" w:cs="Times New Roman"/>
                <w:lang w:eastAsia="en-US"/>
              </w:rPr>
            </m:ctrlPr>
          </m:sSubPr>
          <m:e>
            <m:r>
              <w:rPr>
                <w:rFonts w:ascii="Cambria Math" w:hAnsi="Cambria Math" w:cs="Times New Roman"/>
                <w:lang w:eastAsia="en-US"/>
              </w:rPr>
              <m:t>M</m:t>
            </m:r>
          </m:e>
          <m:sub>
            <m:r>
              <w:rPr>
                <w:rFonts w:ascii="Cambria Math" w:hAnsi="Cambria Math" w:cs="Times New Roman"/>
                <w:lang w:eastAsia="en-US"/>
              </w:rPr>
              <m:t>d</m:t>
            </m:r>
          </m:sub>
        </m:sSub>
        <m:d>
          <m:dPr>
            <m:ctrlPr>
              <w:rPr>
                <w:rFonts w:ascii="Cambria Math" w:hAnsi="Cambria Math" w:cs="Times New Roman"/>
                <w:lang w:eastAsia="en-US"/>
              </w:rPr>
            </m:ctrlPr>
          </m:dPr>
          <m:e>
            <m:r>
              <w:rPr>
                <w:rFonts w:ascii="Cambria Math" w:hAnsi="Cambria Math" w:cs="Times New Roman"/>
                <w:lang w:eastAsia="en-US"/>
              </w:rPr>
              <m:t>n</m:t>
            </m:r>
          </m:e>
        </m:d>
        <m:r>
          <m:rPr>
            <m:sty m:val="p"/>
          </m:rPr>
          <w:rPr>
            <w:rFonts w:ascii="Cambria Math" w:hAnsi="Cambria Math" w:cs="Times New Roman"/>
            <w:lang w:eastAsia="en-US"/>
          </w:rPr>
          <m:t>=</m:t>
        </m:r>
        <m:r>
          <w:rPr>
            <w:rFonts w:ascii="Cambria Math" w:hAnsi="Cambria Math" w:cs="Times New Roman"/>
            <w:lang w:eastAsia="en-US"/>
          </w:rPr>
          <m:t>U</m:t>
        </m:r>
        <m:d>
          <m:dPr>
            <m:ctrlPr>
              <w:rPr>
                <w:rFonts w:ascii="Cambria Math" w:hAnsi="Cambria Math" w:cs="Times New Roman"/>
                <w:lang w:eastAsia="en-US"/>
              </w:rPr>
            </m:ctrlPr>
          </m:dPr>
          <m:e>
            <m:r>
              <w:rPr>
                <w:rFonts w:ascii="Cambria Math" w:hAnsi="Cambria Math" w:cs="Times New Roman"/>
                <w:lang w:eastAsia="en-US"/>
              </w:rPr>
              <m:t>n</m:t>
            </m:r>
          </m:e>
        </m:d>
      </m:oMath>
      <w:r w:rsidR="00982847" w:rsidRPr="00DD20A5">
        <w:rPr>
          <w:rFonts w:ascii="Times New Roman" w:hAnsi="Times New Roman" w:cs="Times New Roman"/>
          <w:lang w:eastAsia="en-US"/>
        </w:rPr>
        <w:t xml:space="preserve"> and penalties are applied for nutrient excess</w:t>
      </w:r>
      <w:r w:rsidR="005921CD" w:rsidRPr="00DD20A5">
        <w:rPr>
          <w:rFonts w:ascii="Times New Roman" w:hAnsi="Times New Roman" w:cs="Times New Roman"/>
          <w:lang w:eastAsia="en-US"/>
        </w:rPr>
        <w:t xml:space="preserve">. </w:t>
      </w:r>
      <w:r w:rsidR="00982847" w:rsidRPr="00DD20A5">
        <w:rPr>
          <w:rFonts w:ascii="Times New Roman" w:hAnsi="Times New Roman" w:cs="Times New Roman"/>
          <w:lang w:eastAsia="en-US"/>
        </w:rPr>
        <w:t>W</w:t>
      </w:r>
      <w:r w:rsidR="005921CD" w:rsidRPr="00DD20A5">
        <w:rPr>
          <w:rFonts w:ascii="Times New Roman" w:hAnsi="Times New Roman" w:cs="Times New Roman"/>
          <w:lang w:eastAsia="en-US"/>
        </w:rPr>
        <w:t xml:space="preserve">hen consumption falls within the acceptable range, </w:t>
      </w:r>
      <m:oMath>
        <m:sSub>
          <m:sSubPr>
            <m:ctrlPr>
              <w:rPr>
                <w:rFonts w:ascii="Cambria Math" w:hAnsi="Cambria Math" w:cs="Times New Roman"/>
                <w:lang w:eastAsia="en-US"/>
              </w:rPr>
            </m:ctrlPr>
          </m:sSubPr>
          <m:e>
            <m:r>
              <w:rPr>
                <w:rFonts w:ascii="Cambria Math" w:hAnsi="Cambria Math" w:cs="Times New Roman"/>
                <w:lang w:eastAsia="en-US"/>
              </w:rPr>
              <m:t>M</m:t>
            </m:r>
          </m:e>
          <m:sub>
            <m:r>
              <w:rPr>
                <w:rFonts w:ascii="Cambria Math" w:hAnsi="Cambria Math" w:cs="Times New Roman"/>
                <w:lang w:eastAsia="en-US"/>
              </w:rPr>
              <m:t>d</m:t>
            </m:r>
          </m:sub>
        </m:sSub>
        <m:d>
          <m:dPr>
            <m:ctrlPr>
              <w:rPr>
                <w:rFonts w:ascii="Cambria Math" w:hAnsi="Cambria Math" w:cs="Times New Roman"/>
                <w:lang w:eastAsia="en-US"/>
              </w:rPr>
            </m:ctrlPr>
          </m:dPr>
          <m:e>
            <m:r>
              <w:rPr>
                <w:rFonts w:ascii="Cambria Math" w:hAnsi="Cambria Math" w:cs="Times New Roman"/>
                <w:lang w:eastAsia="en-US"/>
              </w:rPr>
              <m:t>n</m:t>
            </m:r>
          </m:e>
        </m:d>
        <m:r>
          <m:rPr>
            <m:sty m:val="p"/>
          </m:rPr>
          <w:rPr>
            <w:rFonts w:ascii="Cambria Math" w:hAnsi="Cambria Math" w:cs="Times New Roman"/>
            <w:lang w:eastAsia="en-US"/>
          </w:rPr>
          <m:t>=</m:t>
        </m:r>
        <m:sSub>
          <m:sSubPr>
            <m:ctrlPr>
              <w:rPr>
                <w:rFonts w:ascii="Cambria Math" w:hAnsi="Cambria Math" w:cs="Times New Roman"/>
                <w:lang w:eastAsia="en-US"/>
              </w:rPr>
            </m:ctrlPr>
          </m:sSubPr>
          <m:e>
            <m:r>
              <w:rPr>
                <w:rFonts w:ascii="Cambria Math" w:hAnsi="Cambria Math" w:cs="Times New Roman"/>
                <w:lang w:eastAsia="en-US"/>
              </w:rPr>
              <m:t>C</m:t>
            </m:r>
          </m:e>
          <m:sub>
            <m:r>
              <m:rPr>
                <m:sty m:val="p"/>
              </m:rPr>
              <w:rPr>
                <w:rFonts w:ascii="Cambria Math" w:hAnsi="Cambria Math" w:cs="Times New Roman"/>
                <w:lang w:eastAsia="en-US"/>
              </w:rPr>
              <m:t>d</m:t>
            </m:r>
          </m:sub>
        </m:sSub>
        <m:d>
          <m:dPr>
            <m:ctrlPr>
              <w:rPr>
                <w:rFonts w:ascii="Cambria Math" w:hAnsi="Cambria Math" w:cs="Times New Roman"/>
                <w:lang w:eastAsia="en-US"/>
              </w:rPr>
            </m:ctrlPr>
          </m:dPr>
          <m:e>
            <m:r>
              <w:rPr>
                <w:rFonts w:ascii="Cambria Math" w:hAnsi="Cambria Math" w:cs="Times New Roman"/>
                <w:lang w:eastAsia="en-US"/>
              </w:rPr>
              <m:t>n</m:t>
            </m:r>
          </m:e>
        </m:d>
      </m:oMath>
      <w:r w:rsidR="00D92D44" w:rsidRPr="00DD20A5">
        <w:rPr>
          <w:rFonts w:ascii="Times New Roman" w:hAnsi="Times New Roman" w:cs="Times New Roman"/>
          <w:lang w:eastAsia="en-US"/>
        </w:rPr>
        <w:t>, which</w:t>
      </w:r>
      <w:r w:rsidR="00426ACA" w:rsidRPr="00DD20A5">
        <w:rPr>
          <w:rFonts w:ascii="Times New Roman" w:hAnsi="Times New Roman" w:cs="Times New Roman"/>
          <w:lang w:eastAsia="en-US"/>
        </w:rPr>
        <w:t xml:space="preserve"> results in zero penalty as the nutrient intake meets the recommended guidelines</w:t>
      </w:r>
      <w:r w:rsidR="005921CD" w:rsidRPr="00DD20A5">
        <w:rPr>
          <w:rFonts w:ascii="Times New Roman" w:hAnsi="Times New Roman" w:cs="Times New Roman"/>
          <w:lang w:eastAsia="en-US"/>
        </w:rPr>
        <w:t>.</w:t>
      </w:r>
      <w:r w:rsidR="004C0F79" w:rsidRPr="00DD20A5">
        <w:rPr>
          <w:rFonts w:ascii="Times New Roman" w:hAnsi="Times New Roman" w:cs="Times New Roman"/>
          <w:lang w:eastAsia="en-US"/>
        </w:rPr>
        <w:t xml:space="preserve"> </w:t>
      </w:r>
      <w:r w:rsidR="00426ACA" w:rsidRPr="00DD20A5">
        <w:rPr>
          <w:rFonts w:ascii="Times New Roman" w:hAnsi="Times New Roman" w:cs="Times New Roman"/>
          <w:lang w:eastAsia="en-US"/>
        </w:rPr>
        <w:t>T</w:t>
      </w:r>
      <w:r w:rsidR="000221D5" w:rsidRPr="00DD20A5">
        <w:rPr>
          <w:rFonts w:ascii="Times New Roman" w:hAnsi="Times New Roman" w:cs="Times New Roman"/>
          <w:lang w:eastAsia="en-US"/>
        </w:rPr>
        <w:t>he</w:t>
      </w:r>
      <w:r w:rsidR="007B2CFC" w:rsidRPr="00DD20A5">
        <w:rPr>
          <w:rFonts w:ascii="Times New Roman" w:hAnsi="Times New Roman" w:cs="Times New Roman"/>
          <w:lang w:eastAsia="en-US"/>
        </w:rPr>
        <w:t xml:space="preserve"> </w:t>
      </w:r>
      <w:r w:rsidR="006E06C6" w:rsidRPr="00DD20A5">
        <w:rPr>
          <w:rFonts w:ascii="Times New Roman" w:hAnsi="Times New Roman" w:cs="Times New Roman"/>
          <w:lang w:eastAsia="en-US"/>
        </w:rPr>
        <w:t>term</w:t>
      </w:r>
      <w:r w:rsidR="00422DDD" w:rsidRPr="00DD20A5">
        <w:rPr>
          <w:rFonts w:ascii="Times New Roman" w:hAnsi="Times New Roman" w:cs="Times New Roman"/>
          <w:lang w:eastAsia="en-US"/>
        </w:rPr>
        <w:t xml:space="preserve"> </w:t>
      </w:r>
      <m:oMath>
        <m:sSub>
          <m:sSubPr>
            <m:ctrlPr>
              <w:rPr>
                <w:rFonts w:ascii="Cambria Math" w:hAnsi="Cambria Math" w:cs="Times New Roman"/>
                <w:lang w:eastAsia="en-US"/>
              </w:rPr>
            </m:ctrlPr>
          </m:sSubPr>
          <m:e>
            <m:r>
              <w:rPr>
                <w:rFonts w:ascii="Cambria Math" w:hAnsi="Cambria Math" w:cs="Times New Roman"/>
                <w:lang w:eastAsia="en-US"/>
              </w:rPr>
              <m:t>P</m:t>
            </m:r>
          </m:e>
          <m:sub>
            <m:r>
              <m:rPr>
                <m:sty m:val="p"/>
              </m:rPr>
              <w:rPr>
                <w:rFonts w:ascii="Cambria Math" w:hAnsi="Cambria Math" w:cs="Times New Roman"/>
                <w:lang w:eastAsia="en-US"/>
              </w:rPr>
              <m:t>max</m:t>
            </m:r>
          </m:sub>
        </m:sSub>
        <m:r>
          <m:rPr>
            <m:sty m:val="p"/>
          </m:rPr>
          <w:rPr>
            <w:rFonts w:ascii="Cambria Math" w:hAnsi="Cambria Math" w:cs="Times New Roman"/>
            <w:lang w:eastAsia="en-US"/>
          </w:rPr>
          <m:t xml:space="preserve">= </m:t>
        </m:r>
        <m:f>
          <m:fPr>
            <m:ctrlPr>
              <w:rPr>
                <w:rFonts w:ascii="Cambria Math" w:hAnsi="Cambria Math" w:cs="Times New Roman"/>
                <w:lang w:eastAsia="en-US"/>
              </w:rPr>
            </m:ctrlPr>
          </m:fPr>
          <m:num>
            <m:r>
              <m:rPr>
                <m:sty m:val="p"/>
              </m:rPr>
              <w:rPr>
                <w:rFonts w:ascii="Cambria Math" w:hAnsi="Cambria Math" w:cs="Times New Roman"/>
                <w:lang w:eastAsia="en-US"/>
              </w:rPr>
              <m:t>100</m:t>
            </m:r>
          </m:num>
          <m:den>
            <m:d>
              <m:dPr>
                <m:begChr m:val="|"/>
                <m:endChr m:val="|"/>
                <m:ctrlPr>
                  <w:rPr>
                    <w:rFonts w:ascii="Cambria Math" w:hAnsi="Cambria Math" w:cs="Times New Roman"/>
                    <w:lang w:eastAsia="en-US"/>
                  </w:rPr>
                </m:ctrlPr>
              </m:dPr>
              <m:e>
                <m:r>
                  <w:rPr>
                    <w:rFonts w:ascii="Cambria Math" w:hAnsi="Cambria Math" w:cs="Times New Roman"/>
                    <w:lang w:eastAsia="en-US"/>
                  </w:rPr>
                  <m:t>N</m:t>
                </m:r>
              </m:e>
            </m:d>
          </m:den>
        </m:f>
        <m:r>
          <m:rPr>
            <m:sty m:val="p"/>
          </m:rPr>
          <w:rPr>
            <w:rFonts w:ascii="Cambria Math" w:hAnsi="Cambria Math" w:cs="Times New Roman"/>
            <w:lang w:eastAsia="en-US"/>
          </w:rPr>
          <m:t xml:space="preserve"> </m:t>
        </m:r>
      </m:oMath>
      <w:r w:rsidR="00422DDD" w:rsidRPr="00DD20A5">
        <w:rPr>
          <w:rFonts w:ascii="Times New Roman" w:hAnsi="Times New Roman" w:cs="Times New Roman"/>
          <w:lang w:eastAsia="en-US"/>
        </w:rPr>
        <w:t xml:space="preserve"> </w:t>
      </w:r>
      <w:r w:rsidR="00E036C7" w:rsidRPr="00DD20A5">
        <w:rPr>
          <w:rFonts w:ascii="Times New Roman" w:hAnsi="Times New Roman" w:cs="Times New Roman"/>
          <w:lang w:eastAsia="en-US"/>
        </w:rPr>
        <w:t>represents the maximum penalty that can be applied per nutrient, ensuring no single nutrient dominates the overall score. This balanced approach prevents extreme penalties from any individual nutrient while maintaining sensitivity to nutritional deviations.</w:t>
      </w:r>
      <w:r w:rsidR="00E036C7" w:rsidRPr="00DD20A5">
        <w:rPr>
          <w:rFonts w:ascii="Times New Roman" w:hAnsi="Times New Roman" w:cs="Times New Roman"/>
          <w:lang w:eastAsia="en-US"/>
        </w:rPr>
        <w:br/>
      </w:r>
      <w:r w:rsidR="00F84DBB" w:rsidRPr="00DD20A5">
        <w:rPr>
          <w:rFonts w:ascii="Times New Roman" w:hAnsi="Times New Roman" w:cs="Times New Roman"/>
          <w:lang w:eastAsia="en-US"/>
        </w:rPr>
        <w:t>The final nutritional score (NS) for the complete diet plan is computed as the arithmetic mean across all days in the planning period:</w:t>
      </w:r>
      <w:r w:rsidR="00A76301" w:rsidRPr="00DD20A5">
        <w:rPr>
          <w:rFonts w:ascii="Times New Roman" w:hAnsi="Times New Roman" w:cs="Times New Roman"/>
          <w:lang w:eastAsia="en-US"/>
        </w:rPr>
        <w:br/>
      </w:r>
      <m:oMathPara>
        <m:oMath>
          <m:r>
            <m:rPr>
              <m:sty m:val="p"/>
            </m:rPr>
            <w:rPr>
              <w:rFonts w:ascii="Cambria Math" w:hAnsi="Cambria Math" w:cs="Times New Roman"/>
              <w:lang w:eastAsia="en-US"/>
            </w:rPr>
            <m:t>NS=</m:t>
          </m:r>
          <m:f>
            <m:fPr>
              <m:ctrlPr>
                <w:rPr>
                  <w:rFonts w:ascii="Cambria Math" w:hAnsi="Cambria Math" w:cs="Times New Roman"/>
                  <w:lang w:eastAsia="en-US"/>
                </w:rPr>
              </m:ctrlPr>
            </m:fPr>
            <m:num>
              <m:r>
                <m:rPr>
                  <m:sty m:val="p"/>
                </m:rPr>
                <w:rPr>
                  <w:rFonts w:ascii="Cambria Math" w:hAnsi="Cambria Math" w:cs="Times New Roman"/>
                  <w:lang w:eastAsia="en-US"/>
                </w:rPr>
                <m:t>1</m:t>
              </m:r>
            </m:num>
            <m:den>
              <m:r>
                <w:rPr>
                  <w:rFonts w:ascii="Cambria Math" w:hAnsi="Cambria Math" w:cs="Times New Roman"/>
                  <w:lang w:eastAsia="en-US"/>
                </w:rPr>
                <m:t>D</m:t>
              </m:r>
            </m:den>
          </m:f>
          <m:nary>
            <m:naryPr>
              <m:chr m:val="∑"/>
              <m:limLoc m:val="subSup"/>
              <m:ctrlPr>
                <w:rPr>
                  <w:rFonts w:ascii="Cambria Math" w:hAnsi="Cambria Math" w:cs="Times New Roman"/>
                  <w:lang w:eastAsia="en-US"/>
                </w:rPr>
              </m:ctrlPr>
            </m:naryPr>
            <m:sub>
              <m:r>
                <w:rPr>
                  <w:rFonts w:ascii="Cambria Math" w:hAnsi="Cambria Math" w:cs="Times New Roman"/>
                  <w:lang w:eastAsia="en-US"/>
                </w:rPr>
                <m:t>d</m:t>
              </m:r>
              <m:r>
                <m:rPr>
                  <m:sty m:val="p"/>
                </m:rPr>
                <w:rPr>
                  <w:rFonts w:ascii="Cambria Math" w:hAnsi="Cambria Math" w:cs="Times New Roman"/>
                  <w:lang w:eastAsia="en-US"/>
                </w:rPr>
                <m:t>=1</m:t>
              </m:r>
            </m:sub>
            <m:sup>
              <m:r>
                <w:rPr>
                  <w:rFonts w:ascii="Cambria Math" w:hAnsi="Cambria Math" w:cs="Times New Roman"/>
                  <w:lang w:eastAsia="en-US"/>
                </w:rPr>
                <m:t>D</m:t>
              </m:r>
            </m:sup>
            <m:e>
              <m:r>
                <w:rPr>
                  <w:rFonts w:ascii="Cambria Math" w:hAnsi="Cambria Math" w:cs="Times New Roman"/>
                  <w:lang w:eastAsia="en-US"/>
                </w:rPr>
                <m:t>N</m:t>
              </m:r>
              <m:sSub>
                <m:sSubPr>
                  <m:ctrlPr>
                    <w:rPr>
                      <w:rFonts w:ascii="Cambria Math" w:hAnsi="Cambria Math" w:cs="Times New Roman"/>
                      <w:lang w:eastAsia="en-US"/>
                    </w:rPr>
                  </m:ctrlPr>
                </m:sSubPr>
                <m:e>
                  <m:r>
                    <w:rPr>
                      <w:rFonts w:ascii="Cambria Math" w:hAnsi="Cambria Math" w:cs="Times New Roman"/>
                      <w:lang w:eastAsia="en-US"/>
                    </w:rPr>
                    <m:t>S</m:t>
                  </m:r>
                </m:e>
                <m:sub>
                  <m:r>
                    <w:rPr>
                      <w:rFonts w:ascii="Cambria Math" w:hAnsi="Cambria Math" w:cs="Times New Roman"/>
                      <w:lang w:eastAsia="en-US"/>
                    </w:rPr>
                    <m:t>d</m:t>
                  </m:r>
                </m:sub>
              </m:sSub>
            </m:e>
          </m:nary>
          <m:r>
            <m:rPr>
              <m:sty m:val="p"/>
            </m:rPr>
            <w:rPr>
              <w:rFonts w:ascii="Cambria Math" w:hAnsi="Cambria Math" w:cs="Times New Roman"/>
              <w:lang w:eastAsia="en-US"/>
            </w:rPr>
            <w:br/>
          </m:r>
        </m:oMath>
      </m:oMathPara>
      <w:r w:rsidR="000607EE" w:rsidRPr="00DD20A5">
        <w:rPr>
          <w:rFonts w:ascii="Times New Roman" w:hAnsi="Times New Roman" w:cs="Times New Roman"/>
          <w:lang w:eastAsia="en-US"/>
        </w:rPr>
        <w:t xml:space="preserve">where </w:t>
      </w:r>
      <m:oMath>
        <m:r>
          <w:rPr>
            <w:rFonts w:ascii="Cambria Math" w:hAnsi="Cambria Math" w:cs="Times New Roman"/>
            <w:lang w:eastAsia="en-US"/>
          </w:rPr>
          <m:t>D</m:t>
        </m:r>
      </m:oMath>
      <w:r w:rsidR="000607EE" w:rsidRPr="00DD20A5">
        <w:rPr>
          <w:rFonts w:ascii="Times New Roman" w:hAnsi="Times New Roman" w:cs="Times New Roman"/>
          <w:lang w:eastAsia="en-US"/>
        </w:rPr>
        <w:t xml:space="preserve"> represents the number of days in the planning period. </w:t>
      </w:r>
      <w:r w:rsidR="00810BBE" w:rsidRPr="00DD20A5">
        <w:rPr>
          <w:rFonts w:ascii="Times New Roman" w:hAnsi="Times New Roman" w:cs="Times New Roman"/>
          <w:lang w:eastAsia="en-US"/>
        </w:rPr>
        <w:t>Since each daily score is bounded between 0 and 100, the resulting average score naturally falls within the</w:t>
      </w:r>
      <w:r w:rsidR="00810BBE" w:rsidRPr="00DD20A5">
        <w:rPr>
          <w:rFonts w:ascii="Times New Roman" w:hAnsi="Times New Roman" w:cs="Times New Roman"/>
          <w:lang w:eastAsia="en-US"/>
        </w:rPr>
        <w:lastRenderedPageBreak/>
        <w:t xml:space="preserve"> same range, with higher scores indicating better nutritional adequacy and compliance with established dietary guidelines.</w:t>
      </w:r>
    </w:p>
    <w:p w14:paraId="343A7A01" w14:textId="5A47286E" w:rsidR="007533B2" w:rsidRPr="00DD20A5" w:rsidRDefault="00483917" w:rsidP="00EF61A6">
      <w:pPr>
        <w:pStyle w:val="4"/>
        <w:rPr>
          <w:rFonts w:ascii="Times New Roman" w:hAnsi="Times New Roman" w:cs="Times New Roman"/>
        </w:rPr>
      </w:pPr>
      <w:r w:rsidRPr="00DD20A5">
        <w:rPr>
          <w:rFonts w:ascii="Times New Roman" w:hAnsi="Times New Roman" w:cs="Times New Roman"/>
        </w:rPr>
        <w:t xml:space="preserve">Objective 2: </w:t>
      </w:r>
      <w:r w:rsidR="007533B2" w:rsidRPr="00DD20A5">
        <w:rPr>
          <w:rFonts w:ascii="Times New Roman" w:hAnsi="Times New Roman" w:cs="Times New Roman"/>
        </w:rPr>
        <w:t>Cost Score</w:t>
      </w:r>
    </w:p>
    <w:p w14:paraId="4CB30D52" w14:textId="789B0796" w:rsidR="00EF61A6" w:rsidRPr="00DD20A5" w:rsidRDefault="004F0B85"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 xml:space="preserve">The cost score </w:t>
      </w:r>
      <w:r w:rsidR="00043B1C" w:rsidRPr="00DD20A5">
        <w:rPr>
          <w:rFonts w:ascii="Times New Roman" w:hAnsi="Times New Roman" w:cs="Times New Roman"/>
          <w:lang w:eastAsia="en-US"/>
        </w:rPr>
        <w:t xml:space="preserve">(CS) </w:t>
      </w:r>
      <w:r w:rsidR="006553B1" w:rsidRPr="00DD20A5">
        <w:rPr>
          <w:rFonts w:ascii="Times New Roman" w:hAnsi="Times New Roman" w:cs="Times New Roman"/>
          <w:lang w:eastAsia="en-US"/>
        </w:rPr>
        <w:t xml:space="preserve">assesses the affordability of the diet by normalizing the total meal cost against historical cost boundaries. The evaluation process begins by calculating the total cost for each diet </w:t>
      </w:r>
      <w:r w:rsidRPr="00DD20A5">
        <w:rPr>
          <w:rFonts w:ascii="Times New Roman" w:hAnsi="Times New Roman" w:cs="Times New Roman"/>
          <w:lang w:eastAsia="en-US"/>
        </w:rPr>
        <w:t>(</w:t>
      </w:r>
      <m:oMath>
        <m:sSub>
          <m:sSubPr>
            <m:ctrlPr>
              <w:rPr>
                <w:rFonts w:ascii="Cambria Math" w:hAnsi="Cambria Math" w:cs="Times New Roman"/>
                <w:lang w:eastAsia="en-US"/>
              </w:rPr>
            </m:ctrlPr>
          </m:sSubPr>
          <m:e>
            <m:r>
              <w:rPr>
                <w:rFonts w:ascii="Cambria Math" w:hAnsi="Cambria Math" w:cs="Times New Roman"/>
                <w:lang w:eastAsia="en-US"/>
              </w:rPr>
              <m:t>CS</m:t>
            </m:r>
          </m:e>
          <m:sub>
            <m:r>
              <w:rPr>
                <w:rFonts w:ascii="Cambria Math" w:hAnsi="Cambria Math" w:cs="Times New Roman"/>
                <w:lang w:eastAsia="en-US"/>
              </w:rPr>
              <m:t>raw</m:t>
            </m:r>
          </m:sub>
        </m:sSub>
        <m:r>
          <m:rPr>
            <m:sty m:val="p"/>
          </m:rPr>
          <w:rPr>
            <w:rFonts w:ascii="Cambria Math" w:hAnsi="Cambria Math" w:cs="Times New Roman"/>
            <w:lang w:eastAsia="en-US"/>
          </w:rPr>
          <m:t>)</m:t>
        </m:r>
      </m:oMath>
      <w:r w:rsidRPr="00DD20A5">
        <w:rPr>
          <w:rFonts w:ascii="Times New Roman" w:hAnsi="Times New Roman" w:cs="Times New Roman"/>
          <w:lang w:eastAsia="en-US"/>
        </w:rPr>
        <w:t xml:space="preserve"> </w:t>
      </w:r>
      <w:r w:rsidR="00A64705" w:rsidRPr="00DD20A5">
        <w:rPr>
          <w:rFonts w:ascii="Times New Roman" w:hAnsi="Times New Roman" w:cs="Times New Roman"/>
          <w:lang w:eastAsia="en-US"/>
        </w:rPr>
        <w:t>as the sum of all ingredient costs across all meals, with each ingredient cost adjusted by the corresponding menu's serving ratio to account for variable portion sizes.</w:t>
      </w:r>
      <w:r w:rsidR="00A64705" w:rsidRPr="00DD20A5">
        <w:rPr>
          <w:rFonts w:ascii="Times New Roman" w:hAnsi="Times New Roman" w:cs="Times New Roman"/>
          <w:lang w:eastAsia="en-US"/>
        </w:rPr>
        <w:br/>
        <w:t xml:space="preserve">The normalization process utilizes historical cost data from the diet database to establish meaningful cost boundaries. The minimum cost reference </w:t>
      </w:r>
      <w:r w:rsidRPr="00DD20A5">
        <w:rPr>
          <w:rFonts w:ascii="Times New Roman" w:hAnsi="Times New Roman" w:cs="Times New Roman"/>
          <w:lang w:eastAsia="en-US"/>
        </w:rPr>
        <w:t>(</w:t>
      </w:r>
      <m:oMath>
        <m:sSub>
          <m:sSubPr>
            <m:ctrlPr>
              <w:rPr>
                <w:rFonts w:ascii="Cambria Math" w:hAnsi="Cambria Math" w:cs="Times New Roman"/>
                <w:lang w:eastAsia="en-US"/>
              </w:rPr>
            </m:ctrlPr>
          </m:sSubPr>
          <m:e>
            <m:r>
              <w:rPr>
                <w:rFonts w:ascii="Cambria Math" w:hAnsi="Cambria Math" w:cs="Times New Roman"/>
                <w:lang w:eastAsia="en-US"/>
              </w:rPr>
              <m:t>CS</m:t>
            </m:r>
          </m:e>
          <m:sub>
            <m:r>
              <w:rPr>
                <w:rFonts w:ascii="Cambria Math" w:hAnsi="Cambria Math" w:cs="Times New Roman"/>
                <w:lang w:eastAsia="en-US"/>
              </w:rPr>
              <m:t>min</m:t>
            </m:r>
          </m:sub>
        </m:sSub>
      </m:oMath>
      <w:r w:rsidRPr="00DD20A5">
        <w:rPr>
          <w:rFonts w:ascii="Times New Roman" w:hAnsi="Times New Roman" w:cs="Times New Roman"/>
          <w:lang w:eastAsia="en-US"/>
        </w:rPr>
        <w:t xml:space="preserve">) </w:t>
      </w:r>
      <w:r w:rsidR="00A64705" w:rsidRPr="00DD20A5">
        <w:rPr>
          <w:rFonts w:ascii="Times New Roman" w:hAnsi="Times New Roman" w:cs="Times New Roman"/>
          <w:lang w:eastAsia="en-US"/>
        </w:rPr>
        <w:t>is determined as the sum of the</w:t>
      </w:r>
      <w:r w:rsidR="00E81046" w:rsidRPr="00DD20A5">
        <w:rPr>
          <w:rFonts w:ascii="Times New Roman" w:hAnsi="Times New Roman" w:cs="Times New Roman"/>
          <w:lang w:eastAsia="en-US"/>
        </w:rPr>
        <w:t xml:space="preserve"> top</w:t>
      </w:r>
      <w:r w:rsidR="00A64705" w:rsidRPr="00DD20A5">
        <w:rPr>
          <w:rFonts w:ascii="Times New Roman" w:hAnsi="Times New Roman" w:cs="Times New Roman"/>
          <w:lang w:eastAsia="en-US"/>
        </w:rPr>
        <w:t xml:space="preserve"> </w:t>
      </w:r>
      <m:oMath>
        <m:r>
          <w:rPr>
            <w:rFonts w:ascii="Cambria Math" w:hAnsi="Cambria Math" w:cs="Times New Roman"/>
            <w:lang w:eastAsia="en-US"/>
          </w:rPr>
          <m:t>T</m:t>
        </m:r>
      </m:oMath>
      <w:r w:rsidR="00A64705" w:rsidRPr="00DD20A5">
        <w:rPr>
          <w:rFonts w:ascii="Times New Roman" w:hAnsi="Times New Roman" w:cs="Times New Roman"/>
          <w:lang w:eastAsia="en-US"/>
        </w:rPr>
        <w:t xml:space="preserve"> least expensive meal costs from the database, </w:t>
      </w:r>
      <w:r w:rsidR="00E81046" w:rsidRPr="00DD20A5">
        <w:rPr>
          <w:rFonts w:ascii="Times New Roman" w:hAnsi="Times New Roman" w:cs="Times New Roman"/>
          <w:lang w:eastAsia="en-US"/>
        </w:rPr>
        <w:t xml:space="preserve">where </w:t>
      </w:r>
      <m:oMath>
        <m:r>
          <w:rPr>
            <w:rFonts w:ascii="Cambria Math" w:hAnsi="Cambria Math" w:cs="Times New Roman"/>
            <w:lang w:eastAsia="en-US"/>
          </w:rPr>
          <m:t>T</m:t>
        </m:r>
        <m:r>
          <m:rPr>
            <m:sty m:val="p"/>
          </m:rPr>
          <w:rPr>
            <w:rFonts w:ascii="Cambria Math" w:hAnsi="Cambria Math" w:cs="Times New Roman"/>
            <w:lang w:eastAsia="en-US"/>
          </w:rPr>
          <m:t>=3×</m:t>
        </m:r>
        <m:r>
          <w:rPr>
            <w:rFonts w:ascii="Cambria Math" w:hAnsi="Cambria Math" w:cs="Times New Roman"/>
            <w:lang w:eastAsia="en-US"/>
          </w:rPr>
          <m:t>D</m:t>
        </m:r>
      </m:oMath>
      <w:r w:rsidR="00E81046" w:rsidRPr="00DD20A5">
        <w:rPr>
          <w:rFonts w:ascii="Times New Roman" w:hAnsi="Times New Roman" w:cs="Times New Roman"/>
          <w:lang w:eastAsia="en-US"/>
        </w:rPr>
        <w:t xml:space="preserve"> </w:t>
      </w:r>
      <w:r w:rsidR="00A64705" w:rsidRPr="00DD20A5">
        <w:rPr>
          <w:rFonts w:ascii="Times New Roman" w:hAnsi="Times New Roman" w:cs="Times New Roman"/>
          <w:lang w:eastAsia="en-US"/>
        </w:rPr>
        <w:t>represent</w:t>
      </w:r>
      <w:r w:rsidR="00E81046" w:rsidRPr="00DD20A5">
        <w:rPr>
          <w:rFonts w:ascii="Times New Roman" w:hAnsi="Times New Roman" w:cs="Times New Roman"/>
          <w:lang w:eastAsia="en-US"/>
        </w:rPr>
        <w:t>s the total number of meal instances across all days, representing</w:t>
      </w:r>
      <w:r w:rsidR="00A64705" w:rsidRPr="00DD20A5">
        <w:rPr>
          <w:rFonts w:ascii="Times New Roman" w:hAnsi="Times New Roman" w:cs="Times New Roman"/>
          <w:lang w:eastAsia="en-US"/>
        </w:rPr>
        <w:t xml:space="preserve"> the most economical meal combination achievable. Conversely, the maximum cost reference </w:t>
      </w:r>
      <w:r w:rsidRPr="00DD20A5">
        <w:rPr>
          <w:rFonts w:ascii="Times New Roman" w:hAnsi="Times New Roman" w:cs="Times New Roman"/>
          <w:lang w:eastAsia="en-US"/>
        </w:rPr>
        <w:t>(</w:t>
      </w:r>
      <m:oMath>
        <m:sSub>
          <m:sSubPr>
            <m:ctrlPr>
              <w:rPr>
                <w:rFonts w:ascii="Cambria Math" w:hAnsi="Cambria Math" w:cs="Times New Roman"/>
                <w:lang w:eastAsia="en-US"/>
              </w:rPr>
            </m:ctrlPr>
          </m:sSubPr>
          <m:e>
            <m:r>
              <w:rPr>
                <w:rFonts w:ascii="Cambria Math" w:hAnsi="Cambria Math" w:cs="Times New Roman"/>
                <w:lang w:eastAsia="en-US"/>
              </w:rPr>
              <m:t>CS</m:t>
            </m:r>
          </m:e>
          <m:sub>
            <m:r>
              <w:rPr>
                <w:rFonts w:ascii="Cambria Math" w:hAnsi="Cambria Math" w:cs="Times New Roman"/>
                <w:lang w:eastAsia="en-US"/>
              </w:rPr>
              <m:t>max</m:t>
            </m:r>
          </m:sub>
        </m:sSub>
        <m:r>
          <m:rPr>
            <m:sty m:val="p"/>
          </m:rPr>
          <w:rPr>
            <w:rFonts w:ascii="Cambria Math" w:hAnsi="Cambria Math" w:cs="Times New Roman"/>
            <w:lang w:eastAsia="en-US"/>
          </w:rPr>
          <m:t>)</m:t>
        </m:r>
      </m:oMath>
      <w:r w:rsidRPr="00DD20A5">
        <w:rPr>
          <w:rFonts w:ascii="Times New Roman" w:hAnsi="Times New Roman" w:cs="Times New Roman"/>
          <w:lang w:eastAsia="en-US"/>
        </w:rPr>
        <w:t xml:space="preserve"> </w:t>
      </w:r>
      <w:r w:rsidR="00A64705" w:rsidRPr="00DD20A5">
        <w:rPr>
          <w:rFonts w:ascii="Times New Roman" w:hAnsi="Times New Roman" w:cs="Times New Roman"/>
          <w:lang w:eastAsia="en-US"/>
        </w:rPr>
        <w:t>is calculated as the sum of the</w:t>
      </w:r>
      <w:r w:rsidR="000841C0" w:rsidRPr="00DD20A5">
        <w:rPr>
          <w:rFonts w:ascii="Times New Roman" w:hAnsi="Times New Roman" w:cs="Times New Roman"/>
          <w:lang w:eastAsia="en-US"/>
        </w:rPr>
        <w:t xml:space="preserve"> top</w:t>
      </w:r>
      <w:r w:rsidR="00A64705" w:rsidRPr="00DD20A5">
        <w:rPr>
          <w:rFonts w:ascii="Times New Roman" w:hAnsi="Times New Roman" w:cs="Times New Roman"/>
          <w:lang w:eastAsia="en-US"/>
        </w:rPr>
        <w:t xml:space="preserve"> </w:t>
      </w:r>
      <m:oMath>
        <m:r>
          <w:rPr>
            <w:rFonts w:ascii="Cambria Math" w:hAnsi="Cambria Math" w:cs="Times New Roman"/>
            <w:lang w:eastAsia="en-US"/>
          </w:rPr>
          <m:t>T</m:t>
        </m:r>
      </m:oMath>
      <w:r w:rsidR="00DB1B93" w:rsidRPr="00DD20A5">
        <w:rPr>
          <w:rFonts w:ascii="Times New Roman" w:hAnsi="Times New Roman" w:cs="Times New Roman"/>
          <w:lang w:eastAsia="en-US"/>
        </w:rPr>
        <w:t xml:space="preserve"> </w:t>
      </w:r>
      <w:r w:rsidR="00A64705" w:rsidRPr="00DD20A5">
        <w:rPr>
          <w:rFonts w:ascii="Times New Roman" w:hAnsi="Times New Roman" w:cs="Times New Roman"/>
          <w:lang w:eastAsia="en-US"/>
        </w:rPr>
        <w:t>most expensive meal costs, establishing the upper boundary of the cost spectrum.</w:t>
      </w:r>
      <w:r w:rsidR="000841C0" w:rsidRPr="00DD20A5">
        <w:rPr>
          <w:rFonts w:ascii="Times New Roman" w:hAnsi="Times New Roman" w:cs="Times New Roman"/>
          <w:lang w:eastAsia="en-US"/>
        </w:rPr>
        <w:br/>
      </w:r>
      <w:r w:rsidR="00A64705" w:rsidRPr="00DD20A5">
        <w:rPr>
          <w:rFonts w:ascii="Times New Roman" w:hAnsi="Times New Roman" w:cs="Times New Roman"/>
          <w:lang w:eastAsia="en-US"/>
        </w:rPr>
        <w:t>The cost score is then computed using a reverse normalization approach where lower costs receive higher scores, reflecting the desirability of more affordable diet options:</w:t>
      </w:r>
      <w:r w:rsidR="000841C0" w:rsidRPr="00DD20A5">
        <w:rPr>
          <w:rFonts w:ascii="Times New Roman" w:hAnsi="Times New Roman" w:cs="Times New Roman"/>
          <w:lang w:eastAsia="en-US"/>
        </w:rPr>
        <w:br/>
      </w:r>
      <m:oMathPara>
        <m:oMath>
          <m:r>
            <w:rPr>
              <w:rFonts w:ascii="Cambria Math" w:hAnsi="Cambria Math" w:cs="Times New Roman"/>
              <w:lang w:eastAsia="en-US"/>
            </w:rPr>
            <m:t>CS</m:t>
          </m:r>
          <m:r>
            <m:rPr>
              <m:sty m:val="p"/>
            </m:rPr>
            <w:rPr>
              <w:rFonts w:ascii="Cambria Math" w:hAnsi="Cambria Math" w:cs="Times New Roman"/>
              <w:lang w:eastAsia="en-US"/>
            </w:rPr>
            <m:t>= 100-</m:t>
          </m:r>
          <m:f>
            <m:fPr>
              <m:ctrlPr>
                <w:rPr>
                  <w:rFonts w:ascii="Cambria Math" w:hAnsi="Cambria Math" w:cs="Times New Roman"/>
                  <w:lang w:eastAsia="en-US"/>
                </w:rPr>
              </m:ctrlPr>
            </m:fPr>
            <m:num>
              <m:sSub>
                <m:sSubPr>
                  <m:ctrlPr>
                    <w:rPr>
                      <w:rFonts w:ascii="Cambria Math" w:hAnsi="Cambria Math" w:cs="Times New Roman"/>
                      <w:lang w:eastAsia="en-US"/>
                    </w:rPr>
                  </m:ctrlPr>
                </m:sSubPr>
                <m:e>
                  <m:r>
                    <w:rPr>
                      <w:rFonts w:ascii="Cambria Math" w:hAnsi="Cambria Math" w:cs="Times New Roman"/>
                      <w:lang w:eastAsia="en-US"/>
                    </w:rPr>
                    <m:t>CS</m:t>
                  </m:r>
                </m:e>
                <m:sub>
                  <m:r>
                    <w:rPr>
                      <w:rFonts w:ascii="Cambria Math" w:hAnsi="Cambria Math" w:cs="Times New Roman"/>
                      <w:lang w:eastAsia="en-US"/>
                    </w:rPr>
                    <m:t>raw</m:t>
                  </m:r>
                </m:sub>
              </m:sSub>
              <m:r>
                <m:rPr>
                  <m:sty m:val="p"/>
                </m:rPr>
                <w:rPr>
                  <w:rFonts w:ascii="Cambria Math" w:hAnsi="Cambria Math" w:cs="Times New Roman"/>
                  <w:lang w:eastAsia="en-US"/>
                </w:rPr>
                <m:t xml:space="preserve">- </m:t>
              </m:r>
              <m:sSub>
                <m:sSubPr>
                  <m:ctrlPr>
                    <w:rPr>
                      <w:rFonts w:ascii="Cambria Math" w:hAnsi="Cambria Math" w:cs="Times New Roman"/>
                      <w:lang w:eastAsia="en-US"/>
                    </w:rPr>
                  </m:ctrlPr>
                </m:sSubPr>
                <m:e>
                  <m:r>
                    <w:rPr>
                      <w:rFonts w:ascii="Cambria Math" w:hAnsi="Cambria Math" w:cs="Times New Roman"/>
                      <w:lang w:eastAsia="en-US"/>
                    </w:rPr>
                    <m:t>CS</m:t>
                  </m:r>
                </m:e>
                <m:sub>
                  <m:r>
                    <w:rPr>
                      <w:rFonts w:ascii="Cambria Math" w:hAnsi="Cambria Math" w:cs="Times New Roman"/>
                      <w:lang w:eastAsia="en-US"/>
                    </w:rPr>
                    <m:t>min</m:t>
                  </m:r>
                </m:sub>
              </m:sSub>
            </m:num>
            <m:den>
              <m:sSub>
                <m:sSubPr>
                  <m:ctrlPr>
                    <w:rPr>
                      <w:rFonts w:ascii="Cambria Math" w:hAnsi="Cambria Math" w:cs="Times New Roman"/>
                      <w:lang w:eastAsia="en-US"/>
                    </w:rPr>
                  </m:ctrlPr>
                </m:sSubPr>
                <m:e>
                  <m:r>
                    <w:rPr>
                      <w:rFonts w:ascii="Cambria Math" w:hAnsi="Cambria Math" w:cs="Times New Roman"/>
                      <w:lang w:eastAsia="en-US"/>
                    </w:rPr>
                    <m:t>CS</m:t>
                  </m:r>
                </m:e>
                <m:sub>
                  <m:r>
                    <w:rPr>
                      <w:rFonts w:ascii="Cambria Math" w:hAnsi="Cambria Math" w:cs="Times New Roman"/>
                      <w:lang w:eastAsia="en-US"/>
                    </w:rPr>
                    <m:t>max</m:t>
                  </m:r>
                </m:sub>
              </m:sSub>
              <m:r>
                <m:rPr>
                  <m:sty m:val="p"/>
                </m:rPr>
                <w:rPr>
                  <w:rFonts w:ascii="Cambria Math" w:hAnsi="Cambria Math" w:cs="Times New Roman"/>
                  <w:lang w:eastAsia="en-US"/>
                </w:rPr>
                <m:t>-</m:t>
              </m:r>
              <m:sSub>
                <m:sSubPr>
                  <m:ctrlPr>
                    <w:rPr>
                      <w:rFonts w:ascii="Cambria Math" w:hAnsi="Cambria Math" w:cs="Times New Roman"/>
                      <w:lang w:eastAsia="en-US"/>
                    </w:rPr>
                  </m:ctrlPr>
                </m:sSubPr>
                <m:e>
                  <m:r>
                    <w:rPr>
                      <w:rFonts w:ascii="Cambria Math" w:hAnsi="Cambria Math" w:cs="Times New Roman"/>
                      <w:lang w:eastAsia="en-US"/>
                    </w:rPr>
                    <m:t>CS</m:t>
                  </m:r>
                </m:e>
                <m:sub>
                  <m:r>
                    <w:rPr>
                      <w:rFonts w:ascii="Cambria Math" w:hAnsi="Cambria Math" w:cs="Times New Roman"/>
                      <w:lang w:eastAsia="en-US"/>
                    </w:rPr>
                    <m:t>min</m:t>
                  </m:r>
                </m:sub>
              </m:sSub>
            </m:den>
          </m:f>
          <m:r>
            <m:rPr>
              <m:sty m:val="p"/>
            </m:rPr>
            <w:rPr>
              <w:rFonts w:ascii="Cambria Math" w:hAnsi="Cambria Math" w:cs="Times New Roman"/>
              <w:lang w:eastAsia="en-US"/>
            </w:rPr>
            <m:t>×100</m:t>
          </m:r>
          <m:r>
            <m:rPr>
              <m:sty m:val="p"/>
            </m:rPr>
            <w:rPr>
              <w:rFonts w:ascii="Cambria Math" w:hAnsi="Cambria Math" w:cs="Times New Roman"/>
              <w:lang w:eastAsia="en-US"/>
            </w:rPr>
            <w:br/>
          </m:r>
        </m:oMath>
      </m:oMathPara>
      <w:r w:rsidR="00A64705" w:rsidRPr="00DD20A5">
        <w:rPr>
          <w:rFonts w:ascii="Times New Roman" w:hAnsi="Times New Roman" w:cs="Times New Roman"/>
          <w:lang w:eastAsia="en-US"/>
        </w:rPr>
        <w:t>This formulation ensures that the cost score ranges from 0 to 100, where a score of 100 represents the most cost-effective diet, and a score approa</w:t>
      </w:r>
      <w:proofErr w:type="spellStart"/>
      <w:r w:rsidR="00A64705" w:rsidRPr="00DD20A5">
        <w:rPr>
          <w:rFonts w:ascii="Times New Roman" w:hAnsi="Times New Roman" w:cs="Times New Roman"/>
          <w:lang w:eastAsia="en-US"/>
        </w:rPr>
        <w:t>ching</w:t>
      </w:r>
      <w:proofErr w:type="spellEnd"/>
      <w:r w:rsidR="00A64705" w:rsidRPr="00DD20A5">
        <w:rPr>
          <w:rFonts w:ascii="Times New Roman" w:hAnsi="Times New Roman" w:cs="Times New Roman"/>
          <w:lang w:eastAsia="en-US"/>
        </w:rPr>
        <w:t xml:space="preserve"> 0 indicates higher cost diets. The linear scaling provides intuitive interpretation while maintaining proportional relationships between different cost levels across the feasible range.</w:t>
      </w:r>
    </w:p>
    <w:p w14:paraId="0029E8BC" w14:textId="64AC632C" w:rsidR="007533B2" w:rsidRPr="00DD20A5" w:rsidRDefault="00483917" w:rsidP="00EF61A6">
      <w:pPr>
        <w:pStyle w:val="4"/>
        <w:rPr>
          <w:rFonts w:ascii="Times New Roman" w:hAnsi="Times New Roman" w:cs="Times New Roman"/>
        </w:rPr>
      </w:pPr>
      <w:r w:rsidRPr="00DD20A5">
        <w:rPr>
          <w:rFonts w:ascii="Times New Roman" w:hAnsi="Times New Roman" w:cs="Times New Roman"/>
        </w:rPr>
        <w:t xml:space="preserve">Objective 3: </w:t>
      </w:r>
      <w:r w:rsidR="007533B2" w:rsidRPr="00DD20A5">
        <w:rPr>
          <w:rFonts w:ascii="Times New Roman" w:hAnsi="Times New Roman" w:cs="Times New Roman"/>
        </w:rPr>
        <w:t>Harmony Score</w:t>
      </w:r>
    </w:p>
    <w:p w14:paraId="5C3DF991" w14:textId="1840473E" w:rsidR="008F0C5D" w:rsidRPr="00DD20A5" w:rsidRDefault="00832C00"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harmony score (HS) measures the compatibility of menu item combinations within meals based on their historical co-occurrence patterns observed in the diet database. This objective recognizes that certain menu combinations are more palatable and culturally acceptable when they appear together frequently in established meal plans.</w:t>
      </w:r>
      <w:r w:rsidR="00EF61A6" w:rsidRPr="00DD20A5">
        <w:rPr>
          <w:rFonts w:ascii="Times New Roman" w:hAnsi="Times New Roman" w:cs="Times New Roman"/>
          <w:lang w:eastAsia="en-US"/>
        </w:rPr>
        <w:br/>
      </w:r>
      <w:r w:rsidR="005A79D9" w:rsidRPr="00DD20A5">
        <w:rPr>
          <w:rFonts w:ascii="Times New Roman" w:hAnsi="Times New Roman" w:cs="Times New Roman"/>
          <w:lang w:eastAsia="en-US"/>
        </w:rPr>
        <w:t xml:space="preserve">The evaluation process begins by constructing a harmony matrix </w:t>
      </w:r>
      <m:oMath>
        <m:r>
          <w:rPr>
            <w:rFonts w:ascii="Cambria Math" w:hAnsi="Cambria Math" w:cs="Times New Roman"/>
            <w:lang w:eastAsia="en-US"/>
          </w:rPr>
          <m:t>H</m:t>
        </m:r>
      </m:oMath>
      <w:r w:rsidR="00675531" w:rsidRPr="00DD20A5">
        <w:rPr>
          <w:rFonts w:ascii="Times New Roman" w:hAnsi="Times New Roman" w:cs="Times New Roman"/>
          <w:lang w:eastAsia="en-US"/>
        </w:rPr>
        <w:t xml:space="preserve"> </w:t>
      </w:r>
      <w:r w:rsidR="005A79D9" w:rsidRPr="00DD20A5">
        <w:rPr>
          <w:rFonts w:ascii="Times New Roman" w:hAnsi="Times New Roman" w:cs="Times New Roman"/>
          <w:lang w:eastAsia="en-US"/>
        </w:rPr>
        <w:t>from historical diet data, where each element</w:t>
      </w:r>
      <w:r w:rsidR="00675531" w:rsidRPr="00DD20A5">
        <w:rPr>
          <w:rFonts w:ascii="Times New Roman" w:hAnsi="Times New Roman" w:cs="Times New Roman"/>
          <w:lang w:eastAsia="en-US"/>
        </w:rPr>
        <w:t xml:space="preserve"> </w:t>
      </w:r>
      <m:oMath>
        <m:sSub>
          <m:sSubPr>
            <m:ctrlPr>
              <w:rPr>
                <w:rFonts w:ascii="Cambria Math" w:hAnsi="Cambria Math" w:cs="Times New Roman"/>
                <w:lang w:eastAsia="en-US"/>
              </w:rPr>
            </m:ctrlPr>
          </m:sSubPr>
          <m:e>
            <m:r>
              <w:rPr>
                <w:rFonts w:ascii="Cambria Math" w:hAnsi="Cambria Math" w:cs="Times New Roman"/>
                <w:lang w:eastAsia="en-US"/>
              </w:rPr>
              <m:t>H</m:t>
            </m:r>
          </m:e>
          <m:sub>
            <m:r>
              <w:rPr>
                <w:rFonts w:ascii="Cambria Math" w:hAnsi="Cambria Math" w:cs="Times New Roman"/>
                <w:lang w:eastAsia="en-US"/>
              </w:rPr>
              <m:t>i</m:t>
            </m:r>
            <m:r>
              <m:rPr>
                <m:sty m:val="p"/>
              </m:rPr>
              <w:rPr>
                <w:rFonts w:ascii="Cambria Math" w:hAnsi="Cambria Math" w:cs="Times New Roman"/>
                <w:lang w:eastAsia="en-US"/>
              </w:rPr>
              <m:t>,</m:t>
            </m:r>
            <m:r>
              <w:rPr>
                <w:rFonts w:ascii="Cambria Math" w:hAnsi="Cambria Math" w:cs="Times New Roman"/>
                <w:lang w:eastAsia="en-US"/>
              </w:rPr>
              <m:t>j</m:t>
            </m:r>
          </m:sub>
        </m:sSub>
      </m:oMath>
      <w:r w:rsidR="00675531" w:rsidRPr="00DD20A5">
        <w:rPr>
          <w:rFonts w:ascii="Times New Roman" w:hAnsi="Times New Roman" w:cs="Times New Roman"/>
          <w:lang w:eastAsia="en-US"/>
        </w:rPr>
        <w:t xml:space="preserve"> </w:t>
      </w:r>
      <w:r w:rsidR="008F0C5D" w:rsidRPr="00DD20A5">
        <w:rPr>
          <w:rFonts w:ascii="Times New Roman" w:hAnsi="Times New Roman" w:cs="Times New Roman"/>
          <w:lang w:eastAsia="en-US"/>
        </w:rPr>
        <w:t xml:space="preserve">represents the frequency of co-occurrence between menu items </w:t>
      </w:r>
      <w:proofErr w:type="spellStart"/>
      <w:r w:rsidR="000B63DB" w:rsidRPr="00DD20A5">
        <w:rPr>
          <w:rFonts w:ascii="Times New Roman" w:hAnsi="Times New Roman" w:cs="Times New Roman"/>
          <w:lang w:eastAsia="en-US"/>
        </w:rPr>
        <w:t>i</w:t>
      </w:r>
      <w:proofErr w:type="spellEnd"/>
      <w:r w:rsidR="008F0C5D" w:rsidRPr="00DD20A5">
        <w:rPr>
          <w:rFonts w:ascii="Times New Roman" w:hAnsi="Times New Roman" w:cs="Times New Roman"/>
          <w:lang w:eastAsia="en-US"/>
        </w:rPr>
        <w:t xml:space="preserve"> and j across all recorded meals. This matrix captures both explicit pairings within individual meals and implicit relationships between menus that commonly app</w:t>
      </w:r>
      <w:r w:rsidR="008F0C5D" w:rsidRPr="00DD20A5">
        <w:rPr>
          <w:rFonts w:ascii="Times New Roman" w:hAnsi="Times New Roman" w:cs="Times New Roman"/>
          <w:lang w:eastAsia="en-US"/>
        </w:rPr>
        <w:lastRenderedPageBreak/>
        <w:t>ear in the same diet plans.</w:t>
      </w:r>
      <w:r w:rsidR="008F0C5D" w:rsidRPr="00DD20A5">
        <w:rPr>
          <w:rFonts w:ascii="Times New Roman" w:hAnsi="Times New Roman" w:cs="Times New Roman"/>
          <w:lang w:eastAsia="en-US"/>
        </w:rPr>
        <w:br/>
        <w:t xml:space="preserve">For a given weekly diet plan, the harmony evaluation examines all possible menu pairs across the entire week, not limited to individual meals. The weekly menu sequence is represented as a collection of menu items </w:t>
      </w:r>
      <m:oMath>
        <m:d>
          <m:dPr>
            <m:begChr m:val="{"/>
            <m:endChr m:val="}"/>
            <m:ctrlPr>
              <w:rPr>
                <w:rFonts w:ascii="Cambria Math" w:hAnsi="Cambria Math" w:cs="Times New Roman"/>
                <w:lang w:eastAsia="en-US"/>
              </w:rPr>
            </m:ctrlPr>
          </m:dPr>
          <m:e>
            <m:sSub>
              <m:sSubPr>
                <m:ctrlPr>
                  <w:rPr>
                    <w:rFonts w:ascii="Cambria Math" w:hAnsi="Cambria Math" w:cs="Times New Roman"/>
                    <w:lang w:eastAsia="en-US"/>
                  </w:rPr>
                </m:ctrlPr>
              </m:sSubPr>
              <m:e>
                <m:r>
                  <w:rPr>
                    <w:rFonts w:ascii="Cambria Math" w:hAnsi="Cambria Math" w:cs="Times New Roman"/>
                    <w:lang w:eastAsia="en-US"/>
                  </w:rPr>
                  <m:t>m</m:t>
                </m:r>
              </m:e>
              <m:sub>
                <m:r>
                  <m:rPr>
                    <m:sty m:val="p"/>
                  </m:rPr>
                  <w:rPr>
                    <w:rFonts w:ascii="Cambria Math" w:hAnsi="Cambria Math" w:cs="Times New Roman"/>
                    <w:lang w:eastAsia="en-US"/>
                  </w:rPr>
                  <m:t>1</m:t>
                </m:r>
              </m:sub>
            </m:sSub>
            <m:r>
              <m:rPr>
                <m:sty m:val="p"/>
              </m:rPr>
              <w:rPr>
                <w:rFonts w:ascii="Cambria Math" w:hAnsi="Cambria Math" w:cs="Times New Roman"/>
                <w:lang w:eastAsia="en-US"/>
              </w:rPr>
              <m:t xml:space="preserve">, </m:t>
            </m:r>
            <m:sSub>
              <m:sSubPr>
                <m:ctrlPr>
                  <w:rPr>
                    <w:rFonts w:ascii="Cambria Math" w:hAnsi="Cambria Math" w:cs="Times New Roman"/>
                    <w:lang w:eastAsia="en-US"/>
                  </w:rPr>
                </m:ctrlPr>
              </m:sSubPr>
              <m:e>
                <m:r>
                  <w:rPr>
                    <w:rFonts w:ascii="Cambria Math" w:hAnsi="Cambria Math" w:cs="Times New Roman"/>
                    <w:lang w:eastAsia="en-US"/>
                  </w:rPr>
                  <m:t>m</m:t>
                </m:r>
              </m:e>
              <m:sub>
                <m:r>
                  <m:rPr>
                    <m:sty m:val="p"/>
                  </m:rPr>
                  <w:rPr>
                    <w:rFonts w:ascii="Cambria Math" w:hAnsi="Cambria Math" w:cs="Times New Roman"/>
                    <w:lang w:eastAsia="en-US"/>
                  </w:rPr>
                  <m:t>2</m:t>
                </m:r>
              </m:sub>
            </m:sSub>
            <m:r>
              <m:rPr>
                <m:sty m:val="p"/>
              </m:rPr>
              <w:rPr>
                <w:rFonts w:ascii="Cambria Math" w:hAnsi="Cambria Math" w:cs="Times New Roman"/>
                <w:lang w:eastAsia="en-US"/>
              </w:rPr>
              <m:t xml:space="preserve">, …, </m:t>
            </m:r>
            <m:sSub>
              <m:sSubPr>
                <m:ctrlPr>
                  <w:rPr>
                    <w:rFonts w:ascii="Cambria Math" w:hAnsi="Cambria Math" w:cs="Times New Roman"/>
                    <w:lang w:eastAsia="en-US"/>
                  </w:rPr>
                </m:ctrlPr>
              </m:sSubPr>
              <m:e>
                <m:r>
                  <w:rPr>
                    <w:rFonts w:ascii="Cambria Math" w:hAnsi="Cambria Math" w:cs="Times New Roman"/>
                    <w:lang w:eastAsia="en-US"/>
                  </w:rPr>
                  <m:t>m</m:t>
                </m:r>
              </m:e>
              <m:sub>
                <m:r>
                  <w:rPr>
                    <w:rFonts w:ascii="Cambria Math" w:hAnsi="Cambria Math" w:cs="Times New Roman"/>
                    <w:lang w:eastAsia="en-US"/>
                  </w:rPr>
                  <m:t>T</m:t>
                </m:r>
              </m:sub>
            </m:sSub>
          </m:e>
        </m:d>
      </m:oMath>
      <w:r w:rsidR="006623C6" w:rsidRPr="00DD20A5">
        <w:rPr>
          <w:rFonts w:ascii="Times New Roman" w:hAnsi="Times New Roman" w:cs="Times New Roman"/>
          <w:lang w:eastAsia="en-US"/>
        </w:rPr>
        <w:t>. The raw harmony score is calculated by summing the co-occurrence frequencies for all unique pairs:</w:t>
      </w:r>
    </w:p>
    <w:p w14:paraId="6DE3F0D7" w14:textId="25D9D6D4" w:rsidR="00D336C8" w:rsidRPr="00DD20A5" w:rsidRDefault="00C21561" w:rsidP="00A32860">
      <w:pPr>
        <w:widowControl w:val="0"/>
        <w:wordWrap w:val="0"/>
        <w:autoSpaceDE w:val="0"/>
        <w:autoSpaceDN w:val="0"/>
        <w:spacing w:line="360" w:lineRule="auto"/>
        <w:ind w:firstLine="567"/>
        <w:jc w:val="both"/>
        <w:rPr>
          <w:rFonts w:ascii="Times New Roman" w:hAnsi="Times New Roman" w:cs="Times New Roman"/>
          <w:lang w:eastAsia="en-US"/>
        </w:rPr>
      </w:pPr>
      <m:oMathPara>
        <m:oMath>
          <m:sSub>
            <m:sSubPr>
              <m:ctrlPr>
                <w:rPr>
                  <w:rFonts w:ascii="Cambria Math" w:hAnsi="Cambria Math" w:cs="Times New Roman"/>
                  <w:lang w:eastAsia="en-US"/>
                </w:rPr>
              </m:ctrlPr>
            </m:sSubPr>
            <m:e>
              <m:r>
                <w:rPr>
                  <w:rFonts w:ascii="Cambria Math" w:hAnsi="Cambria Math" w:cs="Times New Roman"/>
                  <w:lang w:eastAsia="en-US"/>
                </w:rPr>
                <m:t>HS</m:t>
              </m:r>
            </m:e>
            <m:sub>
              <m:r>
                <w:rPr>
                  <w:rFonts w:ascii="Cambria Math" w:hAnsi="Cambria Math" w:cs="Times New Roman"/>
                  <w:lang w:eastAsia="en-US"/>
                </w:rPr>
                <m:t>raw</m:t>
              </m:r>
            </m:sub>
          </m:sSub>
          <m:r>
            <m:rPr>
              <m:sty m:val="p"/>
            </m:rPr>
            <w:rPr>
              <w:rFonts w:ascii="Cambria Math" w:hAnsi="Cambria Math" w:cs="Times New Roman"/>
              <w:lang w:eastAsia="en-US"/>
            </w:rPr>
            <m:t>=</m:t>
          </m:r>
          <m:nary>
            <m:naryPr>
              <m:chr m:val="∑"/>
              <m:limLoc m:val="subSup"/>
              <m:ctrlPr>
                <w:rPr>
                  <w:rFonts w:ascii="Cambria Math" w:hAnsi="Cambria Math" w:cs="Times New Roman"/>
                  <w:lang w:eastAsia="en-US"/>
                </w:rPr>
              </m:ctrlPr>
            </m:naryPr>
            <m:sub>
              <m:r>
                <w:rPr>
                  <w:rFonts w:ascii="Cambria Math" w:hAnsi="Cambria Math" w:cs="Times New Roman"/>
                  <w:lang w:eastAsia="en-US"/>
                </w:rPr>
                <m:t>i</m:t>
              </m:r>
              <m:r>
                <m:rPr>
                  <m:sty m:val="p"/>
                </m:rPr>
                <w:rPr>
                  <w:rFonts w:ascii="Cambria Math" w:hAnsi="Cambria Math" w:cs="Times New Roman"/>
                  <w:lang w:eastAsia="en-US"/>
                </w:rPr>
                <m:t>=1</m:t>
              </m:r>
            </m:sub>
            <m:sup>
              <m:r>
                <w:rPr>
                  <w:rFonts w:ascii="Cambria Math" w:hAnsi="Cambria Math" w:cs="Times New Roman"/>
                  <w:lang w:eastAsia="en-US"/>
                </w:rPr>
                <m:t>T</m:t>
              </m:r>
              <m:r>
                <m:rPr>
                  <m:sty m:val="p"/>
                </m:rPr>
                <w:rPr>
                  <w:rFonts w:ascii="Cambria Math" w:hAnsi="Cambria Math" w:cs="Times New Roman"/>
                  <w:lang w:eastAsia="en-US"/>
                </w:rPr>
                <m:t>-1</m:t>
              </m:r>
            </m:sup>
            <m:e>
              <m:nary>
                <m:naryPr>
                  <m:chr m:val="∑"/>
                  <m:limLoc m:val="subSup"/>
                  <m:ctrlPr>
                    <w:rPr>
                      <w:rFonts w:ascii="Cambria Math" w:hAnsi="Cambria Math" w:cs="Times New Roman"/>
                      <w:lang w:eastAsia="en-US"/>
                    </w:rPr>
                  </m:ctrlPr>
                </m:naryPr>
                <m:sub>
                  <m:r>
                    <w:rPr>
                      <w:rFonts w:ascii="Cambria Math" w:hAnsi="Cambria Math" w:cs="Times New Roman"/>
                      <w:lang w:eastAsia="en-US"/>
                    </w:rPr>
                    <m:t>j</m:t>
                  </m:r>
                  <m:r>
                    <m:rPr>
                      <m:sty m:val="p"/>
                    </m:rPr>
                    <w:rPr>
                      <w:rFonts w:ascii="Cambria Math" w:hAnsi="Cambria Math" w:cs="Times New Roman"/>
                      <w:lang w:eastAsia="en-US"/>
                    </w:rPr>
                    <m:t>=</m:t>
                  </m:r>
                  <m:r>
                    <w:rPr>
                      <w:rFonts w:ascii="Cambria Math" w:hAnsi="Cambria Math" w:cs="Times New Roman"/>
                      <w:lang w:eastAsia="en-US"/>
                    </w:rPr>
                    <m:t>i</m:t>
                  </m:r>
                  <m:r>
                    <m:rPr>
                      <m:sty m:val="p"/>
                    </m:rPr>
                    <w:rPr>
                      <w:rFonts w:ascii="Cambria Math" w:hAnsi="Cambria Math" w:cs="Times New Roman"/>
                      <w:lang w:eastAsia="en-US"/>
                    </w:rPr>
                    <m:t>+1</m:t>
                  </m:r>
                </m:sub>
                <m:sup>
                  <m:r>
                    <w:rPr>
                      <w:rFonts w:ascii="Cambria Math" w:hAnsi="Cambria Math" w:cs="Times New Roman"/>
                      <w:lang w:eastAsia="en-US"/>
                    </w:rPr>
                    <m:t>T</m:t>
                  </m:r>
                </m:sup>
                <m:e>
                  <m:sSub>
                    <m:sSubPr>
                      <m:ctrlPr>
                        <w:rPr>
                          <w:rFonts w:ascii="Cambria Math" w:hAnsi="Cambria Math" w:cs="Times New Roman"/>
                          <w:lang w:eastAsia="en-US"/>
                        </w:rPr>
                      </m:ctrlPr>
                    </m:sSubPr>
                    <m:e>
                      <m:r>
                        <w:rPr>
                          <w:rFonts w:ascii="Cambria Math" w:hAnsi="Cambria Math" w:cs="Times New Roman"/>
                          <w:lang w:eastAsia="en-US"/>
                        </w:rPr>
                        <m:t>H</m:t>
                      </m:r>
                    </m:e>
                    <m:sub>
                      <m:sSub>
                        <m:sSubPr>
                          <m:ctrlPr>
                            <w:rPr>
                              <w:rFonts w:ascii="Cambria Math" w:hAnsi="Cambria Math" w:cs="Times New Roman"/>
                              <w:lang w:eastAsia="en-US"/>
                            </w:rPr>
                          </m:ctrlPr>
                        </m:sSubPr>
                        <m:e>
                          <m:r>
                            <w:rPr>
                              <w:rFonts w:ascii="Cambria Math" w:hAnsi="Cambria Math" w:cs="Times New Roman"/>
                              <w:lang w:eastAsia="en-US"/>
                            </w:rPr>
                            <m:t>m</m:t>
                          </m:r>
                        </m:e>
                        <m:sub>
                          <m:r>
                            <w:rPr>
                              <w:rFonts w:ascii="Cambria Math" w:hAnsi="Cambria Math" w:cs="Times New Roman"/>
                              <w:lang w:eastAsia="en-US"/>
                            </w:rPr>
                            <m:t>i</m:t>
                          </m:r>
                        </m:sub>
                      </m:sSub>
                      <m:r>
                        <m:rPr>
                          <m:sty m:val="p"/>
                        </m:rPr>
                        <w:rPr>
                          <w:rFonts w:ascii="Cambria Math" w:hAnsi="Cambria Math" w:cs="Times New Roman"/>
                          <w:lang w:eastAsia="en-US"/>
                        </w:rPr>
                        <m:t xml:space="preserve">, </m:t>
                      </m:r>
                      <m:sSub>
                        <m:sSubPr>
                          <m:ctrlPr>
                            <w:rPr>
                              <w:rFonts w:ascii="Cambria Math" w:hAnsi="Cambria Math" w:cs="Times New Roman"/>
                              <w:lang w:eastAsia="en-US"/>
                            </w:rPr>
                          </m:ctrlPr>
                        </m:sSubPr>
                        <m:e>
                          <m:r>
                            <w:rPr>
                              <w:rFonts w:ascii="Cambria Math" w:hAnsi="Cambria Math" w:cs="Times New Roman"/>
                              <w:lang w:eastAsia="en-US"/>
                            </w:rPr>
                            <m:t>m</m:t>
                          </m:r>
                        </m:e>
                        <m:sub>
                          <m:r>
                            <w:rPr>
                              <w:rFonts w:ascii="Cambria Math" w:hAnsi="Cambria Math" w:cs="Times New Roman"/>
                              <w:lang w:eastAsia="en-US"/>
                            </w:rPr>
                            <m:t>j</m:t>
                          </m:r>
                        </m:sub>
                      </m:sSub>
                    </m:sub>
                  </m:sSub>
                </m:e>
              </m:nary>
            </m:e>
          </m:nary>
          <m:r>
            <m:rPr>
              <m:sty m:val="p"/>
            </m:rPr>
            <w:rPr>
              <w:rFonts w:ascii="Cambria Math" w:hAnsi="Cambria Math" w:cs="Times New Roman"/>
              <w:lang w:eastAsia="en-US"/>
            </w:rPr>
            <w:br/>
          </m:r>
        </m:oMath>
      </m:oMathPara>
      <w:r w:rsidR="00927C4E" w:rsidRPr="00DD20A5">
        <w:rPr>
          <w:rFonts w:ascii="Times New Roman" w:hAnsi="Times New Roman" w:cs="Times New Roman"/>
          <w:lang w:eastAsia="en-US"/>
        </w:rPr>
        <w:t>The average harmony per pair is then computed by dividing by the total number of pairs, and subsequently normalized against the maximum observed co-occurrence frequency in the harmony matrix to ensure scores remain within a co</w:t>
      </w:r>
      <w:proofErr w:type="spellStart"/>
      <w:r w:rsidR="00927C4E" w:rsidRPr="00DD20A5">
        <w:rPr>
          <w:rFonts w:ascii="Times New Roman" w:hAnsi="Times New Roman" w:cs="Times New Roman"/>
          <w:lang w:eastAsia="en-US"/>
        </w:rPr>
        <w:t>nsistent</w:t>
      </w:r>
      <w:proofErr w:type="spellEnd"/>
      <w:r w:rsidR="00927C4E" w:rsidRPr="00DD20A5">
        <w:rPr>
          <w:rFonts w:ascii="Times New Roman" w:hAnsi="Times New Roman" w:cs="Times New Roman"/>
          <w:lang w:eastAsia="en-US"/>
        </w:rPr>
        <w:t xml:space="preserve"> range:</w:t>
      </w:r>
      <w:r w:rsidR="00927C4E" w:rsidRPr="00DD20A5">
        <w:rPr>
          <w:rFonts w:ascii="Times New Roman" w:hAnsi="Times New Roman" w:cs="Times New Roman"/>
          <w:lang w:eastAsia="en-US"/>
        </w:rPr>
        <w:br/>
      </w:r>
      <m:oMathPara>
        <m:oMath>
          <m:r>
            <w:rPr>
              <w:rFonts w:ascii="Cambria Math" w:hAnsi="Cambria Math" w:cs="Times New Roman"/>
              <w:lang w:eastAsia="en-US"/>
            </w:rPr>
            <m:t>HS</m:t>
          </m:r>
          <m:r>
            <m:rPr>
              <m:sty m:val="p"/>
            </m:rPr>
            <w:rPr>
              <w:rFonts w:ascii="Cambria Math" w:hAnsi="Cambria Math" w:cs="Times New Roman"/>
              <w:lang w:eastAsia="en-US"/>
            </w:rPr>
            <m:t>=</m:t>
          </m:r>
          <m:f>
            <m:fPr>
              <m:ctrlPr>
                <w:rPr>
                  <w:rFonts w:ascii="Cambria Math" w:hAnsi="Cambria Math" w:cs="Times New Roman"/>
                  <w:lang w:eastAsia="en-US"/>
                </w:rPr>
              </m:ctrlPr>
            </m:fPr>
            <m:num>
              <m:sSub>
                <m:sSubPr>
                  <m:ctrlPr>
                    <w:rPr>
                      <w:rFonts w:ascii="Cambria Math" w:hAnsi="Cambria Math" w:cs="Times New Roman"/>
                      <w:lang w:eastAsia="en-US"/>
                    </w:rPr>
                  </m:ctrlPr>
                </m:sSubPr>
                <m:e>
                  <m:r>
                    <w:rPr>
                      <w:rFonts w:ascii="Cambria Math" w:hAnsi="Cambria Math" w:cs="Times New Roman"/>
                      <w:lang w:eastAsia="en-US"/>
                    </w:rPr>
                    <m:t>HS</m:t>
                  </m:r>
                </m:e>
                <m:sub>
                  <m:r>
                    <w:rPr>
                      <w:rFonts w:ascii="Cambria Math" w:hAnsi="Cambria Math" w:cs="Times New Roman"/>
                      <w:lang w:eastAsia="en-US"/>
                    </w:rPr>
                    <m:t>raw</m:t>
                  </m:r>
                </m:sub>
              </m:sSub>
            </m:num>
            <m:den>
              <m:d>
                <m:dPr>
                  <m:begChr m:val="|"/>
                  <m:endChr m:val="|"/>
                  <m:ctrlPr>
                    <w:rPr>
                      <w:rFonts w:ascii="Cambria Math" w:hAnsi="Cambria Math" w:cs="Times New Roman"/>
                      <w:lang w:eastAsia="en-US"/>
                    </w:rPr>
                  </m:ctrlPr>
                </m:dPr>
                <m:e>
                  <m:r>
                    <w:rPr>
                      <w:rFonts w:ascii="Cambria Math" w:hAnsi="Cambria Math" w:cs="Times New Roman"/>
                      <w:lang w:eastAsia="en-US"/>
                    </w:rPr>
                    <m:t>Q</m:t>
                  </m:r>
                </m:e>
              </m:d>
            </m:den>
          </m:f>
          <m:r>
            <m:rPr>
              <m:sty m:val="p"/>
            </m:rPr>
            <w:rPr>
              <w:rFonts w:ascii="Cambria Math" w:hAnsi="Cambria Math" w:cs="Times New Roman"/>
              <w:lang w:eastAsia="en-US"/>
            </w:rPr>
            <m:t>∙</m:t>
          </m:r>
          <m:f>
            <m:fPr>
              <m:ctrlPr>
                <w:rPr>
                  <w:rFonts w:ascii="Cambria Math" w:hAnsi="Cambria Math" w:cs="Times New Roman"/>
                  <w:lang w:eastAsia="en-US"/>
                </w:rPr>
              </m:ctrlPr>
            </m:fPr>
            <m:num>
              <m:r>
                <m:rPr>
                  <m:sty m:val="p"/>
                </m:rPr>
                <w:rPr>
                  <w:rFonts w:ascii="Cambria Math" w:hAnsi="Cambria Math" w:cs="Times New Roman"/>
                  <w:lang w:eastAsia="en-US"/>
                </w:rPr>
                <m:t>100</m:t>
              </m:r>
            </m:num>
            <m:den>
              <m:sSub>
                <m:sSubPr>
                  <m:ctrlPr>
                    <w:rPr>
                      <w:rFonts w:ascii="Cambria Math" w:hAnsi="Cambria Math" w:cs="Times New Roman"/>
                      <w:lang w:eastAsia="en-US"/>
                    </w:rPr>
                  </m:ctrlPr>
                </m:sSubPr>
                <m:e>
                  <m:r>
                    <w:rPr>
                      <w:rFonts w:ascii="Cambria Math" w:hAnsi="Cambria Math" w:cs="Times New Roman"/>
                      <w:lang w:eastAsia="en-US"/>
                    </w:rPr>
                    <m:t>HS</m:t>
                  </m:r>
                </m:e>
                <m:sub>
                  <m:r>
                    <m:rPr>
                      <m:sty m:val="p"/>
                    </m:rPr>
                    <w:rPr>
                      <w:rFonts w:ascii="Cambria Math" w:hAnsi="Cambria Math" w:cs="Times New Roman"/>
                      <w:lang w:eastAsia="en-US"/>
                    </w:rPr>
                    <m:t>max</m:t>
                  </m:r>
                </m:sub>
              </m:sSub>
            </m:den>
          </m:f>
          <m:r>
            <m:rPr>
              <m:sty m:val="p"/>
            </m:rPr>
            <w:rPr>
              <w:rFonts w:ascii="Cambria Math" w:hAnsi="Cambria Math" w:cs="Times New Roman"/>
              <w:lang w:eastAsia="en-US"/>
            </w:rPr>
            <w:br/>
          </m:r>
        </m:oMath>
      </m:oMathPara>
      <w:r w:rsidR="00D336C8" w:rsidRPr="00DD20A5">
        <w:rPr>
          <w:rFonts w:ascii="Times New Roman" w:hAnsi="Times New Roman" w:cs="Times New Roman"/>
          <w:lang w:eastAsia="en-US"/>
        </w:rPr>
        <w:t>where</w:t>
      </w:r>
      <w:r w:rsidR="00927C4E" w:rsidRPr="00DD20A5">
        <w:rPr>
          <w:rFonts w:ascii="Times New Roman" w:hAnsi="Times New Roman" w:cs="Times New Roman"/>
          <w:lang w:eastAsia="en-US"/>
        </w:rPr>
        <w:t xml:space="preserve"> </w:t>
      </w:r>
      <m:oMath>
        <m:d>
          <m:dPr>
            <m:begChr m:val="|"/>
            <m:endChr m:val="|"/>
            <m:ctrlPr>
              <w:rPr>
                <w:rFonts w:ascii="Cambria Math" w:hAnsi="Cambria Math" w:cs="Times New Roman"/>
                <w:lang w:eastAsia="en-US"/>
              </w:rPr>
            </m:ctrlPr>
          </m:dPr>
          <m:e>
            <m:r>
              <w:rPr>
                <w:rFonts w:ascii="Cambria Math" w:hAnsi="Cambria Math" w:cs="Times New Roman"/>
                <w:lang w:eastAsia="en-US"/>
              </w:rPr>
              <m:t>Q</m:t>
            </m:r>
          </m:e>
        </m:d>
        <m:r>
          <m:rPr>
            <m:sty m:val="p"/>
          </m:rPr>
          <w:rPr>
            <w:rFonts w:ascii="Cambria Math" w:hAnsi="Cambria Math" w:cs="Times New Roman"/>
            <w:lang w:eastAsia="en-US"/>
          </w:rPr>
          <m:t xml:space="preserve">= </m:t>
        </m:r>
        <m:f>
          <m:fPr>
            <m:ctrlPr>
              <w:rPr>
                <w:rFonts w:ascii="Cambria Math" w:hAnsi="Cambria Math" w:cs="Times New Roman"/>
                <w:lang w:eastAsia="en-US"/>
              </w:rPr>
            </m:ctrlPr>
          </m:fPr>
          <m:num>
            <m:r>
              <w:rPr>
                <w:rFonts w:ascii="Cambria Math" w:hAnsi="Cambria Math" w:cs="Times New Roman"/>
                <w:lang w:eastAsia="en-US"/>
              </w:rPr>
              <m:t>T</m:t>
            </m:r>
            <m:d>
              <m:dPr>
                <m:ctrlPr>
                  <w:rPr>
                    <w:rFonts w:ascii="Cambria Math" w:hAnsi="Cambria Math" w:cs="Times New Roman"/>
                    <w:lang w:eastAsia="en-US"/>
                  </w:rPr>
                </m:ctrlPr>
              </m:dPr>
              <m:e>
                <m:r>
                  <w:rPr>
                    <w:rFonts w:ascii="Cambria Math" w:hAnsi="Cambria Math" w:cs="Times New Roman"/>
                    <w:lang w:eastAsia="en-US"/>
                  </w:rPr>
                  <m:t>T</m:t>
                </m:r>
                <m:r>
                  <m:rPr>
                    <m:sty m:val="p"/>
                  </m:rPr>
                  <w:rPr>
                    <w:rFonts w:ascii="Cambria Math" w:hAnsi="Cambria Math" w:cs="Times New Roman"/>
                    <w:lang w:eastAsia="en-US"/>
                  </w:rPr>
                  <m:t>-1</m:t>
                </m:r>
              </m:e>
            </m:d>
          </m:num>
          <m:den>
            <m:r>
              <m:rPr>
                <m:sty m:val="p"/>
              </m:rPr>
              <w:rPr>
                <w:rFonts w:ascii="Cambria Math" w:hAnsi="Cambria Math" w:cs="Times New Roman"/>
                <w:lang w:eastAsia="en-US"/>
              </w:rPr>
              <m:t>2</m:t>
            </m:r>
          </m:den>
        </m:f>
      </m:oMath>
      <w:r w:rsidR="00D336C8" w:rsidRPr="00DD20A5">
        <w:rPr>
          <w:rFonts w:ascii="Times New Roman" w:hAnsi="Times New Roman" w:cs="Times New Roman"/>
          <w:lang w:eastAsia="en-US"/>
        </w:rPr>
        <w:t xml:space="preserve">  </w:t>
      </w:r>
      <w:r w:rsidR="00957204" w:rsidRPr="00DD20A5">
        <w:rPr>
          <w:rFonts w:ascii="Times New Roman" w:hAnsi="Times New Roman" w:cs="Times New Roman"/>
          <w:lang w:eastAsia="en-US"/>
        </w:rPr>
        <w:t xml:space="preserve">represents the total number of unique pairs in the weekly diet, and </w:t>
      </w:r>
      <m:oMath>
        <m:sSub>
          <m:sSubPr>
            <m:ctrlPr>
              <w:rPr>
                <w:rFonts w:ascii="Cambria Math" w:hAnsi="Cambria Math" w:cs="Times New Roman"/>
                <w:lang w:eastAsia="en-US"/>
              </w:rPr>
            </m:ctrlPr>
          </m:sSubPr>
          <m:e>
            <m:r>
              <w:rPr>
                <w:rFonts w:ascii="Cambria Math" w:hAnsi="Cambria Math" w:cs="Times New Roman"/>
                <w:lang w:eastAsia="en-US"/>
              </w:rPr>
              <m:t>HS</m:t>
            </m:r>
          </m:e>
          <m:sub>
            <m:r>
              <m:rPr>
                <m:sty m:val="p"/>
              </m:rPr>
              <w:rPr>
                <w:rFonts w:ascii="Cambria Math" w:hAnsi="Cambria Math" w:cs="Times New Roman"/>
                <w:lang w:eastAsia="en-US"/>
              </w:rPr>
              <m:t>max</m:t>
            </m:r>
          </m:sub>
        </m:sSub>
      </m:oMath>
      <w:r w:rsidR="00957204" w:rsidRPr="00DD20A5">
        <w:rPr>
          <w:rFonts w:ascii="Times New Roman" w:hAnsi="Times New Roman" w:cs="Times New Roman"/>
          <w:lang w:eastAsia="en-US"/>
        </w:rPr>
        <w:t xml:space="preserve"> is the maximum co-occurrence frequency observed in the harmony matrix. The harmony score ranges from 0 to 100, where higher scores indicate menu combinations that align more closely with historically successful meal pairings.</w:t>
      </w:r>
    </w:p>
    <w:p w14:paraId="100CEFFE" w14:textId="5F98B0A7" w:rsidR="007533B2" w:rsidRPr="00DD20A5" w:rsidRDefault="00483917" w:rsidP="00EF61A6">
      <w:pPr>
        <w:pStyle w:val="4"/>
        <w:rPr>
          <w:rFonts w:ascii="Times New Roman" w:hAnsi="Times New Roman" w:cs="Times New Roman"/>
        </w:rPr>
      </w:pPr>
      <w:r w:rsidRPr="00DD20A5">
        <w:rPr>
          <w:rFonts w:ascii="Times New Roman" w:hAnsi="Times New Roman" w:cs="Times New Roman"/>
        </w:rPr>
        <w:t xml:space="preserve">Objective 4: </w:t>
      </w:r>
      <w:r w:rsidR="007533B2" w:rsidRPr="00DD20A5">
        <w:rPr>
          <w:rFonts w:ascii="Times New Roman" w:hAnsi="Times New Roman" w:cs="Times New Roman"/>
        </w:rPr>
        <w:t>Diversity Score</w:t>
      </w:r>
    </w:p>
    <w:p w14:paraId="5212241D" w14:textId="2FB28BED" w:rsidR="007533B2" w:rsidRPr="00DD20A5" w:rsidRDefault="00957204"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diversity score (DS) evaluates the distribution evenness of menu items across the diet plan using the Simpson diversity index, which provides a robust measure of how uniformly different menu types are represented throughout the weekly plan. This objective ensures that the optimized diet avoids excessive repetition while maintaining variety in food choices.</w:t>
      </w:r>
      <w:r w:rsidRPr="00DD20A5">
        <w:rPr>
          <w:rFonts w:ascii="Times New Roman" w:hAnsi="Times New Roman" w:cs="Times New Roman"/>
          <w:lang w:eastAsia="en-US"/>
        </w:rPr>
        <w:br/>
        <w:t xml:space="preserve">The evaluation process begins by analyzing the frequency distribution of all menu items across the complete weekly diet plan. For each unique menu item </w:t>
      </w:r>
      <m:oMath>
        <m:r>
          <w:rPr>
            <w:rFonts w:ascii="Cambria Math" w:hAnsi="Cambria Math" w:cs="Times New Roman"/>
            <w:lang w:eastAsia="en-US"/>
          </w:rPr>
          <m:t>m</m:t>
        </m:r>
      </m:oMath>
      <w:r w:rsidRPr="00DD20A5">
        <w:rPr>
          <w:rFonts w:ascii="Times New Roman" w:hAnsi="Times New Roman" w:cs="Times New Roman"/>
          <w:lang w:eastAsia="en-US"/>
        </w:rPr>
        <w:t xml:space="preserve"> in the diet, the proportion </w:t>
      </w:r>
      <m:oMath>
        <m:sSub>
          <m:sSubPr>
            <m:ctrlPr>
              <w:rPr>
                <w:rFonts w:ascii="Cambria Math" w:hAnsi="Cambria Math" w:cs="Times New Roman"/>
                <w:lang w:eastAsia="en-US"/>
              </w:rPr>
            </m:ctrlPr>
          </m:sSubPr>
          <m:e>
            <m:r>
              <w:rPr>
                <w:rFonts w:ascii="Cambria Math" w:hAnsi="Cambria Math" w:cs="Times New Roman"/>
                <w:lang w:eastAsia="en-US"/>
              </w:rPr>
              <m:t>p</m:t>
            </m:r>
          </m:e>
          <m:sub>
            <m:r>
              <w:rPr>
                <w:rFonts w:ascii="Cambria Math" w:hAnsi="Cambria Math" w:cs="Times New Roman"/>
                <w:lang w:eastAsia="en-US"/>
              </w:rPr>
              <m:t>m</m:t>
            </m:r>
          </m:sub>
        </m:sSub>
      </m:oMath>
      <w:r w:rsidRPr="00DD20A5">
        <w:rPr>
          <w:rFonts w:ascii="Times New Roman" w:hAnsi="Times New Roman" w:cs="Times New Roman"/>
          <w:lang w:eastAsia="en-US"/>
        </w:rPr>
        <w:t xml:space="preserve"> is calculated as the ratio of its occurrence count to the total number of menu instances:</w:t>
      </w:r>
      <w:r w:rsidR="00C6400C" w:rsidRPr="00DD20A5">
        <w:rPr>
          <w:rFonts w:ascii="Times New Roman" w:hAnsi="Times New Roman" w:cs="Times New Roman"/>
          <w:lang w:eastAsia="en-US"/>
        </w:rPr>
        <w:br/>
      </w:r>
      <m:oMathPara>
        <m:oMath>
          <m:sSub>
            <m:sSubPr>
              <m:ctrlPr>
                <w:rPr>
                  <w:rFonts w:ascii="Cambria Math" w:hAnsi="Cambria Math" w:cs="Times New Roman"/>
                  <w:lang w:eastAsia="en-US"/>
                </w:rPr>
              </m:ctrlPr>
            </m:sSubPr>
            <m:e>
              <m:r>
                <w:rPr>
                  <w:rFonts w:ascii="Cambria Math" w:hAnsi="Cambria Math" w:cs="Times New Roman"/>
                  <w:lang w:eastAsia="en-US"/>
                </w:rPr>
                <m:t>p</m:t>
              </m:r>
            </m:e>
            <m:sub>
              <m:r>
                <w:rPr>
                  <w:rFonts w:ascii="Cambria Math" w:hAnsi="Cambria Math" w:cs="Times New Roman"/>
                  <w:lang w:eastAsia="en-US"/>
                </w:rPr>
                <m:t>m</m:t>
              </m:r>
            </m:sub>
          </m:sSub>
          <m:r>
            <m:rPr>
              <m:sty m:val="p"/>
            </m:rPr>
            <w:rPr>
              <w:rFonts w:ascii="Cambria Math" w:hAnsi="Cambria Math" w:cs="Times New Roman"/>
              <w:lang w:eastAsia="en-US"/>
            </w:rPr>
            <m:t>=</m:t>
          </m:r>
          <m:f>
            <m:fPr>
              <m:ctrlPr>
                <w:rPr>
                  <w:rFonts w:ascii="Cambria Math" w:hAnsi="Cambria Math" w:cs="Times New Roman"/>
                  <w:lang w:eastAsia="en-US"/>
                </w:rPr>
              </m:ctrlPr>
            </m:fPr>
            <m:num>
              <m:sSub>
                <m:sSubPr>
                  <m:ctrlPr>
                    <w:rPr>
                      <w:rFonts w:ascii="Cambria Math" w:hAnsi="Cambria Math" w:cs="Times New Roman"/>
                      <w:lang w:eastAsia="en-US"/>
                    </w:rPr>
                  </m:ctrlPr>
                </m:sSubPr>
                <m:e>
                  <m:r>
                    <w:rPr>
                      <w:rFonts w:ascii="Cambria Math" w:hAnsi="Cambria Math" w:cs="Times New Roman"/>
                      <w:lang w:eastAsia="en-US"/>
                    </w:rPr>
                    <m:t>f</m:t>
                  </m:r>
                </m:e>
                <m:sub>
                  <m:r>
                    <w:rPr>
                      <w:rFonts w:ascii="Cambria Math" w:hAnsi="Cambria Math" w:cs="Times New Roman"/>
                      <w:lang w:eastAsia="en-US"/>
                    </w:rPr>
                    <m:t>m</m:t>
                  </m:r>
                </m:sub>
              </m:sSub>
            </m:num>
            <m:den>
              <m:nary>
                <m:naryPr>
                  <m:chr m:val="∑"/>
                  <m:limLoc m:val="subSup"/>
                  <m:ctrlPr>
                    <w:rPr>
                      <w:rFonts w:ascii="Cambria Math" w:hAnsi="Cambria Math" w:cs="Times New Roman"/>
                      <w:lang w:eastAsia="en-US"/>
                    </w:rPr>
                  </m:ctrlPr>
                </m:naryPr>
                <m:sub>
                  <m:r>
                    <w:rPr>
                      <w:rFonts w:ascii="Cambria Math" w:hAnsi="Cambria Math" w:cs="Times New Roman"/>
                      <w:lang w:eastAsia="en-US"/>
                    </w:rPr>
                    <m:t>u</m:t>
                  </m:r>
                  <m:r>
                    <m:rPr>
                      <m:sty m:val="p"/>
                    </m:rPr>
                    <w:rPr>
                      <w:rFonts w:ascii="Cambria Math" w:hAnsi="Cambria Math" w:cs="Times New Roman"/>
                      <w:lang w:eastAsia="en-US"/>
                    </w:rPr>
                    <m:t>=1</m:t>
                  </m:r>
                </m:sub>
                <m:sup>
                  <m:d>
                    <m:dPr>
                      <m:begChr m:val="|"/>
                      <m:endChr m:val="|"/>
                      <m:ctrlPr>
                        <w:rPr>
                          <w:rFonts w:ascii="Cambria Math" w:hAnsi="Cambria Math" w:cs="Times New Roman"/>
                          <w:lang w:eastAsia="en-US"/>
                        </w:rPr>
                      </m:ctrlPr>
                    </m:dPr>
                    <m:e>
                      <m:r>
                        <w:rPr>
                          <w:rFonts w:ascii="Cambria Math" w:hAnsi="Cambria Math" w:cs="Times New Roman"/>
                          <w:lang w:eastAsia="en-US"/>
                        </w:rPr>
                        <m:t>M</m:t>
                      </m:r>
                    </m:e>
                  </m:d>
                </m:sup>
                <m:e>
                  <m:sSub>
                    <m:sSubPr>
                      <m:ctrlPr>
                        <w:rPr>
                          <w:rFonts w:ascii="Cambria Math" w:hAnsi="Cambria Math" w:cs="Times New Roman"/>
                          <w:lang w:eastAsia="en-US"/>
                        </w:rPr>
                      </m:ctrlPr>
                    </m:sSubPr>
                    <m:e>
                      <m:r>
                        <w:rPr>
                          <w:rFonts w:ascii="Cambria Math" w:hAnsi="Cambria Math" w:cs="Times New Roman"/>
                          <w:lang w:eastAsia="en-US"/>
                        </w:rPr>
                        <m:t>f</m:t>
                      </m:r>
                    </m:e>
                    <m:sub>
                      <m:r>
                        <w:rPr>
                          <w:rFonts w:ascii="Cambria Math" w:hAnsi="Cambria Math" w:cs="Times New Roman"/>
                          <w:lang w:eastAsia="en-US"/>
                        </w:rPr>
                        <m:t>u</m:t>
                      </m:r>
                    </m:sub>
                  </m:sSub>
                </m:e>
              </m:nary>
            </m:den>
          </m:f>
          <m:r>
            <m:rPr>
              <m:sty m:val="p"/>
            </m:rPr>
            <w:rPr>
              <w:rFonts w:ascii="Cambria Math" w:hAnsi="Cambria Math" w:cs="Times New Roman"/>
              <w:lang w:eastAsia="en-US"/>
            </w:rPr>
            <w:br/>
          </m:r>
        </m:oMath>
      </m:oMathPara>
      <w:r w:rsidR="008162C6" w:rsidRPr="00DD20A5">
        <w:rPr>
          <w:rFonts w:ascii="Times New Roman" w:hAnsi="Times New Roman" w:cs="Times New Roman"/>
          <w:lang w:eastAsia="en-US"/>
        </w:rPr>
        <w:t xml:space="preserve">where </w:t>
      </w:r>
      <m:oMath>
        <m:d>
          <m:dPr>
            <m:begChr m:val="|"/>
            <m:endChr m:val="|"/>
            <m:ctrlPr>
              <w:rPr>
                <w:rFonts w:ascii="Cambria Math" w:hAnsi="Cambria Math" w:cs="Times New Roman"/>
                <w:lang w:eastAsia="en-US"/>
              </w:rPr>
            </m:ctrlPr>
          </m:dPr>
          <m:e>
            <m:r>
              <w:rPr>
                <w:rFonts w:ascii="Cambria Math" w:hAnsi="Cambria Math" w:cs="Times New Roman"/>
                <w:lang w:eastAsia="en-US"/>
              </w:rPr>
              <m:t>M</m:t>
            </m:r>
          </m:e>
        </m:d>
      </m:oMath>
      <w:r w:rsidR="008162C6" w:rsidRPr="00DD20A5">
        <w:rPr>
          <w:rFonts w:ascii="Times New Roman" w:hAnsi="Times New Roman" w:cs="Times New Roman"/>
          <w:lang w:eastAsia="en-US"/>
        </w:rPr>
        <w:t xml:space="preserve"> represents the total number of unique menu items appearing in the diet plan, and</w:t>
      </w:r>
      <w:r w:rsidR="00AC6A2C" w:rsidRPr="00DD20A5">
        <w:rPr>
          <w:rFonts w:ascii="Times New Roman" w:hAnsi="Times New Roman" w:cs="Times New Roman"/>
          <w:lang w:eastAsia="en-US"/>
        </w:rPr>
        <w:t xml:space="preserve"> </w:t>
      </w:r>
      <m:oMath>
        <m:sSub>
          <m:sSubPr>
            <m:ctrlPr>
              <w:rPr>
                <w:rFonts w:ascii="Cambria Math" w:hAnsi="Cambria Math" w:cs="Times New Roman"/>
                <w:lang w:eastAsia="en-US"/>
              </w:rPr>
            </m:ctrlPr>
          </m:sSubPr>
          <m:e>
            <m:r>
              <w:rPr>
                <w:rFonts w:ascii="Cambria Math" w:hAnsi="Cambria Math" w:cs="Times New Roman"/>
                <w:lang w:eastAsia="en-US"/>
              </w:rPr>
              <m:t>f</m:t>
            </m:r>
          </m:e>
          <m:sub>
            <m:r>
              <w:rPr>
                <w:rFonts w:ascii="Cambria Math" w:hAnsi="Cambria Math" w:cs="Times New Roman"/>
                <w:lang w:eastAsia="en-US"/>
              </w:rPr>
              <m:t>m</m:t>
            </m:r>
          </m:sub>
        </m:sSub>
      </m:oMath>
      <w:r w:rsidR="00AC6A2C" w:rsidRPr="00DD20A5">
        <w:rPr>
          <w:rFonts w:ascii="Times New Roman" w:hAnsi="Times New Roman" w:cs="Times New Roman"/>
          <w:lang w:eastAsia="en-US"/>
        </w:rPr>
        <w:t xml:space="preserve"> denotes the frequency of menu item </w:t>
      </w:r>
      <m:oMath>
        <m:r>
          <w:rPr>
            <w:rFonts w:ascii="Cambria Math" w:hAnsi="Cambria Math" w:cs="Times New Roman"/>
            <w:lang w:eastAsia="en-US"/>
          </w:rPr>
          <m:t>m</m:t>
        </m:r>
      </m:oMath>
      <w:r w:rsidR="00AC6A2C" w:rsidRPr="00DD20A5">
        <w:rPr>
          <w:rFonts w:ascii="Times New Roman" w:hAnsi="Times New Roman" w:cs="Times New Roman"/>
          <w:lang w:eastAsia="en-US"/>
        </w:rPr>
        <w:t xml:space="preserve"> across all meals and days.</w:t>
      </w:r>
      <w:r w:rsidR="00300C07" w:rsidRPr="00DD20A5">
        <w:rPr>
          <w:rFonts w:ascii="Times New Roman" w:hAnsi="Times New Roman" w:cs="Times New Roman"/>
          <w:lang w:eastAsia="en-US"/>
        </w:rPr>
        <w:br/>
      </w:r>
      <w:r w:rsidR="00AC6A2C" w:rsidRPr="00DD20A5">
        <w:rPr>
          <w:rFonts w:ascii="Times New Roman" w:hAnsi="Times New Roman" w:cs="Times New Roman"/>
          <w:lang w:eastAsia="en-US"/>
        </w:rPr>
        <w:t>The Simpson diversity index</w:t>
      </w:r>
      <w:r w:rsidR="00E5544A" w:rsidRPr="00DD20A5">
        <w:rPr>
          <w:rFonts w:ascii="Times New Roman" w:hAnsi="Times New Roman" w:cs="Times New Roman"/>
          <w:lang w:eastAsia="en-US"/>
        </w:rPr>
        <w:t xml:space="preserve"> (</w:t>
      </w:r>
      <m:oMath>
        <m:sSub>
          <m:sSubPr>
            <m:ctrlPr>
              <w:rPr>
                <w:rFonts w:ascii="Cambria Math" w:hAnsi="Cambria Math" w:cs="Times New Roman"/>
                <w:lang w:eastAsia="en-US"/>
              </w:rPr>
            </m:ctrlPr>
          </m:sSubPr>
          <m:e>
            <m:r>
              <w:rPr>
                <w:rFonts w:ascii="Cambria Math" w:hAnsi="Cambria Math" w:cs="Times New Roman"/>
                <w:lang w:eastAsia="en-US"/>
              </w:rPr>
              <m:t>DS</m:t>
            </m:r>
          </m:e>
          <m:sub>
            <m:r>
              <w:rPr>
                <w:rFonts w:ascii="Cambria Math" w:hAnsi="Cambria Math" w:cs="Times New Roman"/>
                <w:lang w:eastAsia="en-US"/>
              </w:rPr>
              <m:t>raw</m:t>
            </m:r>
          </m:sub>
        </m:sSub>
      </m:oMath>
      <w:r w:rsidR="00E5544A" w:rsidRPr="00DD20A5">
        <w:rPr>
          <w:rFonts w:ascii="Times New Roman" w:hAnsi="Times New Roman" w:cs="Times New Roman"/>
          <w:lang w:eastAsia="en-US"/>
        </w:rPr>
        <w:t>)</w:t>
      </w:r>
      <w:r w:rsidR="00AC6A2C" w:rsidRPr="00DD20A5">
        <w:rPr>
          <w:rFonts w:ascii="Times New Roman" w:hAnsi="Times New Roman" w:cs="Times New Roman"/>
          <w:lang w:eastAsia="en-US"/>
        </w:rPr>
        <w:t xml:space="preserve"> is subsequently computed by summing the squared proportions of all menu items, providing a measure of concentration that increases with menu repetition</w:t>
      </w:r>
      <w:r w:rsidR="00300C07" w:rsidRPr="00DD20A5">
        <w:rPr>
          <w:rFonts w:ascii="Times New Roman" w:hAnsi="Times New Roman" w:cs="Times New Roman"/>
          <w:lang w:eastAsia="en-US"/>
        </w:rPr>
        <w:t>:</w:t>
      </w:r>
      <w:r w:rsidR="006876BF" w:rsidRPr="00DD20A5">
        <w:rPr>
          <w:rFonts w:ascii="Times New Roman" w:hAnsi="Times New Roman" w:cs="Times New Roman"/>
          <w:lang w:eastAsia="en-US"/>
        </w:rPr>
        <w:br/>
      </w:r>
      <m:oMathPara>
        <m:oMath>
          <m:sSub>
            <m:sSubPr>
              <m:ctrlPr>
                <w:rPr>
                  <w:rFonts w:ascii="Cambria Math" w:hAnsi="Cambria Math" w:cs="Times New Roman"/>
                  <w:lang w:eastAsia="en-US"/>
                </w:rPr>
              </m:ctrlPr>
            </m:sSubPr>
            <m:e>
              <m:r>
                <w:rPr>
                  <w:rFonts w:ascii="Cambria Math" w:hAnsi="Cambria Math" w:cs="Times New Roman"/>
                  <w:lang w:eastAsia="en-US"/>
                </w:rPr>
                <m:t>DS</m:t>
              </m:r>
            </m:e>
            <m:sub>
              <m:r>
                <w:rPr>
                  <w:rFonts w:ascii="Cambria Math" w:hAnsi="Cambria Math" w:cs="Times New Roman"/>
                  <w:lang w:eastAsia="en-US"/>
                </w:rPr>
                <m:t>raw</m:t>
              </m:r>
            </m:sub>
          </m:sSub>
          <m:r>
            <m:rPr>
              <m:sty m:val="p"/>
            </m:rPr>
            <w:rPr>
              <w:rFonts w:ascii="Cambria Math" w:hAnsi="Cambria Math" w:cs="Times New Roman"/>
              <w:lang w:eastAsia="en-US"/>
            </w:rPr>
            <m:t xml:space="preserve">= </m:t>
          </m:r>
          <m:nary>
            <m:naryPr>
              <m:chr m:val="∑"/>
              <m:limLoc m:val="subSup"/>
              <m:ctrlPr>
                <w:rPr>
                  <w:rFonts w:ascii="Cambria Math" w:hAnsi="Cambria Math" w:cs="Times New Roman"/>
                  <w:lang w:eastAsia="en-US"/>
                </w:rPr>
              </m:ctrlPr>
            </m:naryPr>
            <m:sub>
              <m:r>
                <w:rPr>
                  <w:rFonts w:ascii="Cambria Math" w:hAnsi="Cambria Math" w:cs="Times New Roman"/>
                  <w:lang w:eastAsia="en-US"/>
                </w:rPr>
                <m:t>m</m:t>
              </m:r>
              <m:r>
                <m:rPr>
                  <m:sty m:val="p"/>
                </m:rPr>
                <w:rPr>
                  <w:rFonts w:ascii="Cambria Math" w:hAnsi="Cambria Math" w:cs="Times New Roman"/>
                  <w:lang w:eastAsia="en-US"/>
                </w:rPr>
                <m:t>=1</m:t>
              </m:r>
            </m:sub>
            <m:sup>
              <m:d>
                <m:dPr>
                  <m:begChr m:val="|"/>
                  <m:endChr m:val="|"/>
                  <m:ctrlPr>
                    <w:rPr>
                      <w:rFonts w:ascii="Cambria Math" w:hAnsi="Cambria Math" w:cs="Times New Roman"/>
                      <w:lang w:eastAsia="en-US"/>
                    </w:rPr>
                  </m:ctrlPr>
                </m:dPr>
                <m:e>
                  <m:r>
                    <w:rPr>
                      <w:rFonts w:ascii="Cambria Math" w:hAnsi="Cambria Math" w:cs="Times New Roman"/>
                      <w:lang w:eastAsia="en-US"/>
                    </w:rPr>
                    <m:t>M</m:t>
                  </m:r>
                </m:e>
              </m:d>
            </m:sup>
            <m:e>
              <m:sSubSup>
                <m:sSubSupPr>
                  <m:ctrlPr>
                    <w:rPr>
                      <w:rFonts w:ascii="Cambria Math" w:hAnsi="Cambria Math" w:cs="Times New Roman"/>
                      <w:lang w:eastAsia="en-US"/>
                    </w:rPr>
                  </m:ctrlPr>
                </m:sSubSupPr>
                <m:e>
                  <m:r>
                    <w:rPr>
                      <w:rFonts w:ascii="Cambria Math" w:hAnsi="Cambria Math" w:cs="Times New Roman"/>
                      <w:lang w:eastAsia="en-US"/>
                    </w:rPr>
                    <m:t>p</m:t>
                  </m:r>
                </m:e>
                <m:sub>
                  <m:r>
                    <w:rPr>
                      <w:rFonts w:ascii="Cambria Math" w:hAnsi="Cambria Math" w:cs="Times New Roman"/>
                      <w:lang w:eastAsia="en-US"/>
                    </w:rPr>
                    <m:t>m</m:t>
                  </m:r>
                </m:sub>
                <m:sup>
                  <m:r>
                    <m:rPr>
                      <m:sty m:val="p"/>
                    </m:rPr>
                    <w:rPr>
                      <w:rFonts w:ascii="Cambria Math" w:hAnsi="Cambria Math" w:cs="Times New Roman"/>
                      <w:lang w:eastAsia="en-US"/>
                    </w:rPr>
                    <m:t>2</m:t>
                  </m:r>
                </m:sup>
              </m:sSubSup>
            </m:e>
          </m:nary>
          <m:r>
            <m:rPr>
              <m:sty m:val="p"/>
            </m:rPr>
            <w:rPr>
              <w:rFonts w:ascii="Cambria Math" w:hAnsi="Cambria Math" w:cs="Times New Roman"/>
              <w:lang w:eastAsia="en-US"/>
            </w:rPr>
            <w:br/>
          </m:r>
        </m:oMath>
      </m:oMathPara>
      <w:r w:rsidR="0067176A" w:rsidRPr="00DD20A5">
        <w:rPr>
          <w:rFonts w:ascii="Times New Roman" w:hAnsi="Times New Roman" w:cs="Times New Roman"/>
          <w:lang w:eastAsia="en-US"/>
        </w:rPr>
        <w:t>The final diversity score transforms this concentration measure into an interpretable score where higher values indicate greater diversity:</w:t>
      </w:r>
      <w:r w:rsidR="0067176A" w:rsidRPr="00DD20A5">
        <w:rPr>
          <w:rFonts w:ascii="Times New Roman" w:hAnsi="Times New Roman" w:cs="Times New Roman"/>
          <w:lang w:eastAsia="en-US"/>
        </w:rPr>
        <w:br/>
      </w:r>
      <m:oMathPara>
        <m:oMath>
          <m:r>
            <w:rPr>
              <w:rFonts w:ascii="Cambria Math" w:hAnsi="Cambria Math" w:cs="Times New Roman"/>
              <w:lang w:eastAsia="en-US"/>
            </w:rPr>
            <m:t>DS</m:t>
          </m:r>
          <m:r>
            <m:rPr>
              <m:sty m:val="p"/>
            </m:rPr>
            <w:rPr>
              <w:rFonts w:ascii="Cambria Math" w:hAnsi="Cambria Math" w:cs="Times New Roman"/>
              <w:lang w:eastAsia="en-US"/>
            </w:rPr>
            <m:t xml:space="preserve">= </m:t>
          </m:r>
          <m:d>
            <m:dPr>
              <m:ctrlPr>
                <w:rPr>
                  <w:rFonts w:ascii="Cambria Math" w:hAnsi="Cambria Math" w:cs="Times New Roman"/>
                  <w:lang w:eastAsia="en-US"/>
                </w:rPr>
              </m:ctrlPr>
            </m:dPr>
            <m:e>
              <m:r>
                <m:rPr>
                  <m:sty m:val="p"/>
                </m:rPr>
                <w:rPr>
                  <w:rFonts w:ascii="Cambria Math" w:hAnsi="Cambria Math" w:cs="Times New Roman"/>
                  <w:lang w:eastAsia="en-US"/>
                </w:rPr>
                <m:t>1-</m:t>
              </m:r>
              <m:sSub>
                <m:sSubPr>
                  <m:ctrlPr>
                    <w:rPr>
                      <w:rFonts w:ascii="Cambria Math" w:hAnsi="Cambria Math" w:cs="Times New Roman"/>
                      <w:lang w:eastAsia="en-US"/>
                    </w:rPr>
                  </m:ctrlPr>
                </m:sSubPr>
                <m:e>
                  <m:r>
                    <w:rPr>
                      <w:rFonts w:ascii="Cambria Math" w:hAnsi="Cambria Math" w:cs="Times New Roman"/>
                      <w:lang w:eastAsia="en-US"/>
                    </w:rPr>
                    <m:t>DS</m:t>
                  </m:r>
                </m:e>
                <m:sub>
                  <m:r>
                    <w:rPr>
                      <w:rFonts w:ascii="Cambria Math" w:hAnsi="Cambria Math" w:cs="Times New Roman"/>
                      <w:lang w:eastAsia="en-US"/>
                    </w:rPr>
                    <m:t>raw</m:t>
                  </m:r>
                </m:sub>
              </m:sSub>
            </m:e>
          </m:d>
          <m:r>
            <m:rPr>
              <m:sty m:val="p"/>
            </m:rPr>
            <w:rPr>
              <w:rFonts w:ascii="Cambria Math" w:hAnsi="Cambria Math" w:cs="Times New Roman"/>
              <w:lang w:eastAsia="en-US"/>
            </w:rPr>
            <m:t xml:space="preserve"> × 100</m:t>
          </m:r>
          <m:r>
            <m:rPr>
              <m:sty m:val="p"/>
            </m:rPr>
            <w:rPr>
              <w:rFonts w:ascii="Cambria Math" w:hAnsi="Cambria Math" w:cs="Times New Roman"/>
              <w:lang w:eastAsia="en-US"/>
            </w:rPr>
            <w:br/>
          </m:r>
        </m:oMath>
      </m:oMathPara>
      <w:r w:rsidR="0067176A" w:rsidRPr="00DD20A5">
        <w:rPr>
          <w:rFonts w:ascii="Times New Roman" w:hAnsi="Times New Roman" w:cs="Times New Roman"/>
          <w:lang w:eastAsia="en-US"/>
        </w:rPr>
        <w:t>This formulation ensures that the diversity score ranges from 0 to 100, where scores approaching 100 indicate highly diverse diet plans with evenly distributed menu items, while lower scores suggest diets dominated by repetitive menu choices. The Simpson index approach provides mathematical rigor while maintaining intuitive interpretation of dietary variety.</w:t>
      </w:r>
    </w:p>
    <w:p w14:paraId="1490BF3D" w14:textId="282C38A7" w:rsidR="007D1472" w:rsidRPr="00DD20A5" w:rsidRDefault="007917F5" w:rsidP="00EF61A6">
      <w:pPr>
        <w:pStyle w:val="3"/>
        <w:rPr>
          <w:rFonts w:ascii="Times New Roman" w:hAnsi="Times New Roman" w:cs="Times New Roman"/>
        </w:rPr>
      </w:pPr>
      <w:r w:rsidRPr="00DD20A5">
        <w:rPr>
          <w:rFonts w:ascii="Times New Roman" w:hAnsi="Times New Roman" w:cs="Times New Roman"/>
        </w:rPr>
        <w:t>Optimization Algorithms</w:t>
      </w:r>
    </w:p>
    <w:p w14:paraId="7A624161" w14:textId="6BB6E09E" w:rsidR="000812F1" w:rsidRPr="00DD20A5" w:rsidRDefault="00E5544A" w:rsidP="00EF61A6">
      <w:pPr>
        <w:pStyle w:val="4"/>
        <w:rPr>
          <w:rFonts w:ascii="Times New Roman" w:hAnsi="Times New Roman" w:cs="Times New Roman"/>
        </w:rPr>
      </w:pPr>
      <w:r w:rsidRPr="00DD20A5">
        <w:rPr>
          <w:rFonts w:ascii="Times New Roman" w:hAnsi="Times New Roman" w:cs="Times New Roman"/>
        </w:rPr>
        <w:t>Non-dominated Sorting Genetic Algorithm II (NSGA-II)</w:t>
      </w:r>
    </w:p>
    <w:p w14:paraId="33738251" w14:textId="71DCF470" w:rsidR="00F178E4" w:rsidRPr="00DD20A5" w:rsidRDefault="00F178E4"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Non-dominated Sorting Genetic Algorithm II (NSGA-II) employs a fast non-dominated sorting approach combined with crowding distance calculations to maintain population diversity while converging toward the Pareto front. The algorithm begins with an initial population of size N and iteratively evolves solutions through crossover and mutation operations.</w:t>
      </w:r>
      <w:r w:rsidRPr="00DD20A5">
        <w:rPr>
          <w:rFonts w:ascii="Times New Roman" w:hAnsi="Times New Roman" w:cs="Times New Roman"/>
          <w:lang w:eastAsia="en-US"/>
        </w:rPr>
        <w:br/>
        <w:t>During each generation, the algorithm combines the current population with newly generated offspring to form a combined population of size 2N. Fast non-dominated sorting categorizes solutions into multiple fronts based on dominance relationships, where the first front contains all non-dominated solutions. The selection process prioritizes solutions from better fronts, and when a front cannot be fully included due to population size constraints, crowding distance serves as a tie-breaking mechanism to preserve diversity by favoring solutions in less crowded regions of the objective space.</w:t>
      </w:r>
    </w:p>
    <w:p w14:paraId="5C37515F" w14:textId="77777777" w:rsidR="00F178E4" w:rsidRPr="00DD20A5" w:rsidRDefault="00F178E4" w:rsidP="00EF61A6">
      <w:pPr>
        <w:rPr>
          <w:rFonts w:ascii="Times New Roman" w:hAnsi="Times New Roman" w:cs="Times New Roman"/>
        </w:rPr>
      </w:pPr>
    </w:p>
    <w:tbl>
      <w:tblPr>
        <w:tblStyle w:val="ac"/>
        <w:tblW w:w="8926" w:type="dxa"/>
        <w:tblCellMar>
          <w:left w:w="0" w:type="dxa"/>
          <w:right w:w="0" w:type="dxa"/>
        </w:tblCellMar>
        <w:tblLook w:val="04A0" w:firstRow="1" w:lastRow="0" w:firstColumn="1" w:lastColumn="0" w:noHBand="0" w:noVBand="1"/>
      </w:tblPr>
      <w:tblGrid>
        <w:gridCol w:w="562"/>
        <w:gridCol w:w="567"/>
        <w:gridCol w:w="567"/>
        <w:gridCol w:w="7230"/>
      </w:tblGrid>
      <w:tr w:rsidR="005B212C" w:rsidRPr="00DD20A5" w14:paraId="51833BFB" w14:textId="77777777" w:rsidTr="00183AFD">
        <w:trPr>
          <w:cantSplit/>
          <w:trHeight w:val="20"/>
        </w:trPr>
        <w:tc>
          <w:tcPr>
            <w:tcW w:w="8926" w:type="dxa"/>
            <w:gridSpan w:val="4"/>
            <w:tcBorders>
              <w:left w:val="nil"/>
              <w:bottom w:val="single" w:sz="4" w:space="0" w:color="auto"/>
              <w:right w:val="nil"/>
            </w:tcBorders>
            <w:vAlign w:val="center"/>
          </w:tcPr>
          <w:p w14:paraId="0FD74BCA" w14:textId="24E64F75" w:rsidR="005B212C" w:rsidRPr="00DD20A5" w:rsidRDefault="00BC6574" w:rsidP="00EF61A6">
            <w:pPr>
              <w:rPr>
                <w:rStyle w:val="ad"/>
                <w:rFonts w:ascii="Times New Roman" w:hAnsi="Times New Roman" w:cs="Times New Roman"/>
              </w:rPr>
            </w:pPr>
            <w:r w:rsidRPr="00DD20A5">
              <w:rPr>
                <w:rStyle w:val="ad"/>
                <w:rFonts w:ascii="Times New Roman" w:hAnsi="Times New Roman" w:cs="Times New Roman"/>
              </w:rPr>
              <w:t>Algorithm 1: NSGA-II</w:t>
            </w:r>
          </w:p>
        </w:tc>
      </w:tr>
      <w:tr w:rsidR="007058FC" w:rsidRPr="00DD20A5" w14:paraId="3ED5BC45" w14:textId="77777777" w:rsidTr="00183AFD">
        <w:trPr>
          <w:trHeight w:val="20"/>
        </w:trPr>
        <w:tc>
          <w:tcPr>
            <w:tcW w:w="8926" w:type="dxa"/>
            <w:gridSpan w:val="4"/>
            <w:tcBorders>
              <w:left w:val="nil"/>
              <w:bottom w:val="nil"/>
              <w:right w:val="nil"/>
            </w:tcBorders>
          </w:tcPr>
          <w:p w14:paraId="3141A7F9" w14:textId="79645C7D" w:rsidR="007058FC" w:rsidRPr="00DD20A5" w:rsidRDefault="007058FC" w:rsidP="00EF61A6">
            <w:pPr>
              <w:rPr>
                <w:rStyle w:val="ad"/>
                <w:rFonts w:ascii="Times New Roman" w:hAnsi="Times New Roman" w:cs="Times New Roman"/>
              </w:rPr>
            </w:pPr>
            <w:r w:rsidRPr="00DD20A5">
              <w:rPr>
                <w:rStyle w:val="ad"/>
                <w:rFonts w:ascii="Times New Roman" w:hAnsi="Times New Roman" w:cs="Times New Roman"/>
              </w:rPr>
              <w:t>Input:</w:t>
            </w:r>
            <w:r w:rsidRPr="00DD20A5">
              <w:rPr>
                <w:rStyle w:val="1Char"/>
                <w:rFonts w:ascii="Times New Roman" w:hAnsi="Times New Roman"/>
                <w:b w:val="0"/>
              </w:rPr>
              <w:t xml:space="preserve"> </w:t>
            </w:r>
            <w:r w:rsidRPr="00DD20A5">
              <w:rPr>
                <w:rStyle w:val="ad"/>
                <w:rFonts w:ascii="Times New Roman" w:hAnsi="Times New Roman" w:cs="Times New Roman"/>
                <w:b w:val="0"/>
              </w:rPr>
              <w:t xml:space="preserve">Population size </w:t>
            </w:r>
            <w:r w:rsidRPr="00DD20A5">
              <w:rPr>
                <w:rStyle w:val="ad"/>
                <w:rFonts w:ascii="Times New Roman" w:hAnsi="Times New Roman" w:cs="Times New Roman"/>
                <w:b w:val="0"/>
                <w:i/>
              </w:rPr>
              <w:t>N</w:t>
            </w:r>
            <w:r w:rsidRPr="00DD20A5">
              <w:rPr>
                <w:rStyle w:val="ad"/>
                <w:rFonts w:ascii="Times New Roman" w:hAnsi="Times New Roman" w:cs="Times New Roman"/>
                <w:b w:val="0"/>
              </w:rPr>
              <w:t xml:space="preserve">, Maximum generations </w:t>
            </w:r>
            <m:oMath>
              <m:sSub>
                <m:sSubPr>
                  <m:ctrlPr>
                    <w:rPr>
                      <w:rStyle w:val="ad"/>
                      <w:rFonts w:ascii="Cambria Math" w:hAnsi="Cambria Math" w:cs="Times New Roman"/>
                      <w:b w:val="0"/>
                      <w:i/>
                    </w:rPr>
                  </m:ctrlPr>
                </m:sSubPr>
                <m:e>
                  <m:r>
                    <w:rPr>
                      <w:rStyle w:val="ad"/>
                      <w:rFonts w:ascii="Cambria Math" w:hAnsi="Cambria Math" w:cs="Times New Roman"/>
                    </w:rPr>
                    <m:t>G</m:t>
                  </m:r>
                </m:e>
                <m:sub>
                  <m:r>
                    <w:rPr>
                      <w:rStyle w:val="ad"/>
                      <w:rFonts w:ascii="Cambria Math" w:hAnsi="Cambria Math" w:cs="Times New Roman"/>
                    </w:rPr>
                    <m:t>max</m:t>
                  </m:r>
                </m:sub>
              </m:sSub>
            </m:oMath>
          </w:p>
        </w:tc>
      </w:tr>
      <w:tr w:rsidR="007058FC" w:rsidRPr="00DD20A5" w14:paraId="12F4A1DA" w14:textId="77777777" w:rsidTr="00183AFD">
        <w:trPr>
          <w:trHeight w:val="20"/>
        </w:trPr>
        <w:tc>
          <w:tcPr>
            <w:tcW w:w="8926" w:type="dxa"/>
            <w:gridSpan w:val="4"/>
            <w:tcBorders>
              <w:top w:val="nil"/>
              <w:left w:val="nil"/>
              <w:bottom w:val="single" w:sz="4" w:space="0" w:color="auto"/>
              <w:right w:val="nil"/>
            </w:tcBorders>
          </w:tcPr>
          <w:p w14:paraId="7AC5D7CC" w14:textId="53026304" w:rsidR="007058FC" w:rsidRPr="00DD20A5" w:rsidRDefault="007058FC" w:rsidP="00EF61A6">
            <w:pPr>
              <w:rPr>
                <w:rStyle w:val="ad"/>
                <w:rFonts w:ascii="Times New Roman" w:hAnsi="Times New Roman" w:cs="Times New Roman"/>
              </w:rPr>
            </w:pPr>
            <w:r w:rsidRPr="00DD20A5">
              <w:rPr>
                <w:rStyle w:val="ad"/>
                <w:rFonts w:ascii="Times New Roman" w:hAnsi="Times New Roman" w:cs="Times New Roman"/>
              </w:rPr>
              <w:t xml:space="preserve">Output: </w:t>
            </w:r>
            <w:r w:rsidRPr="00DD20A5">
              <w:rPr>
                <w:rStyle w:val="ad"/>
                <w:rFonts w:ascii="Times New Roman" w:hAnsi="Times New Roman" w:cs="Times New Roman"/>
                <w:b w:val="0"/>
              </w:rPr>
              <w:t>Final population of non-dominated solutions</w:t>
            </w:r>
          </w:p>
        </w:tc>
      </w:tr>
      <w:tr w:rsidR="00691389" w:rsidRPr="00DD20A5" w14:paraId="71E0E4EC" w14:textId="77777777" w:rsidTr="00183AFD">
        <w:trPr>
          <w:trHeight w:val="20"/>
        </w:trPr>
        <w:tc>
          <w:tcPr>
            <w:tcW w:w="562" w:type="dxa"/>
            <w:tcBorders>
              <w:left w:val="nil"/>
              <w:bottom w:val="nil"/>
              <w:right w:val="nil"/>
            </w:tcBorders>
          </w:tcPr>
          <w:p w14:paraId="64544C11" w14:textId="5DA17374" w:rsidR="00691389" w:rsidRPr="00DD20A5" w:rsidRDefault="00691389" w:rsidP="00EF61A6">
            <w:pPr>
              <w:rPr>
                <w:rStyle w:val="ad"/>
                <w:rFonts w:ascii="Times New Roman" w:hAnsi="Times New Roman" w:cs="Times New Roman"/>
                <w:b w:val="0"/>
              </w:rPr>
            </w:pPr>
            <w:r w:rsidRPr="00DD20A5">
              <w:rPr>
                <w:rStyle w:val="ad"/>
                <w:rFonts w:ascii="Times New Roman" w:hAnsi="Times New Roman" w:cs="Times New Roman"/>
                <w:b w:val="0"/>
              </w:rPr>
              <w:t>1</w:t>
            </w:r>
          </w:p>
        </w:tc>
        <w:tc>
          <w:tcPr>
            <w:tcW w:w="8364" w:type="dxa"/>
            <w:gridSpan w:val="3"/>
            <w:tcBorders>
              <w:left w:val="nil"/>
              <w:bottom w:val="nil"/>
              <w:right w:val="nil"/>
            </w:tcBorders>
          </w:tcPr>
          <w:p w14:paraId="10F714AD" w14:textId="14D62EF7" w:rsidR="00691389" w:rsidRPr="00DD20A5" w:rsidRDefault="00691389" w:rsidP="00EF61A6">
            <w:pPr>
              <w:rPr>
                <w:rStyle w:val="ad"/>
                <w:rFonts w:ascii="Times New Roman" w:hAnsi="Times New Roman" w:cs="Times New Roman"/>
                <w:b w:val="0"/>
              </w:rPr>
            </w:pPr>
            <w:r w:rsidRPr="00DD20A5">
              <w:rPr>
                <w:rStyle w:val="ad"/>
                <w:rFonts w:ascii="Times New Roman" w:hAnsi="Times New Roman" w:cs="Times New Roman"/>
                <w:b w:val="0"/>
              </w:rPr>
              <w:t xml:space="preserve">Initialize population </w:t>
            </w: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0</m:t>
                  </m:r>
                </m:sub>
              </m:sSub>
            </m:oMath>
            <w:r w:rsidRPr="00DD20A5">
              <w:rPr>
                <w:rStyle w:val="ad"/>
                <w:rFonts w:ascii="Times New Roman" w:hAnsi="Times New Roman" w:cs="Times New Roman"/>
                <w:b w:val="0"/>
              </w:rPr>
              <w:t xml:space="preserve"> of size </w:t>
            </w:r>
            <w:r w:rsidRPr="00DD20A5">
              <w:rPr>
                <w:rStyle w:val="ad"/>
                <w:rFonts w:ascii="Times New Roman" w:hAnsi="Times New Roman" w:cs="Times New Roman"/>
                <w:b w:val="0"/>
                <w:i/>
              </w:rPr>
              <w:t>N</w:t>
            </w:r>
          </w:p>
        </w:tc>
      </w:tr>
      <w:tr w:rsidR="00691389" w:rsidRPr="00DD20A5" w14:paraId="70C3CA95" w14:textId="77777777" w:rsidTr="00183AFD">
        <w:trPr>
          <w:trHeight w:val="20"/>
        </w:trPr>
        <w:tc>
          <w:tcPr>
            <w:tcW w:w="562" w:type="dxa"/>
            <w:tcBorders>
              <w:top w:val="nil"/>
              <w:left w:val="nil"/>
              <w:bottom w:val="nil"/>
              <w:right w:val="nil"/>
            </w:tcBorders>
          </w:tcPr>
          <w:p w14:paraId="6F00BE7E" w14:textId="37BD1382" w:rsidR="00691389" w:rsidRPr="00DD20A5" w:rsidRDefault="00691389" w:rsidP="00EF61A6">
            <w:pPr>
              <w:rPr>
                <w:rStyle w:val="ad"/>
                <w:rFonts w:ascii="Times New Roman" w:hAnsi="Times New Roman" w:cs="Times New Roman"/>
                <w:b w:val="0"/>
              </w:rPr>
            </w:pPr>
            <w:r w:rsidRPr="00DD20A5">
              <w:rPr>
                <w:rStyle w:val="ad"/>
                <w:rFonts w:ascii="Times New Roman" w:hAnsi="Times New Roman" w:cs="Times New Roman"/>
                <w:b w:val="0"/>
              </w:rPr>
              <w:t>2</w:t>
            </w:r>
          </w:p>
        </w:tc>
        <w:tc>
          <w:tcPr>
            <w:tcW w:w="8364" w:type="dxa"/>
            <w:gridSpan w:val="3"/>
            <w:tcBorders>
              <w:top w:val="nil"/>
              <w:left w:val="nil"/>
              <w:bottom w:val="nil"/>
              <w:right w:val="nil"/>
            </w:tcBorders>
          </w:tcPr>
          <w:p w14:paraId="33196851" w14:textId="2CAA8DB4" w:rsidR="00691389" w:rsidRPr="00DD20A5" w:rsidRDefault="0030743B" w:rsidP="00EF61A6">
            <w:pPr>
              <w:rPr>
                <w:rStyle w:val="ad"/>
                <w:rFonts w:ascii="Times New Roman" w:hAnsi="Times New Roman" w:cs="Times New Roman"/>
                <w:b w:val="0"/>
              </w:rPr>
            </w:pPr>
            <w:r w:rsidRPr="00DD20A5">
              <w:rPr>
                <w:rStyle w:val="ad"/>
                <w:rFonts w:ascii="Times New Roman" w:hAnsi="Times New Roman" w:cs="Times New Roman"/>
                <w:b w:val="0"/>
                <w:i/>
              </w:rPr>
              <w:t>g</w:t>
            </w:r>
            <w:r w:rsidR="00691389" w:rsidRPr="00DD20A5">
              <w:rPr>
                <w:rStyle w:val="ad"/>
                <w:rFonts w:ascii="Times New Roman" w:hAnsi="Times New Roman" w:cs="Times New Roman"/>
                <w:b w:val="0"/>
              </w:rPr>
              <w:t xml:space="preserve"> ← 0</w:t>
            </w:r>
          </w:p>
        </w:tc>
      </w:tr>
      <w:tr w:rsidR="00691389" w:rsidRPr="00DD20A5" w14:paraId="1078784B" w14:textId="77777777" w:rsidTr="00183AFD">
        <w:trPr>
          <w:trHeight w:val="20"/>
        </w:trPr>
        <w:tc>
          <w:tcPr>
            <w:tcW w:w="562" w:type="dxa"/>
            <w:tcBorders>
              <w:top w:val="nil"/>
              <w:left w:val="nil"/>
              <w:bottom w:val="nil"/>
              <w:right w:val="nil"/>
            </w:tcBorders>
          </w:tcPr>
          <w:p w14:paraId="08983D24" w14:textId="64C5A413" w:rsidR="00691389" w:rsidRPr="00DD20A5" w:rsidRDefault="0039351D" w:rsidP="00EF61A6">
            <w:pPr>
              <w:rPr>
                <w:rStyle w:val="ad"/>
                <w:rFonts w:ascii="Times New Roman" w:hAnsi="Times New Roman" w:cs="Times New Roman"/>
                <w:b w:val="0"/>
              </w:rPr>
            </w:pPr>
            <w:r w:rsidRPr="00DD20A5">
              <w:rPr>
                <w:rStyle w:val="ad"/>
                <w:rFonts w:ascii="Times New Roman" w:hAnsi="Times New Roman" w:cs="Times New Roman"/>
                <w:b w:val="0"/>
              </w:rPr>
              <w:t>3</w:t>
            </w:r>
          </w:p>
        </w:tc>
        <w:tc>
          <w:tcPr>
            <w:tcW w:w="8364" w:type="dxa"/>
            <w:gridSpan w:val="3"/>
            <w:tcBorders>
              <w:top w:val="nil"/>
              <w:left w:val="nil"/>
              <w:bottom w:val="nil"/>
              <w:right w:val="nil"/>
            </w:tcBorders>
          </w:tcPr>
          <w:p w14:paraId="3BCF0826" w14:textId="0D3F7665" w:rsidR="00691389" w:rsidRPr="00DD20A5" w:rsidRDefault="00691389" w:rsidP="00EF61A6">
            <w:pPr>
              <w:rPr>
                <w:rStyle w:val="ad"/>
                <w:rFonts w:ascii="Times New Roman" w:hAnsi="Times New Roman" w:cs="Times New Roman"/>
                <w:b w:val="0"/>
              </w:rPr>
            </w:pPr>
            <w:r w:rsidRPr="00DD20A5">
              <w:rPr>
                <w:rStyle w:val="ad"/>
                <w:rFonts w:ascii="Times New Roman" w:hAnsi="Times New Roman" w:cs="Times New Roman"/>
                <w:b w:val="0"/>
              </w:rPr>
              <w:t>while (</w:t>
            </w:r>
            <w:r w:rsidR="0030743B" w:rsidRPr="00DD20A5">
              <w:rPr>
                <w:rStyle w:val="ad"/>
                <w:rFonts w:ascii="Times New Roman" w:hAnsi="Times New Roman" w:cs="Times New Roman"/>
                <w:b w:val="0"/>
                <w:i/>
              </w:rPr>
              <w:t>g</w:t>
            </w:r>
            <w:r w:rsidRPr="00DD20A5">
              <w:rPr>
                <w:rStyle w:val="ad"/>
                <w:rFonts w:ascii="Times New Roman" w:hAnsi="Times New Roman" w:cs="Times New Roman"/>
                <w:b w:val="0"/>
              </w:rPr>
              <w:t xml:space="preserve"> &lt; </w:t>
            </w:r>
            <m:oMath>
              <m:sSub>
                <m:sSubPr>
                  <m:ctrlPr>
                    <w:rPr>
                      <w:rStyle w:val="ad"/>
                      <w:rFonts w:ascii="Cambria Math" w:hAnsi="Cambria Math" w:cs="Times New Roman"/>
                      <w:b w:val="0"/>
                      <w:i/>
                    </w:rPr>
                  </m:ctrlPr>
                </m:sSubPr>
                <m:e>
                  <m:r>
                    <w:rPr>
                      <w:rStyle w:val="ad"/>
                      <w:rFonts w:ascii="Cambria Math" w:hAnsi="Cambria Math" w:cs="Times New Roman"/>
                    </w:rPr>
                    <m:t>G</m:t>
                  </m:r>
                </m:e>
                <m:sub>
                  <m:r>
                    <w:rPr>
                      <w:rStyle w:val="ad"/>
                      <w:rFonts w:ascii="Cambria Math" w:hAnsi="Cambria Math" w:cs="Times New Roman"/>
                    </w:rPr>
                    <m:t>max</m:t>
                  </m:r>
                </m:sub>
              </m:sSub>
            </m:oMath>
            <w:r w:rsidRPr="00DD20A5">
              <w:rPr>
                <w:rStyle w:val="ad"/>
                <w:rFonts w:ascii="Times New Roman" w:hAnsi="Times New Roman" w:cs="Times New Roman"/>
                <w:b w:val="0"/>
              </w:rPr>
              <w:t>) do</w:t>
            </w:r>
          </w:p>
        </w:tc>
      </w:tr>
      <w:tr w:rsidR="008C75A8" w:rsidRPr="00DD20A5" w14:paraId="7C70089D" w14:textId="77777777" w:rsidTr="00183AFD">
        <w:trPr>
          <w:trHeight w:val="20"/>
        </w:trPr>
        <w:tc>
          <w:tcPr>
            <w:tcW w:w="562" w:type="dxa"/>
            <w:tcBorders>
              <w:top w:val="nil"/>
              <w:left w:val="nil"/>
              <w:bottom w:val="nil"/>
              <w:right w:val="nil"/>
            </w:tcBorders>
          </w:tcPr>
          <w:p w14:paraId="613F5748" w14:textId="0D344732" w:rsidR="008C75A8" w:rsidRPr="00DD20A5" w:rsidRDefault="008C75A8" w:rsidP="008C75A8">
            <w:pPr>
              <w:rPr>
                <w:rStyle w:val="ad"/>
                <w:rFonts w:ascii="Times New Roman" w:hAnsi="Times New Roman" w:cs="Times New Roman"/>
                <w:b w:val="0"/>
              </w:rPr>
            </w:pPr>
            <w:r w:rsidRPr="00DD20A5">
              <w:rPr>
                <w:rStyle w:val="ad"/>
                <w:rFonts w:ascii="Times New Roman" w:hAnsi="Times New Roman" w:cs="Times New Roman"/>
                <w:b w:val="0"/>
              </w:rPr>
              <w:t>4</w:t>
            </w:r>
          </w:p>
        </w:tc>
        <w:tc>
          <w:tcPr>
            <w:tcW w:w="567" w:type="dxa"/>
            <w:tcBorders>
              <w:top w:val="nil"/>
              <w:left w:val="nil"/>
              <w:bottom w:val="nil"/>
              <w:right w:val="nil"/>
            </w:tcBorders>
          </w:tcPr>
          <w:p w14:paraId="7ED8E982" w14:textId="77777777" w:rsidR="008C75A8" w:rsidRPr="00DD20A5" w:rsidRDefault="008C75A8" w:rsidP="008C75A8">
            <w:pPr>
              <w:rPr>
                <w:rStyle w:val="ad"/>
                <w:rFonts w:ascii="Times New Roman" w:hAnsi="Times New Roman" w:cs="Times New Roman"/>
                <w:b w:val="0"/>
              </w:rPr>
            </w:pPr>
          </w:p>
        </w:tc>
        <w:tc>
          <w:tcPr>
            <w:tcW w:w="7797" w:type="dxa"/>
            <w:gridSpan w:val="2"/>
            <w:tcBorders>
              <w:top w:val="nil"/>
              <w:left w:val="nil"/>
              <w:bottom w:val="nil"/>
              <w:right w:val="nil"/>
            </w:tcBorders>
          </w:tcPr>
          <w:p w14:paraId="5604424B" w14:textId="2D8E9DB0" w:rsidR="008C75A8" w:rsidRPr="00DD20A5" w:rsidRDefault="00C21561" w:rsidP="008C75A8">
            <w:pPr>
              <w:rPr>
                <w:rStyle w:val="ad"/>
                <w:rFonts w:ascii="Times New Roman" w:hAnsi="Times New Roman" w:cs="Times New Roman"/>
                <w:b w:val="0"/>
              </w:rPr>
            </w:pPr>
            <m:oMath>
              <m:sSub>
                <m:sSubPr>
                  <m:ctrlPr>
                    <w:rPr>
                      <w:rStyle w:val="ad"/>
                      <w:rFonts w:ascii="Cambria Math" w:hAnsi="Cambria Math" w:cs="Times New Roman"/>
                      <w:b w:val="0"/>
                      <w:i/>
                    </w:rPr>
                  </m:ctrlPr>
                </m:sSubPr>
                <m:e>
                  <m:r>
                    <w:rPr>
                      <w:rStyle w:val="ad"/>
                      <w:rFonts w:ascii="Cambria Math" w:hAnsi="Cambria Math" w:cs="Times New Roman"/>
                    </w:rPr>
                    <m:t>Q</m:t>
                  </m:r>
                </m:e>
                <m:sub>
                  <m:r>
                    <w:rPr>
                      <w:rStyle w:val="ad"/>
                      <w:rFonts w:ascii="Cambria Math" w:hAnsi="Cambria Math" w:cs="Times New Roman"/>
                    </w:rPr>
                    <m:t>g</m:t>
                  </m:r>
                </m:sub>
              </m:sSub>
              <m:r>
                <w:rPr>
                  <w:rStyle w:val="ad"/>
                  <w:rFonts w:ascii="Cambria Math" w:hAnsi="Cambria Math" w:cs="Times New Roman"/>
                </w:rPr>
                <m:t xml:space="preserve"> </m:t>
              </m:r>
              <m:r>
                <m:rPr>
                  <m:sty m:val="p"/>
                </m:rPr>
                <w:rPr>
                  <w:rStyle w:val="ad"/>
                  <w:rFonts w:ascii="Cambria Math" w:hAnsi="Cambria Math" w:cs="Times New Roman"/>
                </w:rPr>
                <m:t xml:space="preserve">← Create offspring from </m:t>
              </m:r>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m:t>
                  </m:r>
                </m:sub>
              </m:sSub>
            </m:oMath>
            <w:r w:rsidR="008C75A8" w:rsidRPr="00DD20A5">
              <w:rPr>
                <w:rStyle w:val="ad"/>
                <w:rFonts w:ascii="Times New Roman" w:hAnsi="Times New Roman" w:cs="Times New Roman"/>
                <w:b w:val="0"/>
              </w:rPr>
              <w:t xml:space="preserve"> </w:t>
            </w:r>
          </w:p>
        </w:tc>
      </w:tr>
      <w:tr w:rsidR="008C75A8" w:rsidRPr="00DD20A5" w14:paraId="5E0E9602" w14:textId="77777777" w:rsidTr="00183AFD">
        <w:trPr>
          <w:trHeight w:val="20"/>
        </w:trPr>
        <w:tc>
          <w:tcPr>
            <w:tcW w:w="562" w:type="dxa"/>
            <w:tcBorders>
              <w:top w:val="nil"/>
              <w:left w:val="nil"/>
              <w:bottom w:val="nil"/>
              <w:right w:val="nil"/>
            </w:tcBorders>
          </w:tcPr>
          <w:p w14:paraId="4C14B749" w14:textId="299BF7EC" w:rsidR="008C75A8" w:rsidRPr="00DD20A5" w:rsidRDefault="008C75A8" w:rsidP="008C75A8">
            <w:pPr>
              <w:rPr>
                <w:rStyle w:val="ad"/>
                <w:rFonts w:ascii="Times New Roman" w:hAnsi="Times New Roman" w:cs="Times New Roman"/>
                <w:b w:val="0"/>
              </w:rPr>
            </w:pPr>
            <w:r w:rsidRPr="00DD20A5">
              <w:rPr>
                <w:rStyle w:val="ad"/>
                <w:rFonts w:ascii="Times New Roman" w:hAnsi="Times New Roman" w:cs="Times New Roman"/>
                <w:b w:val="0"/>
              </w:rPr>
              <w:t>5</w:t>
            </w:r>
          </w:p>
        </w:tc>
        <w:tc>
          <w:tcPr>
            <w:tcW w:w="567" w:type="dxa"/>
            <w:tcBorders>
              <w:top w:val="nil"/>
              <w:left w:val="nil"/>
              <w:bottom w:val="nil"/>
              <w:right w:val="nil"/>
            </w:tcBorders>
          </w:tcPr>
          <w:p w14:paraId="51C84B21" w14:textId="77777777" w:rsidR="008C75A8" w:rsidRPr="00DD20A5" w:rsidRDefault="008C75A8" w:rsidP="008C75A8">
            <w:pPr>
              <w:rPr>
                <w:rStyle w:val="ad"/>
                <w:rFonts w:ascii="Times New Roman" w:hAnsi="Times New Roman" w:cs="Times New Roman"/>
                <w:b w:val="0"/>
              </w:rPr>
            </w:pPr>
          </w:p>
        </w:tc>
        <w:tc>
          <w:tcPr>
            <w:tcW w:w="7797" w:type="dxa"/>
            <w:gridSpan w:val="2"/>
            <w:tcBorders>
              <w:top w:val="nil"/>
              <w:left w:val="nil"/>
              <w:bottom w:val="nil"/>
              <w:right w:val="nil"/>
            </w:tcBorders>
          </w:tcPr>
          <w:p w14:paraId="1E19C7B1" w14:textId="79CC7739" w:rsidR="008C75A8" w:rsidRPr="00DD20A5" w:rsidRDefault="00C21561" w:rsidP="008C75A8">
            <w:pPr>
              <w:rPr>
                <w:rStyle w:val="ad"/>
                <w:rFonts w:ascii="Times New Roman" w:hAnsi="Times New Roman" w:cs="Times New Roman"/>
                <w:b w:val="0"/>
                <w:i/>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r>
                  <w:rPr>
                    <w:rStyle w:val="ad"/>
                    <w:rFonts w:ascii="Cambria Math" w:hAnsi="Cambria Math" w:cs="Times New Roman"/>
                  </w:rPr>
                  <m:t>←</m:t>
                </m:r>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m:t>
                    </m:r>
                  </m:sub>
                </m:sSub>
                <m:r>
                  <w:rPr>
                    <w:rStyle w:val="ad"/>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Q</m:t>
                    </m:r>
                  </m:e>
                  <m:sub>
                    <m:r>
                      <w:rPr>
                        <w:rStyle w:val="ad"/>
                        <w:rFonts w:ascii="Cambria Math" w:hAnsi="Cambria Math" w:cs="Times New Roman"/>
                      </w:rPr>
                      <m:t>g</m:t>
                    </m:r>
                  </m:sub>
                </m:sSub>
              </m:oMath>
            </m:oMathPara>
          </w:p>
        </w:tc>
      </w:tr>
      <w:tr w:rsidR="008C75A8" w:rsidRPr="00DD20A5" w14:paraId="18A7FFB4" w14:textId="77777777" w:rsidTr="00183AFD">
        <w:trPr>
          <w:trHeight w:val="20"/>
        </w:trPr>
        <w:tc>
          <w:tcPr>
            <w:tcW w:w="562" w:type="dxa"/>
            <w:tcBorders>
              <w:top w:val="nil"/>
              <w:left w:val="nil"/>
              <w:bottom w:val="nil"/>
              <w:right w:val="nil"/>
            </w:tcBorders>
          </w:tcPr>
          <w:p w14:paraId="1529DA02" w14:textId="5F82D965" w:rsidR="008C75A8" w:rsidRPr="00DD20A5" w:rsidRDefault="008C75A8" w:rsidP="008C75A8">
            <w:pPr>
              <w:rPr>
                <w:rStyle w:val="ad"/>
                <w:rFonts w:ascii="Times New Roman" w:hAnsi="Times New Roman" w:cs="Times New Roman"/>
                <w:b w:val="0"/>
              </w:rPr>
            </w:pPr>
            <w:r w:rsidRPr="00DD20A5">
              <w:rPr>
                <w:rStyle w:val="ad"/>
                <w:rFonts w:ascii="Times New Roman" w:hAnsi="Times New Roman" w:cs="Times New Roman"/>
                <w:b w:val="0"/>
              </w:rPr>
              <w:t>6</w:t>
            </w:r>
          </w:p>
        </w:tc>
        <w:tc>
          <w:tcPr>
            <w:tcW w:w="567" w:type="dxa"/>
            <w:tcBorders>
              <w:top w:val="nil"/>
              <w:left w:val="nil"/>
              <w:bottom w:val="nil"/>
              <w:right w:val="nil"/>
            </w:tcBorders>
          </w:tcPr>
          <w:p w14:paraId="019D4982" w14:textId="77777777" w:rsidR="008C75A8" w:rsidRPr="00DD20A5" w:rsidRDefault="008C75A8" w:rsidP="008C75A8">
            <w:pPr>
              <w:rPr>
                <w:rStyle w:val="ad"/>
                <w:rFonts w:ascii="Times New Roman" w:hAnsi="Times New Roman" w:cs="Times New Roman"/>
                <w:b w:val="0"/>
              </w:rPr>
            </w:pPr>
          </w:p>
        </w:tc>
        <w:tc>
          <w:tcPr>
            <w:tcW w:w="7797" w:type="dxa"/>
            <w:gridSpan w:val="2"/>
            <w:tcBorders>
              <w:top w:val="nil"/>
              <w:left w:val="nil"/>
              <w:bottom w:val="nil"/>
              <w:right w:val="nil"/>
            </w:tcBorders>
          </w:tcPr>
          <w:p w14:paraId="0A19BE59" w14:textId="4183E4E4" w:rsidR="008C75A8" w:rsidRPr="00DD20A5" w:rsidRDefault="008C75A8" w:rsidP="008C75A8">
            <w:pPr>
              <w:rPr>
                <w:rStyle w:val="ad"/>
                <w:rFonts w:ascii="Times New Roman" w:hAnsi="Times New Roman" w:cs="Times New Roman"/>
                <w:b w:val="0"/>
              </w:rPr>
            </w:pPr>
            <m:oMathPara>
              <m:oMathParaPr>
                <m:jc m:val="left"/>
              </m:oMathParaPr>
              <m:oMath>
                <m:r>
                  <w:rPr>
                    <w:rStyle w:val="ad"/>
                    <w:rFonts w:ascii="Cambria Math" w:hAnsi="Cambria Math" w:cs="Times New Roman"/>
                  </w:rPr>
                  <m:t>F</m:t>
                </m:r>
                <m:r>
                  <m:rPr>
                    <m:sty m:val="p"/>
                  </m:rPr>
                  <w:rPr>
                    <w:rStyle w:val="ad"/>
                    <w:rFonts w:ascii="Cambria Math" w:hAnsi="Cambria Math" w:cs="Times New Roman"/>
                  </w:rPr>
                  <m:t xml:space="preserve"> ← Fast non-dominated sort of</m:t>
                </m:r>
                <m:r>
                  <w:rPr>
                    <w:rStyle w:val="ad"/>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oMath>
            </m:oMathPara>
          </w:p>
        </w:tc>
      </w:tr>
      <w:tr w:rsidR="00691389" w:rsidRPr="00DD20A5" w14:paraId="7C8F8FD5" w14:textId="77777777" w:rsidTr="00183AFD">
        <w:trPr>
          <w:trHeight w:val="20"/>
        </w:trPr>
        <w:tc>
          <w:tcPr>
            <w:tcW w:w="562" w:type="dxa"/>
            <w:tcBorders>
              <w:top w:val="nil"/>
              <w:left w:val="nil"/>
              <w:bottom w:val="nil"/>
              <w:right w:val="nil"/>
            </w:tcBorders>
          </w:tcPr>
          <w:p w14:paraId="12DE0FAD" w14:textId="39DAEE87" w:rsidR="00691389" w:rsidRPr="00DD20A5" w:rsidRDefault="0039351D" w:rsidP="00EF61A6">
            <w:pPr>
              <w:rPr>
                <w:rStyle w:val="ad"/>
                <w:rFonts w:ascii="Times New Roman" w:hAnsi="Times New Roman" w:cs="Times New Roman"/>
                <w:b w:val="0"/>
              </w:rPr>
            </w:pPr>
            <w:r w:rsidRPr="00DD20A5">
              <w:rPr>
                <w:rStyle w:val="ad"/>
                <w:rFonts w:ascii="Times New Roman" w:hAnsi="Times New Roman" w:cs="Times New Roman"/>
                <w:b w:val="0"/>
              </w:rPr>
              <w:t>7</w:t>
            </w:r>
          </w:p>
        </w:tc>
        <w:tc>
          <w:tcPr>
            <w:tcW w:w="567" w:type="dxa"/>
            <w:tcBorders>
              <w:top w:val="nil"/>
              <w:left w:val="nil"/>
              <w:bottom w:val="nil"/>
              <w:right w:val="nil"/>
            </w:tcBorders>
          </w:tcPr>
          <w:p w14:paraId="6C0C295A" w14:textId="77777777" w:rsidR="00691389" w:rsidRPr="00DD20A5" w:rsidRDefault="00691389"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445E9BE6" w14:textId="4C56516B" w:rsidR="00691389" w:rsidRPr="00DD20A5" w:rsidRDefault="00C21561" w:rsidP="00EF61A6">
            <w:pPr>
              <w:rPr>
                <w:rStyle w:val="ad"/>
                <w:rFonts w:ascii="Times New Roman" w:hAnsi="Times New Roman" w:cs="Times New Roman"/>
                <w:b w:val="0"/>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r>
                  <w:rPr>
                    <w:rStyle w:val="ad"/>
                    <w:rFonts w:ascii="Cambria Math" w:hAnsi="Cambria Math" w:cs="Times New Roman"/>
                  </w:rPr>
                  <m:t>← ∅</m:t>
                </m:r>
                <m:r>
                  <m:rPr>
                    <m:sty m:val="p"/>
                  </m:rPr>
                  <w:rPr>
                    <w:rStyle w:val="ad"/>
                    <w:rFonts w:ascii="Cambria Math" w:hAnsi="Cambria Math" w:cs="Times New Roman"/>
                  </w:rPr>
                  <m:t xml:space="preserve"> and </m:t>
                </m:r>
                <m:r>
                  <w:rPr>
                    <w:rStyle w:val="ad"/>
                    <w:rFonts w:ascii="Cambria Math" w:hAnsi="Cambria Math" w:cs="Times New Roman"/>
                  </w:rPr>
                  <m:t>i</m:t>
                </m:r>
                <m:r>
                  <m:rPr>
                    <m:sty m:val="p"/>
                  </m:rPr>
                  <w:rPr>
                    <w:rStyle w:val="ad"/>
                    <w:rFonts w:ascii="Cambria Math" w:hAnsi="Cambria Math" w:cs="Times New Roman"/>
                  </w:rPr>
                  <m:t xml:space="preserve"> ← 1</m:t>
                </m:r>
              </m:oMath>
            </m:oMathPara>
          </w:p>
        </w:tc>
      </w:tr>
      <w:tr w:rsidR="00691389" w:rsidRPr="00DD20A5" w14:paraId="4AE2C5D9" w14:textId="77777777" w:rsidTr="00183AFD">
        <w:trPr>
          <w:trHeight w:val="20"/>
        </w:trPr>
        <w:tc>
          <w:tcPr>
            <w:tcW w:w="562" w:type="dxa"/>
            <w:tcBorders>
              <w:top w:val="nil"/>
              <w:left w:val="nil"/>
              <w:bottom w:val="nil"/>
              <w:right w:val="nil"/>
            </w:tcBorders>
          </w:tcPr>
          <w:p w14:paraId="54C82C63" w14:textId="1EFD8E08" w:rsidR="00691389" w:rsidRPr="00DD20A5" w:rsidRDefault="0039351D" w:rsidP="00EF61A6">
            <w:pPr>
              <w:rPr>
                <w:rStyle w:val="ad"/>
                <w:rFonts w:ascii="Times New Roman" w:hAnsi="Times New Roman" w:cs="Times New Roman"/>
                <w:b w:val="0"/>
              </w:rPr>
            </w:pPr>
            <w:r w:rsidRPr="00DD20A5">
              <w:rPr>
                <w:rStyle w:val="ad"/>
                <w:rFonts w:ascii="Times New Roman" w:hAnsi="Times New Roman" w:cs="Times New Roman"/>
                <w:b w:val="0"/>
              </w:rPr>
              <w:t>8</w:t>
            </w:r>
          </w:p>
        </w:tc>
        <w:tc>
          <w:tcPr>
            <w:tcW w:w="567" w:type="dxa"/>
            <w:tcBorders>
              <w:top w:val="nil"/>
              <w:left w:val="nil"/>
              <w:bottom w:val="nil"/>
              <w:right w:val="nil"/>
            </w:tcBorders>
          </w:tcPr>
          <w:p w14:paraId="1E5BB758" w14:textId="77777777" w:rsidR="00691389" w:rsidRPr="00DD20A5" w:rsidRDefault="00691389"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64B33AC7" w14:textId="5554DB57" w:rsidR="00691389" w:rsidRPr="00DD20A5" w:rsidRDefault="0039351D" w:rsidP="00EF61A6">
            <w:pPr>
              <w:rPr>
                <w:rStyle w:val="ad"/>
                <w:rFonts w:ascii="Times New Roman" w:hAnsi="Times New Roman" w:cs="Times New Roman"/>
                <w:b w:val="0"/>
              </w:rPr>
            </w:pPr>
            <m:oMathPara>
              <m:oMathParaPr>
                <m:jc m:val="left"/>
              </m:oMathParaPr>
              <m:oMath>
                <m:r>
                  <m:rPr>
                    <m:sty m:val="p"/>
                  </m:rPr>
                  <w:rPr>
                    <w:rStyle w:val="ad"/>
                    <w:rFonts w:ascii="Cambria Math" w:hAnsi="Cambria Math" w:cs="Times New Roman"/>
                  </w:rPr>
                  <m:t xml:space="preserve">while </m:t>
                </m:r>
                <m:d>
                  <m:dPr>
                    <m:begChr m:val="|"/>
                    <m:endChr m:val="|"/>
                    <m:ctrlPr>
                      <w:rPr>
                        <w:rStyle w:val="ad"/>
                        <w:rFonts w:ascii="Cambria Math" w:hAnsi="Cambria Math" w:cs="Times New Roman"/>
                        <w:b w:val="0"/>
                        <w:i/>
                      </w:rPr>
                    </m:ctrlPr>
                  </m:dPr>
                  <m:e>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e>
                </m:d>
                <m:r>
                  <w:rPr>
                    <w:rStyle w:val="ad"/>
                    <w:rFonts w:ascii="Cambria Math" w:hAnsi="Cambria Math" w:cs="Times New Roman"/>
                  </w:rPr>
                  <m:t>+</m:t>
                </m:r>
                <m:d>
                  <m:dPr>
                    <m:begChr m:val="|"/>
                    <m:endChr m:val="|"/>
                    <m:ctrlPr>
                      <w:rPr>
                        <w:rStyle w:val="ad"/>
                        <w:rFonts w:ascii="Cambria Math" w:hAnsi="Cambria Math" w:cs="Times New Roman"/>
                        <w:b w:val="0"/>
                        <w:i/>
                      </w:rPr>
                    </m:ctrlPr>
                  </m:dPr>
                  <m:e>
                    <m:sSub>
                      <m:sSubPr>
                        <m:ctrlPr>
                          <w:rPr>
                            <w:rStyle w:val="ad"/>
                            <w:rFonts w:ascii="Cambria Math" w:hAnsi="Cambria Math" w:cs="Times New Roman"/>
                            <w:b w:val="0"/>
                            <w:i/>
                          </w:rPr>
                        </m:ctrlPr>
                      </m:sSubPr>
                      <m:e>
                        <m:r>
                          <w:rPr>
                            <w:rStyle w:val="ad"/>
                            <w:rFonts w:ascii="Cambria Math" w:hAnsi="Cambria Math" w:cs="Times New Roman"/>
                          </w:rPr>
                          <m:t>F</m:t>
                        </m:r>
                      </m:e>
                      <m:sub>
                        <m:r>
                          <w:rPr>
                            <w:rStyle w:val="ad"/>
                            <w:rFonts w:ascii="Cambria Math" w:hAnsi="Cambria Math" w:cs="Times New Roman"/>
                          </w:rPr>
                          <m:t>i</m:t>
                        </m:r>
                      </m:sub>
                    </m:sSub>
                  </m:e>
                </m:d>
                <m:r>
                  <w:rPr>
                    <w:rStyle w:val="ad"/>
                    <w:rFonts w:ascii="Cambria Math" w:hAnsi="Cambria Math" w:cs="Times New Roman"/>
                  </w:rPr>
                  <m:t xml:space="preserve">≤N </m:t>
                </m:r>
                <m:r>
                  <m:rPr>
                    <m:sty m:val="p"/>
                  </m:rPr>
                  <w:rPr>
                    <w:rStyle w:val="ad"/>
                    <w:rFonts w:ascii="Cambria Math" w:hAnsi="Cambria Math" w:cs="Times New Roman"/>
                  </w:rPr>
                  <m:t>do</m:t>
                </m:r>
              </m:oMath>
            </m:oMathPara>
          </w:p>
        </w:tc>
      </w:tr>
      <w:tr w:rsidR="00990900" w:rsidRPr="00DD20A5" w14:paraId="6C84E326" w14:textId="77777777" w:rsidTr="00183AFD">
        <w:trPr>
          <w:trHeight w:val="20"/>
        </w:trPr>
        <w:tc>
          <w:tcPr>
            <w:tcW w:w="562" w:type="dxa"/>
            <w:tcBorders>
              <w:top w:val="nil"/>
              <w:left w:val="nil"/>
              <w:bottom w:val="nil"/>
              <w:right w:val="nil"/>
            </w:tcBorders>
          </w:tcPr>
          <w:p w14:paraId="332ABDB7" w14:textId="003E8C59" w:rsidR="00990900" w:rsidRPr="00DD20A5" w:rsidRDefault="00990900" w:rsidP="00EF61A6">
            <w:pPr>
              <w:rPr>
                <w:rStyle w:val="ad"/>
                <w:rFonts w:ascii="Times New Roman" w:hAnsi="Times New Roman" w:cs="Times New Roman"/>
                <w:b w:val="0"/>
              </w:rPr>
            </w:pPr>
            <w:r w:rsidRPr="00DD20A5">
              <w:rPr>
                <w:rStyle w:val="ad"/>
                <w:rFonts w:ascii="Times New Roman" w:hAnsi="Times New Roman" w:cs="Times New Roman"/>
                <w:b w:val="0"/>
              </w:rPr>
              <w:lastRenderedPageBreak/>
              <w:t>9</w:t>
            </w:r>
          </w:p>
        </w:tc>
        <w:tc>
          <w:tcPr>
            <w:tcW w:w="567" w:type="dxa"/>
            <w:tcBorders>
              <w:top w:val="nil"/>
              <w:left w:val="nil"/>
              <w:bottom w:val="nil"/>
              <w:right w:val="nil"/>
            </w:tcBorders>
          </w:tcPr>
          <w:p w14:paraId="09BCF35F" w14:textId="77777777" w:rsidR="00990900" w:rsidRPr="00DD20A5" w:rsidRDefault="00990900" w:rsidP="00EF61A6">
            <w:pPr>
              <w:rPr>
                <w:rStyle w:val="ad"/>
                <w:rFonts w:ascii="Times New Roman" w:hAnsi="Times New Roman" w:cs="Times New Roman"/>
                <w:b w:val="0"/>
              </w:rPr>
            </w:pPr>
          </w:p>
        </w:tc>
        <w:tc>
          <w:tcPr>
            <w:tcW w:w="567" w:type="dxa"/>
            <w:tcBorders>
              <w:top w:val="nil"/>
              <w:left w:val="nil"/>
              <w:bottom w:val="nil"/>
              <w:right w:val="nil"/>
            </w:tcBorders>
          </w:tcPr>
          <w:p w14:paraId="30D1277B" w14:textId="77777777" w:rsidR="00990900" w:rsidRPr="00DD20A5" w:rsidRDefault="00990900" w:rsidP="00EF61A6">
            <w:pPr>
              <w:rPr>
                <w:rStyle w:val="ad"/>
                <w:rFonts w:ascii="Times New Roman" w:hAnsi="Times New Roman" w:cs="Times New Roman"/>
                <w:b w:val="0"/>
              </w:rPr>
            </w:pPr>
          </w:p>
        </w:tc>
        <w:tc>
          <w:tcPr>
            <w:tcW w:w="7230" w:type="dxa"/>
            <w:tcBorders>
              <w:top w:val="nil"/>
              <w:left w:val="nil"/>
              <w:bottom w:val="nil"/>
              <w:right w:val="nil"/>
            </w:tcBorders>
          </w:tcPr>
          <w:p w14:paraId="62E4545A" w14:textId="7367F478" w:rsidR="00990900" w:rsidRPr="00DD20A5" w:rsidRDefault="00C21561" w:rsidP="00EF61A6">
            <w:pPr>
              <w:rPr>
                <w:rStyle w:val="ad"/>
                <w:rFonts w:ascii="Times New Roman" w:hAnsi="Times New Roman" w:cs="Times New Roman"/>
                <w:b w:val="0"/>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r>
                  <w:rPr>
                    <w:rStyle w:val="ad"/>
                    <w:rFonts w:ascii="Cambria Math" w:hAnsi="Cambria Math" w:cs="Times New Roman"/>
                  </w:rPr>
                  <m:t xml:space="preserve"> ← </m:t>
                </m:r>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r>
                  <w:rPr>
                    <w:rStyle w:val="ad"/>
                    <w:rFonts w:ascii="Cambria Math" w:hAnsi="Cambria Math" w:cs="Times New Roman"/>
                  </w:rPr>
                  <m:t xml:space="preserve"> ∪ </m:t>
                </m:r>
                <m:sSub>
                  <m:sSubPr>
                    <m:ctrlPr>
                      <w:rPr>
                        <w:rStyle w:val="ad"/>
                        <w:rFonts w:ascii="Cambria Math" w:hAnsi="Cambria Math" w:cs="Times New Roman"/>
                        <w:b w:val="0"/>
                        <w:i/>
                      </w:rPr>
                    </m:ctrlPr>
                  </m:sSubPr>
                  <m:e>
                    <m:r>
                      <w:rPr>
                        <w:rStyle w:val="ad"/>
                        <w:rFonts w:ascii="Cambria Math" w:hAnsi="Cambria Math" w:cs="Times New Roman"/>
                      </w:rPr>
                      <m:t>F</m:t>
                    </m:r>
                  </m:e>
                  <m:sub>
                    <m:r>
                      <w:rPr>
                        <w:rStyle w:val="ad"/>
                        <w:rFonts w:ascii="Cambria Math" w:hAnsi="Cambria Math" w:cs="Times New Roman"/>
                      </w:rPr>
                      <m:t>i</m:t>
                    </m:r>
                  </m:sub>
                </m:sSub>
              </m:oMath>
            </m:oMathPara>
          </w:p>
        </w:tc>
      </w:tr>
      <w:tr w:rsidR="00990900" w:rsidRPr="00DD20A5" w14:paraId="7D9EE5BF" w14:textId="77777777" w:rsidTr="00183AFD">
        <w:trPr>
          <w:trHeight w:val="20"/>
        </w:trPr>
        <w:tc>
          <w:tcPr>
            <w:tcW w:w="562" w:type="dxa"/>
            <w:tcBorders>
              <w:top w:val="nil"/>
              <w:left w:val="nil"/>
              <w:bottom w:val="nil"/>
              <w:right w:val="nil"/>
            </w:tcBorders>
          </w:tcPr>
          <w:p w14:paraId="40314048" w14:textId="206CAA89" w:rsidR="00990900" w:rsidRPr="00DD20A5" w:rsidRDefault="00990900" w:rsidP="00EF61A6">
            <w:pPr>
              <w:rPr>
                <w:rStyle w:val="ad"/>
                <w:rFonts w:ascii="Times New Roman" w:hAnsi="Times New Roman" w:cs="Times New Roman"/>
                <w:b w:val="0"/>
              </w:rPr>
            </w:pPr>
            <w:r w:rsidRPr="00DD20A5">
              <w:rPr>
                <w:rStyle w:val="ad"/>
                <w:rFonts w:ascii="Times New Roman" w:hAnsi="Times New Roman" w:cs="Times New Roman"/>
                <w:b w:val="0"/>
              </w:rPr>
              <w:t>10</w:t>
            </w:r>
          </w:p>
        </w:tc>
        <w:tc>
          <w:tcPr>
            <w:tcW w:w="567" w:type="dxa"/>
            <w:tcBorders>
              <w:top w:val="nil"/>
              <w:left w:val="nil"/>
              <w:bottom w:val="nil"/>
              <w:right w:val="nil"/>
            </w:tcBorders>
          </w:tcPr>
          <w:p w14:paraId="3C7BD8C2" w14:textId="77777777" w:rsidR="00990900" w:rsidRPr="00DD20A5" w:rsidRDefault="00990900" w:rsidP="00EF61A6">
            <w:pPr>
              <w:rPr>
                <w:rStyle w:val="ad"/>
                <w:rFonts w:ascii="Times New Roman" w:hAnsi="Times New Roman" w:cs="Times New Roman"/>
                <w:b w:val="0"/>
              </w:rPr>
            </w:pPr>
          </w:p>
        </w:tc>
        <w:tc>
          <w:tcPr>
            <w:tcW w:w="567" w:type="dxa"/>
            <w:tcBorders>
              <w:top w:val="nil"/>
              <w:left w:val="nil"/>
              <w:bottom w:val="nil"/>
              <w:right w:val="nil"/>
            </w:tcBorders>
          </w:tcPr>
          <w:p w14:paraId="763769B5" w14:textId="77777777" w:rsidR="00990900" w:rsidRPr="00DD20A5" w:rsidRDefault="00990900" w:rsidP="00EF61A6">
            <w:pPr>
              <w:rPr>
                <w:rStyle w:val="ad"/>
                <w:rFonts w:ascii="Times New Roman" w:hAnsi="Times New Roman" w:cs="Times New Roman"/>
                <w:b w:val="0"/>
              </w:rPr>
            </w:pPr>
          </w:p>
        </w:tc>
        <w:tc>
          <w:tcPr>
            <w:tcW w:w="7230" w:type="dxa"/>
            <w:tcBorders>
              <w:top w:val="nil"/>
              <w:left w:val="nil"/>
              <w:bottom w:val="nil"/>
              <w:right w:val="nil"/>
            </w:tcBorders>
          </w:tcPr>
          <w:p w14:paraId="46DF3FC9" w14:textId="3070CBD6" w:rsidR="00990900" w:rsidRPr="00DD20A5" w:rsidRDefault="00990900" w:rsidP="00EF61A6">
            <w:pPr>
              <w:rPr>
                <w:rStyle w:val="ad"/>
                <w:rFonts w:ascii="Times New Roman" w:hAnsi="Times New Roman" w:cs="Times New Roman"/>
                <w:b w:val="0"/>
                <w:i/>
              </w:rPr>
            </w:pPr>
            <m:oMathPara>
              <m:oMathParaPr>
                <m:jc m:val="left"/>
              </m:oMathParaPr>
              <m:oMath>
                <m:r>
                  <w:rPr>
                    <w:rStyle w:val="ad"/>
                    <w:rFonts w:ascii="Cambria Math" w:hAnsi="Cambria Math" w:cs="Times New Roman"/>
                  </w:rPr>
                  <m:t>i</m:t>
                </m:r>
                <m:r>
                  <m:rPr>
                    <m:sty m:val="p"/>
                  </m:rPr>
                  <w:rPr>
                    <w:rStyle w:val="ad"/>
                    <w:rFonts w:ascii="Cambria Math" w:hAnsi="Cambria Math" w:cs="Times New Roman"/>
                  </w:rPr>
                  <m:t xml:space="preserve"> ← </m:t>
                </m:r>
                <m:r>
                  <w:rPr>
                    <w:rStyle w:val="ad"/>
                    <w:rFonts w:ascii="Cambria Math" w:hAnsi="Cambria Math" w:cs="Times New Roman"/>
                  </w:rPr>
                  <m:t>i+1</m:t>
                </m:r>
              </m:oMath>
            </m:oMathPara>
          </w:p>
        </w:tc>
      </w:tr>
      <w:tr w:rsidR="009E67E2" w:rsidRPr="00DD20A5" w14:paraId="4211EE63" w14:textId="77777777" w:rsidTr="00BB328A">
        <w:trPr>
          <w:trHeight w:val="20"/>
        </w:trPr>
        <w:tc>
          <w:tcPr>
            <w:tcW w:w="562" w:type="dxa"/>
            <w:tcBorders>
              <w:top w:val="nil"/>
              <w:left w:val="nil"/>
              <w:bottom w:val="nil"/>
              <w:right w:val="nil"/>
            </w:tcBorders>
          </w:tcPr>
          <w:p w14:paraId="3B6EBAB6" w14:textId="6A9E6178" w:rsidR="009E67E2" w:rsidRPr="00DD20A5" w:rsidRDefault="009E67E2" w:rsidP="00EF61A6">
            <w:pPr>
              <w:rPr>
                <w:rStyle w:val="ad"/>
                <w:rFonts w:ascii="Times New Roman" w:hAnsi="Times New Roman" w:cs="Times New Roman"/>
                <w:b w:val="0"/>
              </w:rPr>
            </w:pPr>
            <w:r w:rsidRPr="00DD20A5">
              <w:rPr>
                <w:rStyle w:val="ad"/>
                <w:rFonts w:ascii="Times New Roman" w:hAnsi="Times New Roman" w:cs="Times New Roman"/>
                <w:b w:val="0"/>
              </w:rPr>
              <w:t>11</w:t>
            </w:r>
          </w:p>
        </w:tc>
        <w:tc>
          <w:tcPr>
            <w:tcW w:w="567" w:type="dxa"/>
            <w:tcBorders>
              <w:top w:val="nil"/>
              <w:left w:val="nil"/>
              <w:bottom w:val="nil"/>
              <w:right w:val="nil"/>
            </w:tcBorders>
          </w:tcPr>
          <w:p w14:paraId="21FDBDDF" w14:textId="77777777" w:rsidR="009E67E2" w:rsidRPr="00DD20A5" w:rsidRDefault="009E67E2"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687DED9F" w14:textId="33B8DAF8" w:rsidR="009E67E2" w:rsidRPr="00DD20A5" w:rsidRDefault="009E67E2" w:rsidP="00EF61A6">
            <w:pPr>
              <w:rPr>
                <w:rStyle w:val="ad"/>
                <w:rFonts w:ascii="Times New Roman" w:hAnsi="Times New Roman" w:cs="Times New Roman"/>
                <w:b w:val="0"/>
              </w:rPr>
            </w:pPr>
            <w:r w:rsidRPr="00DD20A5">
              <w:rPr>
                <w:rStyle w:val="ad"/>
                <w:rFonts w:ascii="Times New Roman" w:hAnsi="Times New Roman" w:cs="Times New Roman"/>
                <w:b w:val="0"/>
              </w:rPr>
              <w:t>end while</w:t>
            </w:r>
          </w:p>
        </w:tc>
      </w:tr>
      <w:tr w:rsidR="0039351D" w:rsidRPr="00DD20A5" w14:paraId="72A1FBBD" w14:textId="77777777" w:rsidTr="00183AFD">
        <w:trPr>
          <w:trHeight w:val="20"/>
        </w:trPr>
        <w:tc>
          <w:tcPr>
            <w:tcW w:w="562" w:type="dxa"/>
            <w:tcBorders>
              <w:top w:val="nil"/>
              <w:left w:val="nil"/>
              <w:bottom w:val="nil"/>
              <w:right w:val="nil"/>
            </w:tcBorders>
          </w:tcPr>
          <w:p w14:paraId="37442908" w14:textId="7918AAA1" w:rsidR="0039351D" w:rsidRPr="00DD20A5" w:rsidRDefault="0039351D" w:rsidP="00EF61A6">
            <w:pPr>
              <w:rPr>
                <w:rStyle w:val="ad"/>
                <w:rFonts w:ascii="Times New Roman" w:hAnsi="Times New Roman" w:cs="Times New Roman"/>
                <w:b w:val="0"/>
              </w:rPr>
            </w:pPr>
            <w:r w:rsidRPr="00DD20A5">
              <w:rPr>
                <w:rStyle w:val="ad"/>
                <w:rFonts w:ascii="Times New Roman" w:hAnsi="Times New Roman" w:cs="Times New Roman"/>
                <w:b w:val="0"/>
              </w:rPr>
              <w:t>1</w:t>
            </w:r>
            <w:r w:rsidR="000F31E4" w:rsidRPr="00DD20A5">
              <w:rPr>
                <w:rStyle w:val="ad"/>
                <w:rFonts w:ascii="Times New Roman" w:hAnsi="Times New Roman" w:cs="Times New Roman"/>
                <w:b w:val="0"/>
              </w:rPr>
              <w:t>2</w:t>
            </w:r>
          </w:p>
        </w:tc>
        <w:tc>
          <w:tcPr>
            <w:tcW w:w="567" w:type="dxa"/>
            <w:tcBorders>
              <w:top w:val="nil"/>
              <w:left w:val="nil"/>
              <w:bottom w:val="nil"/>
              <w:right w:val="nil"/>
            </w:tcBorders>
          </w:tcPr>
          <w:p w14:paraId="4CE6F770" w14:textId="77777777" w:rsidR="0039351D" w:rsidRPr="00DD20A5" w:rsidRDefault="0039351D"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0D0ACE88" w14:textId="697054F6" w:rsidR="0039351D" w:rsidRPr="00DD20A5" w:rsidRDefault="00C21561" w:rsidP="00EF61A6">
            <w:pPr>
              <w:rPr>
                <w:rStyle w:val="ad"/>
                <w:rFonts w:ascii="Times New Roman" w:hAnsi="Times New Roman" w:cs="Times New Roman"/>
                <w:b w:val="0"/>
                <w:i/>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d</m:t>
                    </m:r>
                  </m:e>
                  <m:sub>
                    <m:r>
                      <w:rPr>
                        <w:rStyle w:val="ad"/>
                        <w:rFonts w:ascii="Cambria Math" w:hAnsi="Cambria Math" w:cs="Times New Roman"/>
                      </w:rPr>
                      <m:t>j</m:t>
                    </m:r>
                  </m:sub>
                </m:sSub>
                <m:r>
                  <w:rPr>
                    <w:rStyle w:val="ad"/>
                    <w:rFonts w:ascii="Cambria Math" w:hAnsi="Cambria Math" w:cs="Times New Roman"/>
                  </w:rPr>
                  <m:t xml:space="preserve"> ←</m:t>
                </m:r>
                <m:r>
                  <m:rPr>
                    <m:sty m:val="p"/>
                  </m:rPr>
                  <w:rPr>
                    <w:rStyle w:val="ad"/>
                    <w:rFonts w:ascii="Cambria Math" w:hAnsi="Cambria Math" w:cs="Times New Roman"/>
                  </w:rPr>
                  <m:t xml:space="preserve"> Calculate crowding distance for each</m:t>
                </m:r>
                <m:r>
                  <w:rPr>
                    <w:rStyle w:val="ad"/>
                    <w:rFonts w:ascii="Cambria Math" w:hAnsi="Cambria Math" w:cs="Times New Roman"/>
                  </w:rPr>
                  <m:t xml:space="preserve"> j </m:t>
                </m:r>
                <m:r>
                  <m:rPr>
                    <m:sty m:val="p"/>
                  </m:rPr>
                  <w:rPr>
                    <w:rStyle w:val="ad"/>
                    <w:rFonts w:ascii="Cambria Math" w:hAnsi="Cambria Math" w:cs="Times New Roman"/>
                  </w:rPr>
                  <m:t>in</m:t>
                </m:r>
                <m:r>
                  <w:rPr>
                    <w:rStyle w:val="ad"/>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F</m:t>
                    </m:r>
                  </m:e>
                  <m:sub>
                    <m:r>
                      <w:rPr>
                        <w:rStyle w:val="ad"/>
                        <w:rFonts w:ascii="Cambria Math" w:hAnsi="Cambria Math" w:cs="Times New Roman"/>
                      </w:rPr>
                      <m:t>i</m:t>
                    </m:r>
                  </m:sub>
                </m:sSub>
              </m:oMath>
            </m:oMathPara>
          </w:p>
        </w:tc>
      </w:tr>
      <w:tr w:rsidR="00CD79F9" w:rsidRPr="00DD20A5" w14:paraId="7555BCAC" w14:textId="77777777" w:rsidTr="00183AFD">
        <w:trPr>
          <w:trHeight w:val="20"/>
        </w:trPr>
        <w:tc>
          <w:tcPr>
            <w:tcW w:w="562" w:type="dxa"/>
            <w:tcBorders>
              <w:top w:val="nil"/>
              <w:left w:val="nil"/>
              <w:bottom w:val="nil"/>
              <w:right w:val="nil"/>
            </w:tcBorders>
          </w:tcPr>
          <w:p w14:paraId="025F2E34" w14:textId="18DC2224" w:rsidR="00CD79F9" w:rsidRPr="00DD20A5" w:rsidRDefault="00CD79F9" w:rsidP="00EF61A6">
            <w:pPr>
              <w:rPr>
                <w:rStyle w:val="ad"/>
                <w:rFonts w:ascii="Times New Roman" w:hAnsi="Times New Roman" w:cs="Times New Roman"/>
                <w:b w:val="0"/>
              </w:rPr>
            </w:pPr>
            <w:r w:rsidRPr="00DD20A5">
              <w:rPr>
                <w:rStyle w:val="ad"/>
                <w:rFonts w:ascii="Times New Roman" w:hAnsi="Times New Roman" w:cs="Times New Roman"/>
                <w:b w:val="0"/>
              </w:rPr>
              <w:t>1</w:t>
            </w:r>
            <w:r w:rsidR="000F31E4" w:rsidRPr="00DD20A5">
              <w:rPr>
                <w:rStyle w:val="ad"/>
                <w:rFonts w:ascii="Times New Roman" w:hAnsi="Times New Roman" w:cs="Times New Roman"/>
                <w:b w:val="0"/>
              </w:rPr>
              <w:t>3</w:t>
            </w:r>
          </w:p>
        </w:tc>
        <w:tc>
          <w:tcPr>
            <w:tcW w:w="567" w:type="dxa"/>
            <w:tcBorders>
              <w:top w:val="nil"/>
              <w:left w:val="nil"/>
              <w:bottom w:val="nil"/>
              <w:right w:val="nil"/>
            </w:tcBorders>
          </w:tcPr>
          <w:p w14:paraId="187C25FC" w14:textId="77777777" w:rsidR="00CD79F9" w:rsidRPr="00DD20A5" w:rsidRDefault="00CD79F9"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6DC9E4A7" w14:textId="637C94B9" w:rsidR="00CD79F9" w:rsidRPr="00DD20A5" w:rsidRDefault="00CD79F9" w:rsidP="00EF61A6">
            <w:pPr>
              <w:rPr>
                <w:rStyle w:val="ad"/>
                <w:rFonts w:ascii="Times New Roman" w:hAnsi="Times New Roman" w:cs="Times New Roman"/>
                <w:b w:val="0"/>
              </w:rPr>
            </w:pPr>
            <w:r w:rsidRPr="00DD20A5">
              <w:rPr>
                <w:rFonts w:ascii="Times New Roman" w:hAnsi="Times New Roman" w:cs="Times New Roman"/>
              </w:rPr>
              <w:t xml:space="preserve">Sort </w:t>
            </w:r>
            <m:oMath>
              <m:sSub>
                <m:sSubPr>
                  <m:ctrlPr>
                    <w:rPr>
                      <w:rStyle w:val="ad"/>
                      <w:rFonts w:ascii="Cambria Math" w:hAnsi="Cambria Math" w:cs="Times New Roman"/>
                      <w:b w:val="0"/>
                      <w:i/>
                    </w:rPr>
                  </m:ctrlPr>
                </m:sSubPr>
                <m:e>
                  <m:r>
                    <w:rPr>
                      <w:rStyle w:val="ad"/>
                      <w:rFonts w:ascii="Cambria Math" w:hAnsi="Cambria Math" w:cs="Times New Roman"/>
                    </w:rPr>
                    <m:t>F</m:t>
                  </m:r>
                </m:e>
                <m:sub>
                  <m:r>
                    <w:rPr>
                      <w:rStyle w:val="ad"/>
                      <w:rFonts w:ascii="Cambria Math" w:hAnsi="Cambria Math" w:cs="Times New Roman"/>
                    </w:rPr>
                    <m:t>i</m:t>
                  </m:r>
                </m:sub>
              </m:sSub>
            </m:oMath>
            <w:r w:rsidRPr="00DD20A5">
              <w:rPr>
                <w:rFonts w:ascii="Times New Roman" w:hAnsi="Times New Roman" w:cs="Times New Roman"/>
              </w:rPr>
              <w:t xml:space="preserve"> by </w:t>
            </w:r>
            <m:oMath>
              <m:sSub>
                <m:sSubPr>
                  <m:ctrlPr>
                    <w:rPr>
                      <w:rStyle w:val="ad"/>
                      <w:rFonts w:ascii="Cambria Math" w:hAnsi="Cambria Math" w:cs="Times New Roman"/>
                      <w:b w:val="0"/>
                      <w:i/>
                    </w:rPr>
                  </m:ctrlPr>
                </m:sSubPr>
                <m:e>
                  <m:r>
                    <w:rPr>
                      <w:rStyle w:val="ad"/>
                      <w:rFonts w:ascii="Cambria Math" w:hAnsi="Cambria Math" w:cs="Times New Roman"/>
                    </w:rPr>
                    <m:t>d</m:t>
                  </m:r>
                </m:e>
                <m:sub>
                  <m:r>
                    <w:rPr>
                      <w:rStyle w:val="ad"/>
                      <w:rFonts w:ascii="Cambria Math" w:hAnsi="Cambria Math" w:cs="Times New Roman"/>
                    </w:rPr>
                    <m:t>j</m:t>
                  </m:r>
                </m:sub>
              </m:sSub>
              <m:r>
                <w:rPr>
                  <w:rStyle w:val="ad"/>
                  <w:rFonts w:ascii="Cambria Math" w:hAnsi="Cambria Math" w:cs="Times New Roman"/>
                </w:rPr>
                <m:t xml:space="preserve"> </m:t>
              </m:r>
            </m:oMath>
            <w:r w:rsidRPr="00DD20A5">
              <w:rPr>
                <w:rFonts w:ascii="Times New Roman" w:hAnsi="Times New Roman" w:cs="Times New Roman"/>
              </w:rPr>
              <w:t>in descending order</w:t>
            </w:r>
          </w:p>
        </w:tc>
      </w:tr>
      <w:tr w:rsidR="00CD79F9" w:rsidRPr="00DD20A5" w14:paraId="0F752BB7" w14:textId="77777777" w:rsidTr="00183AFD">
        <w:trPr>
          <w:trHeight w:val="20"/>
        </w:trPr>
        <w:tc>
          <w:tcPr>
            <w:tcW w:w="562" w:type="dxa"/>
            <w:tcBorders>
              <w:top w:val="nil"/>
              <w:left w:val="nil"/>
              <w:bottom w:val="nil"/>
              <w:right w:val="nil"/>
            </w:tcBorders>
          </w:tcPr>
          <w:p w14:paraId="5D543D3E" w14:textId="41A52390" w:rsidR="00CD79F9" w:rsidRPr="00DD20A5" w:rsidRDefault="00CD79F9" w:rsidP="00EF61A6">
            <w:pPr>
              <w:rPr>
                <w:rStyle w:val="ad"/>
                <w:rFonts w:ascii="Times New Roman" w:hAnsi="Times New Roman" w:cs="Times New Roman"/>
                <w:b w:val="0"/>
              </w:rPr>
            </w:pPr>
            <w:r w:rsidRPr="00DD20A5">
              <w:rPr>
                <w:rStyle w:val="ad"/>
                <w:rFonts w:ascii="Times New Roman" w:hAnsi="Times New Roman" w:cs="Times New Roman"/>
                <w:b w:val="0"/>
              </w:rPr>
              <w:t>1</w:t>
            </w:r>
            <w:r w:rsidR="000F31E4" w:rsidRPr="00DD20A5">
              <w:rPr>
                <w:rStyle w:val="ad"/>
                <w:rFonts w:ascii="Times New Roman" w:hAnsi="Times New Roman" w:cs="Times New Roman"/>
                <w:b w:val="0"/>
              </w:rPr>
              <w:t>4</w:t>
            </w:r>
          </w:p>
        </w:tc>
        <w:tc>
          <w:tcPr>
            <w:tcW w:w="567" w:type="dxa"/>
            <w:tcBorders>
              <w:top w:val="nil"/>
              <w:left w:val="nil"/>
              <w:bottom w:val="nil"/>
              <w:right w:val="nil"/>
            </w:tcBorders>
          </w:tcPr>
          <w:p w14:paraId="03BE5875" w14:textId="77777777" w:rsidR="00CD79F9" w:rsidRPr="00DD20A5" w:rsidRDefault="00CD79F9"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38542751" w14:textId="43FF302D" w:rsidR="00CD79F9" w:rsidRPr="00DD20A5" w:rsidRDefault="00C21561" w:rsidP="00EF61A6">
            <w:pPr>
              <w:rPr>
                <w:rFonts w:ascii="Times New Roman" w:hAnsi="Times New Roman" w:cs="Times New Roman"/>
                <w:b/>
                <w:bCs/>
                <w:i/>
              </w:rPr>
            </w:pP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r>
                <m:rPr>
                  <m:sty m:val="b"/>
                </m:rPr>
                <w:rPr>
                  <w:rFonts w:ascii="Cambria Math" w:hAnsi="Cambria Math" w:cs="Times New Roman"/>
                </w:rPr>
                <m:t>←</m:t>
              </m:r>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r>
                <w:rPr>
                  <w:rStyle w:val="ad"/>
                  <w:rFonts w:ascii="Cambria Math" w:hAnsi="Cambria Math" w:cs="Times New Roman"/>
                </w:rPr>
                <m:t xml:space="preserve"> ∪</m:t>
              </m:r>
              <m:sSub>
                <m:sSubPr>
                  <m:ctrlPr>
                    <w:rPr>
                      <w:rStyle w:val="ad"/>
                      <w:rFonts w:ascii="Cambria Math" w:hAnsi="Cambria Math" w:cs="Times New Roman"/>
                      <w:b w:val="0"/>
                      <w:i/>
                      <w:iCs/>
                    </w:rPr>
                  </m:ctrlPr>
                </m:sSubPr>
                <m:e>
                  <m:r>
                    <w:rPr>
                      <w:rStyle w:val="ad"/>
                      <w:rFonts w:ascii="Cambria Math" w:hAnsi="Cambria Math" w:cs="Times New Roman"/>
                    </w:rPr>
                    <m:t>F</m:t>
                  </m:r>
                </m:e>
                <m:sub>
                  <m:r>
                    <w:rPr>
                      <w:rStyle w:val="ad"/>
                      <w:rFonts w:ascii="Cambria Math" w:hAnsi="Cambria Math" w:cs="Times New Roman"/>
                    </w:rPr>
                    <m:t>i</m:t>
                  </m:r>
                </m:sub>
              </m:sSub>
              <m:d>
                <m:dPr>
                  <m:begChr m:val="["/>
                  <m:endChr m:val="]"/>
                  <m:ctrlPr>
                    <w:rPr>
                      <w:rFonts w:ascii="Cambria Math" w:hAnsi="Cambria Math" w:cs="Times New Roman"/>
                      <w:b/>
                    </w:rPr>
                  </m:ctrlPr>
                </m:dPr>
                <m:e>
                  <m:r>
                    <w:rPr>
                      <w:rFonts w:ascii="Cambria Math" w:hAnsi="Cambria Math" w:cs="Times New Roman"/>
                    </w:rPr>
                    <m:t>1</m:t>
                  </m:r>
                  <m:r>
                    <m:rPr>
                      <m:sty m:val="bi"/>
                    </m:rPr>
                    <w:rPr>
                      <w:rFonts w:ascii="Cambria Math" w:hAnsi="Cambria Math" w:cs="Times New Roman"/>
                    </w:rPr>
                    <m:t>:</m:t>
                  </m:r>
                  <m:r>
                    <w:rPr>
                      <w:rStyle w:val="ad"/>
                      <w:rFonts w:ascii="Cambria Math" w:hAnsi="Cambria Math" w:cs="Times New Roman"/>
                    </w:rPr>
                    <m:t>N</m:t>
                  </m:r>
                  <m:r>
                    <m:rPr>
                      <m:sty m:val="b"/>
                    </m:rPr>
                    <w:rPr>
                      <w:rFonts w:ascii="Cambria Math" w:hAnsi="Cambria Math" w:cs="Times New Roman"/>
                    </w:rPr>
                    <m:t>-</m:t>
                  </m:r>
                  <m:d>
                    <m:dPr>
                      <m:begChr m:val="|"/>
                      <m:endChr m:val="|"/>
                      <m:ctrlPr>
                        <w:rPr>
                          <w:rFonts w:ascii="Cambria Math" w:hAnsi="Cambria Math" w:cs="Times New Roman"/>
                          <w:b/>
                        </w:rPr>
                      </m:ctrlPr>
                    </m:dPr>
                    <m:e>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e>
                  </m:d>
                </m:e>
              </m:d>
            </m:oMath>
            <w:r w:rsidR="00CD79F9" w:rsidRPr="00DD20A5">
              <w:rPr>
                <w:rFonts w:ascii="Times New Roman" w:hAnsi="Times New Roman" w:cs="Times New Roman"/>
                <w:b/>
                <w:bCs/>
              </w:rPr>
              <w:t xml:space="preserve"> </w:t>
            </w:r>
          </w:p>
        </w:tc>
      </w:tr>
      <w:tr w:rsidR="00CD79F9" w:rsidRPr="00DD20A5" w14:paraId="1E0399B0" w14:textId="77777777" w:rsidTr="00183AFD">
        <w:trPr>
          <w:trHeight w:val="20"/>
        </w:trPr>
        <w:tc>
          <w:tcPr>
            <w:tcW w:w="562" w:type="dxa"/>
            <w:tcBorders>
              <w:top w:val="nil"/>
              <w:left w:val="nil"/>
              <w:bottom w:val="nil"/>
              <w:right w:val="nil"/>
            </w:tcBorders>
          </w:tcPr>
          <w:p w14:paraId="0A08E166" w14:textId="522F258C" w:rsidR="00CD79F9" w:rsidRPr="00DD20A5" w:rsidRDefault="000F31E4" w:rsidP="00EF61A6">
            <w:pPr>
              <w:rPr>
                <w:rStyle w:val="ad"/>
                <w:rFonts w:ascii="Times New Roman" w:hAnsi="Times New Roman" w:cs="Times New Roman"/>
                <w:b w:val="0"/>
              </w:rPr>
            </w:pPr>
            <w:r w:rsidRPr="00DD20A5">
              <w:rPr>
                <w:rStyle w:val="ad"/>
                <w:rFonts w:ascii="Times New Roman" w:hAnsi="Times New Roman" w:cs="Times New Roman"/>
                <w:b w:val="0"/>
              </w:rPr>
              <w:t>15</w:t>
            </w:r>
          </w:p>
        </w:tc>
        <w:tc>
          <w:tcPr>
            <w:tcW w:w="567" w:type="dxa"/>
            <w:tcBorders>
              <w:top w:val="nil"/>
              <w:left w:val="nil"/>
              <w:bottom w:val="nil"/>
              <w:right w:val="nil"/>
            </w:tcBorders>
          </w:tcPr>
          <w:p w14:paraId="11BBB616" w14:textId="77777777" w:rsidR="00CD79F9" w:rsidRPr="00DD20A5" w:rsidRDefault="00CD79F9"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69452E06" w14:textId="008FAEC7" w:rsidR="00CD79F9" w:rsidRPr="00DD20A5" w:rsidRDefault="0030743B" w:rsidP="00EF61A6">
            <w:pPr>
              <w:rPr>
                <w:rStyle w:val="ad"/>
                <w:rFonts w:ascii="Times New Roman" w:hAnsi="Times New Roman" w:cs="Times New Roman"/>
                <w:b w:val="0"/>
                <w:bCs/>
                <w:i/>
                <w:iCs/>
              </w:rPr>
            </w:pPr>
            <w:r w:rsidRPr="00DD20A5">
              <w:rPr>
                <w:rStyle w:val="ad"/>
                <w:rFonts w:ascii="Times New Roman" w:hAnsi="Times New Roman" w:cs="Times New Roman"/>
                <w:b w:val="0"/>
                <w:i/>
                <w:iCs/>
              </w:rPr>
              <w:t>g</w:t>
            </w:r>
            <w:r w:rsidR="00CD79F9" w:rsidRPr="00DD20A5">
              <w:rPr>
                <w:rFonts w:ascii="Times New Roman" w:hAnsi="Times New Roman" w:cs="Times New Roman"/>
                <w:b/>
                <w:bCs/>
              </w:rPr>
              <w:t xml:space="preserve"> ← </w:t>
            </w:r>
            <w:r w:rsidRPr="00DD20A5">
              <w:rPr>
                <w:rStyle w:val="ad"/>
                <w:rFonts w:ascii="Times New Roman" w:hAnsi="Times New Roman" w:cs="Times New Roman"/>
                <w:b w:val="0"/>
                <w:i/>
                <w:iCs/>
              </w:rPr>
              <w:t>g</w:t>
            </w:r>
            <w:r w:rsidR="00CD79F9" w:rsidRPr="00DD20A5">
              <w:rPr>
                <w:rStyle w:val="ad"/>
                <w:rFonts w:ascii="Times New Roman" w:hAnsi="Times New Roman" w:cs="Times New Roman"/>
                <w:b w:val="0"/>
                <w:bCs/>
                <w:i/>
                <w:iCs/>
              </w:rPr>
              <w:t xml:space="preserve"> </w:t>
            </w:r>
            <w:r w:rsidR="00CD79F9" w:rsidRPr="00DD20A5">
              <w:rPr>
                <w:rStyle w:val="ad"/>
                <w:rFonts w:ascii="Times New Roman" w:hAnsi="Times New Roman" w:cs="Times New Roman"/>
                <w:b w:val="0"/>
                <w:bCs/>
              </w:rPr>
              <w:t>+ 1</w:t>
            </w:r>
          </w:p>
        </w:tc>
      </w:tr>
      <w:tr w:rsidR="00CD79F9" w:rsidRPr="00DD20A5" w14:paraId="3DE51EBB" w14:textId="77777777" w:rsidTr="00183AFD">
        <w:trPr>
          <w:trHeight w:val="20"/>
        </w:trPr>
        <w:tc>
          <w:tcPr>
            <w:tcW w:w="562" w:type="dxa"/>
            <w:tcBorders>
              <w:top w:val="nil"/>
              <w:left w:val="nil"/>
              <w:bottom w:val="nil"/>
              <w:right w:val="nil"/>
            </w:tcBorders>
          </w:tcPr>
          <w:p w14:paraId="128F3E21" w14:textId="1D8D3770" w:rsidR="00CD79F9" w:rsidRPr="00DD20A5" w:rsidRDefault="000F31E4" w:rsidP="00EF61A6">
            <w:pPr>
              <w:rPr>
                <w:rStyle w:val="ad"/>
                <w:rFonts w:ascii="Times New Roman" w:hAnsi="Times New Roman" w:cs="Times New Roman"/>
                <w:b w:val="0"/>
              </w:rPr>
            </w:pPr>
            <w:r w:rsidRPr="00DD20A5">
              <w:rPr>
                <w:rStyle w:val="ad"/>
                <w:rFonts w:ascii="Times New Roman" w:hAnsi="Times New Roman" w:cs="Times New Roman"/>
                <w:b w:val="0"/>
              </w:rPr>
              <w:t>16</w:t>
            </w:r>
          </w:p>
        </w:tc>
        <w:tc>
          <w:tcPr>
            <w:tcW w:w="8364" w:type="dxa"/>
            <w:gridSpan w:val="3"/>
            <w:tcBorders>
              <w:top w:val="nil"/>
              <w:left w:val="nil"/>
              <w:bottom w:val="nil"/>
              <w:right w:val="nil"/>
            </w:tcBorders>
          </w:tcPr>
          <w:p w14:paraId="1C9C93F7" w14:textId="130292C7" w:rsidR="00CD79F9" w:rsidRPr="00DD20A5" w:rsidRDefault="00CD79F9" w:rsidP="00EF61A6">
            <w:pPr>
              <w:rPr>
                <w:rStyle w:val="ad"/>
                <w:rFonts w:ascii="Times New Roman" w:hAnsi="Times New Roman" w:cs="Times New Roman"/>
                <w:b w:val="0"/>
              </w:rPr>
            </w:pPr>
            <w:r w:rsidRPr="00DD20A5">
              <w:rPr>
                <w:rStyle w:val="ad"/>
                <w:rFonts w:ascii="Times New Roman" w:hAnsi="Times New Roman" w:cs="Times New Roman"/>
                <w:b w:val="0"/>
              </w:rPr>
              <w:t>end while</w:t>
            </w:r>
          </w:p>
        </w:tc>
      </w:tr>
      <w:tr w:rsidR="000F31E4" w:rsidRPr="00DD20A5" w14:paraId="38F3828C" w14:textId="77777777" w:rsidTr="00183AFD">
        <w:trPr>
          <w:trHeight w:val="20"/>
        </w:trPr>
        <w:tc>
          <w:tcPr>
            <w:tcW w:w="562" w:type="dxa"/>
            <w:tcBorders>
              <w:top w:val="nil"/>
              <w:left w:val="nil"/>
              <w:right w:val="nil"/>
            </w:tcBorders>
          </w:tcPr>
          <w:p w14:paraId="02879107" w14:textId="1DE090D8" w:rsidR="000F31E4" w:rsidRPr="00DD20A5" w:rsidRDefault="000F31E4" w:rsidP="00EF61A6">
            <w:pPr>
              <w:rPr>
                <w:rStyle w:val="ad"/>
                <w:rFonts w:ascii="Times New Roman" w:hAnsi="Times New Roman" w:cs="Times New Roman"/>
                <w:b w:val="0"/>
              </w:rPr>
            </w:pPr>
            <w:r w:rsidRPr="00DD20A5">
              <w:rPr>
                <w:rStyle w:val="ad"/>
                <w:rFonts w:ascii="Times New Roman" w:hAnsi="Times New Roman" w:cs="Times New Roman"/>
                <w:b w:val="0"/>
              </w:rPr>
              <w:t>17</w:t>
            </w:r>
          </w:p>
        </w:tc>
        <w:tc>
          <w:tcPr>
            <w:tcW w:w="8364" w:type="dxa"/>
            <w:gridSpan w:val="3"/>
            <w:tcBorders>
              <w:top w:val="nil"/>
              <w:left w:val="nil"/>
              <w:right w:val="nil"/>
            </w:tcBorders>
          </w:tcPr>
          <w:p w14:paraId="25D35F15" w14:textId="6820C4FA" w:rsidR="000F31E4" w:rsidRPr="00DD20A5" w:rsidRDefault="000F31E4" w:rsidP="00EF61A6">
            <w:pPr>
              <w:rPr>
                <w:rStyle w:val="ad"/>
                <w:rFonts w:ascii="Times New Roman" w:hAnsi="Times New Roman" w:cs="Times New Roman"/>
                <w:b w:val="0"/>
              </w:rPr>
            </w:pPr>
            <w:r w:rsidRPr="00DD20A5">
              <w:rPr>
                <w:rStyle w:val="ad"/>
                <w:rFonts w:ascii="Times New Roman" w:hAnsi="Times New Roman" w:cs="Times New Roman"/>
                <w:b w:val="0"/>
              </w:rPr>
              <w:t xml:space="preserve">return </w:t>
            </w: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m:t>
                  </m:r>
                </m:sub>
              </m:sSub>
            </m:oMath>
          </w:p>
        </w:tc>
      </w:tr>
    </w:tbl>
    <w:p w14:paraId="29406996" w14:textId="351EA5DF" w:rsidR="007917F5" w:rsidRPr="00DD20A5" w:rsidRDefault="0030743B" w:rsidP="00EF61A6">
      <w:pPr>
        <w:pStyle w:val="4"/>
        <w:rPr>
          <w:rFonts w:ascii="Times New Roman" w:hAnsi="Times New Roman" w:cs="Times New Roman"/>
        </w:rPr>
      </w:pPr>
      <w:r w:rsidRPr="00DD20A5">
        <w:rPr>
          <w:rFonts w:ascii="Times New Roman" w:hAnsi="Times New Roman" w:cs="Times New Roman"/>
        </w:rPr>
        <w:t>Non-dominated Sorting Genetic Algorithm III (NSGA-III)</w:t>
      </w:r>
    </w:p>
    <w:p w14:paraId="08C3E470" w14:textId="2A5E664A" w:rsidR="00F178E4" w:rsidRPr="00DD20A5" w:rsidRDefault="00F178E4"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Non-dominated Sorting Genetic Algorithm III (NSGA-III) extends NSGA-II by incorporating reference point-based selection mechanisms specifically designed for many-objective optimization problems. While maintaining the fast non-dominated sorting approach, NSGA-III replaces crowding distance with a niching strategy that uses predefined reference points to guide population diversity.</w:t>
      </w:r>
      <w:r w:rsidRPr="00DD20A5">
        <w:rPr>
          <w:rFonts w:ascii="Times New Roman" w:hAnsi="Times New Roman" w:cs="Times New Roman"/>
          <w:lang w:eastAsia="en-US"/>
        </w:rPr>
        <w:br/>
        <w:t>The algorithm generates a set of well-distributed reference points on a unit hyperplane and associates each solution with its closest reference point after normalizing objectives using ideal and nadir points. The selection process maintains balance by preferring reference points with fewer associated solutions, thereby promoting uniform distribution across the objective space. This approach proves particularly effective for problems with four or more objectives where crowding distance may lose effectiveness.</w:t>
      </w:r>
    </w:p>
    <w:p w14:paraId="71EEA868" w14:textId="77777777" w:rsidR="00F178E4" w:rsidRPr="00DD20A5" w:rsidRDefault="00F178E4" w:rsidP="0030743B">
      <w:pPr>
        <w:rPr>
          <w:rFonts w:ascii="Times New Roman" w:hAnsi="Times New Roman" w:cs="Times New Roman"/>
        </w:rPr>
      </w:pPr>
    </w:p>
    <w:tbl>
      <w:tblPr>
        <w:tblStyle w:val="ac"/>
        <w:tblW w:w="9072" w:type="dxa"/>
        <w:tblCellMar>
          <w:left w:w="0" w:type="dxa"/>
          <w:right w:w="0" w:type="dxa"/>
        </w:tblCellMar>
        <w:tblLook w:val="04A0" w:firstRow="1" w:lastRow="0" w:firstColumn="1" w:lastColumn="0" w:noHBand="0" w:noVBand="1"/>
      </w:tblPr>
      <w:tblGrid>
        <w:gridCol w:w="562"/>
        <w:gridCol w:w="567"/>
        <w:gridCol w:w="567"/>
        <w:gridCol w:w="7376"/>
      </w:tblGrid>
      <w:tr w:rsidR="00D941FF" w:rsidRPr="00DD20A5" w14:paraId="429AA4FD" w14:textId="77777777" w:rsidTr="0030743B">
        <w:trPr>
          <w:cantSplit/>
          <w:trHeight w:val="113"/>
        </w:trPr>
        <w:tc>
          <w:tcPr>
            <w:tcW w:w="9072" w:type="dxa"/>
            <w:gridSpan w:val="4"/>
            <w:tcBorders>
              <w:left w:val="nil"/>
              <w:bottom w:val="single" w:sz="4" w:space="0" w:color="auto"/>
              <w:right w:val="nil"/>
            </w:tcBorders>
            <w:vAlign w:val="center"/>
          </w:tcPr>
          <w:p w14:paraId="272B48F5" w14:textId="6E8865FA" w:rsidR="00D941FF" w:rsidRPr="00DD20A5" w:rsidRDefault="00D941FF" w:rsidP="00EF61A6">
            <w:pPr>
              <w:rPr>
                <w:rStyle w:val="ad"/>
                <w:rFonts w:ascii="Times New Roman" w:hAnsi="Times New Roman" w:cs="Times New Roman"/>
              </w:rPr>
            </w:pPr>
            <w:r w:rsidRPr="00DD20A5">
              <w:rPr>
                <w:rStyle w:val="ad"/>
                <w:rFonts w:ascii="Times New Roman" w:hAnsi="Times New Roman" w:cs="Times New Roman"/>
              </w:rPr>
              <w:t>Algorithm 2: NSGA-III</w:t>
            </w:r>
          </w:p>
        </w:tc>
      </w:tr>
      <w:tr w:rsidR="00D941FF" w:rsidRPr="00DD20A5" w14:paraId="560B8971" w14:textId="77777777" w:rsidTr="0030743B">
        <w:trPr>
          <w:trHeight w:val="173"/>
        </w:trPr>
        <w:tc>
          <w:tcPr>
            <w:tcW w:w="9072" w:type="dxa"/>
            <w:gridSpan w:val="4"/>
            <w:tcBorders>
              <w:left w:val="nil"/>
              <w:bottom w:val="nil"/>
              <w:right w:val="nil"/>
            </w:tcBorders>
          </w:tcPr>
          <w:p w14:paraId="41B84A6A" w14:textId="3749C040" w:rsidR="00D941FF" w:rsidRPr="00DD20A5" w:rsidRDefault="00D941FF" w:rsidP="00EF61A6">
            <w:pPr>
              <w:rPr>
                <w:rStyle w:val="ad"/>
                <w:rFonts w:ascii="Times New Roman" w:hAnsi="Times New Roman" w:cs="Times New Roman"/>
              </w:rPr>
            </w:pPr>
            <w:r w:rsidRPr="00DD20A5">
              <w:rPr>
                <w:rStyle w:val="ad"/>
                <w:rFonts w:ascii="Times New Roman" w:hAnsi="Times New Roman" w:cs="Times New Roman"/>
              </w:rPr>
              <w:t>Input:</w:t>
            </w:r>
            <w:r w:rsidRPr="00DD20A5">
              <w:rPr>
                <w:rStyle w:val="1Char"/>
                <w:rFonts w:ascii="Times New Roman" w:hAnsi="Times New Roman"/>
                <w:b w:val="0"/>
              </w:rPr>
              <w:t xml:space="preserve"> </w:t>
            </w:r>
            <w:r w:rsidRPr="00DD20A5">
              <w:rPr>
                <w:rStyle w:val="ad"/>
                <w:rFonts w:ascii="Times New Roman" w:hAnsi="Times New Roman" w:cs="Times New Roman"/>
                <w:b w:val="0"/>
              </w:rPr>
              <w:t xml:space="preserve">Population size </w:t>
            </w:r>
            <w:r w:rsidRPr="00DD20A5">
              <w:rPr>
                <w:rStyle w:val="ad"/>
                <w:rFonts w:ascii="Times New Roman" w:hAnsi="Times New Roman" w:cs="Times New Roman"/>
                <w:b w:val="0"/>
                <w:i/>
              </w:rPr>
              <w:t>N</w:t>
            </w:r>
            <w:r w:rsidRPr="00DD20A5">
              <w:rPr>
                <w:rStyle w:val="ad"/>
                <w:rFonts w:ascii="Times New Roman" w:hAnsi="Times New Roman" w:cs="Times New Roman"/>
                <w:b w:val="0"/>
              </w:rPr>
              <w:t xml:space="preserve">, </w:t>
            </w:r>
            <w:r w:rsidR="0030743B" w:rsidRPr="00DD20A5">
              <w:rPr>
                <w:rStyle w:val="ad"/>
                <w:rFonts w:ascii="Times New Roman" w:hAnsi="Times New Roman" w:cs="Times New Roman"/>
                <w:b w:val="0"/>
              </w:rPr>
              <w:t xml:space="preserve">Maximum generations </w:t>
            </w:r>
            <m:oMath>
              <m:sSub>
                <m:sSubPr>
                  <m:ctrlPr>
                    <w:rPr>
                      <w:rStyle w:val="ad"/>
                      <w:rFonts w:ascii="Cambria Math" w:hAnsi="Cambria Math" w:cs="Times New Roman"/>
                      <w:b w:val="0"/>
                      <w:i/>
                    </w:rPr>
                  </m:ctrlPr>
                </m:sSubPr>
                <m:e>
                  <m:r>
                    <w:rPr>
                      <w:rStyle w:val="ad"/>
                      <w:rFonts w:ascii="Cambria Math" w:hAnsi="Cambria Math" w:cs="Times New Roman"/>
                    </w:rPr>
                    <m:t>G</m:t>
                  </m:r>
                </m:e>
                <m:sub>
                  <m:r>
                    <w:rPr>
                      <w:rStyle w:val="ad"/>
                      <w:rFonts w:ascii="Cambria Math" w:hAnsi="Cambria Math" w:cs="Times New Roman"/>
                    </w:rPr>
                    <m:t>max</m:t>
                  </m:r>
                </m:sub>
              </m:sSub>
            </m:oMath>
            <w:r w:rsidRPr="00DD20A5">
              <w:rPr>
                <w:rFonts w:ascii="Times New Roman" w:hAnsi="Times New Roman" w:cs="Times New Roman"/>
              </w:rPr>
              <w:t xml:space="preserve">, </w:t>
            </w:r>
            <w:r w:rsidR="00E06D52" w:rsidRPr="00DD20A5">
              <w:rPr>
                <w:rFonts w:ascii="Times New Roman" w:hAnsi="Times New Roman" w:cs="Times New Roman"/>
              </w:rPr>
              <w:t xml:space="preserve">Number of reference points </w:t>
            </w:r>
            <w:r w:rsidR="0030743B" w:rsidRPr="00DD20A5">
              <w:rPr>
                <w:rFonts w:ascii="Times New Roman" w:hAnsi="Times New Roman" w:cs="Times New Roman"/>
                <w:i/>
              </w:rPr>
              <w:t>R</w:t>
            </w:r>
          </w:p>
        </w:tc>
      </w:tr>
      <w:tr w:rsidR="00D941FF" w:rsidRPr="00DD20A5" w14:paraId="2B852E42" w14:textId="77777777" w:rsidTr="0030743B">
        <w:trPr>
          <w:trHeight w:val="173"/>
        </w:trPr>
        <w:tc>
          <w:tcPr>
            <w:tcW w:w="9072" w:type="dxa"/>
            <w:gridSpan w:val="4"/>
            <w:tcBorders>
              <w:top w:val="nil"/>
              <w:left w:val="nil"/>
              <w:bottom w:val="single" w:sz="4" w:space="0" w:color="auto"/>
              <w:right w:val="nil"/>
            </w:tcBorders>
          </w:tcPr>
          <w:p w14:paraId="13A49217" w14:textId="77777777" w:rsidR="00D941FF" w:rsidRPr="00DD20A5" w:rsidRDefault="00D941FF" w:rsidP="00EF61A6">
            <w:pPr>
              <w:rPr>
                <w:rStyle w:val="ad"/>
                <w:rFonts w:ascii="Times New Roman" w:hAnsi="Times New Roman" w:cs="Times New Roman"/>
              </w:rPr>
            </w:pPr>
            <w:r w:rsidRPr="00DD20A5">
              <w:rPr>
                <w:rStyle w:val="ad"/>
                <w:rFonts w:ascii="Times New Roman" w:hAnsi="Times New Roman" w:cs="Times New Roman"/>
              </w:rPr>
              <w:t xml:space="preserve">Output: </w:t>
            </w:r>
            <w:r w:rsidRPr="00DD20A5">
              <w:rPr>
                <w:rStyle w:val="ad"/>
                <w:rFonts w:ascii="Times New Roman" w:hAnsi="Times New Roman" w:cs="Times New Roman"/>
                <w:b w:val="0"/>
              </w:rPr>
              <w:t>Final population of non-dominated solutions</w:t>
            </w:r>
          </w:p>
        </w:tc>
      </w:tr>
      <w:tr w:rsidR="00D941FF" w:rsidRPr="00DD20A5" w14:paraId="6071FE80" w14:textId="77777777" w:rsidTr="0030743B">
        <w:trPr>
          <w:trHeight w:val="57"/>
        </w:trPr>
        <w:tc>
          <w:tcPr>
            <w:tcW w:w="562" w:type="dxa"/>
            <w:tcBorders>
              <w:left w:val="nil"/>
              <w:bottom w:val="nil"/>
              <w:right w:val="nil"/>
            </w:tcBorders>
          </w:tcPr>
          <w:p w14:paraId="2F4C72C5" w14:textId="77777777" w:rsidR="00D941FF" w:rsidRPr="00DD20A5" w:rsidRDefault="00D941FF" w:rsidP="00EF61A6">
            <w:pPr>
              <w:rPr>
                <w:rStyle w:val="ad"/>
                <w:rFonts w:ascii="Times New Roman" w:hAnsi="Times New Roman" w:cs="Times New Roman"/>
                <w:b w:val="0"/>
              </w:rPr>
            </w:pPr>
            <w:r w:rsidRPr="00DD20A5">
              <w:rPr>
                <w:rStyle w:val="ad"/>
                <w:rFonts w:ascii="Times New Roman" w:hAnsi="Times New Roman" w:cs="Times New Roman"/>
                <w:b w:val="0"/>
              </w:rPr>
              <w:t>1</w:t>
            </w:r>
          </w:p>
        </w:tc>
        <w:tc>
          <w:tcPr>
            <w:tcW w:w="8510" w:type="dxa"/>
            <w:gridSpan w:val="3"/>
            <w:tcBorders>
              <w:left w:val="nil"/>
              <w:bottom w:val="nil"/>
              <w:right w:val="nil"/>
            </w:tcBorders>
          </w:tcPr>
          <w:p w14:paraId="22DBAC69" w14:textId="7CBC0820" w:rsidR="00D941FF" w:rsidRPr="00DD20A5" w:rsidRDefault="0030743B" w:rsidP="00EF61A6">
            <w:pPr>
              <w:rPr>
                <w:rStyle w:val="ad"/>
                <w:rFonts w:ascii="Times New Roman" w:hAnsi="Times New Roman" w:cs="Times New Roman"/>
                <w:b w:val="0"/>
              </w:rPr>
            </w:pPr>
            <w:r w:rsidRPr="00DD20A5">
              <w:rPr>
                <w:rStyle w:val="ad"/>
                <w:rFonts w:ascii="Times New Roman" w:hAnsi="Times New Roman" w:cs="Times New Roman"/>
                <w:b w:val="0"/>
              </w:rPr>
              <w:t xml:space="preserve">Initialize population </w:t>
            </w: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0</m:t>
                  </m:r>
                </m:sub>
              </m:sSub>
            </m:oMath>
            <w:r w:rsidRPr="00DD20A5">
              <w:rPr>
                <w:rStyle w:val="ad"/>
                <w:rFonts w:ascii="Times New Roman" w:hAnsi="Times New Roman" w:cs="Times New Roman"/>
                <w:b w:val="0"/>
              </w:rPr>
              <w:t xml:space="preserve"> of size </w:t>
            </w:r>
            <w:r w:rsidRPr="00DD20A5">
              <w:rPr>
                <w:rStyle w:val="ad"/>
                <w:rFonts w:ascii="Times New Roman" w:hAnsi="Times New Roman" w:cs="Times New Roman"/>
                <w:b w:val="0"/>
                <w:i/>
              </w:rPr>
              <w:t>N</w:t>
            </w:r>
          </w:p>
        </w:tc>
      </w:tr>
      <w:tr w:rsidR="00D941FF" w:rsidRPr="00DD20A5" w14:paraId="1FA700CE" w14:textId="77777777" w:rsidTr="0030743B">
        <w:trPr>
          <w:trHeight w:val="57"/>
        </w:trPr>
        <w:tc>
          <w:tcPr>
            <w:tcW w:w="562" w:type="dxa"/>
            <w:tcBorders>
              <w:top w:val="nil"/>
              <w:left w:val="nil"/>
              <w:bottom w:val="nil"/>
              <w:right w:val="nil"/>
            </w:tcBorders>
          </w:tcPr>
          <w:p w14:paraId="103D63D9" w14:textId="77777777" w:rsidR="00D941FF" w:rsidRPr="00DD20A5" w:rsidRDefault="00D941FF" w:rsidP="00EF61A6">
            <w:pPr>
              <w:rPr>
                <w:rStyle w:val="ad"/>
                <w:rFonts w:ascii="Times New Roman" w:hAnsi="Times New Roman" w:cs="Times New Roman"/>
                <w:b w:val="0"/>
              </w:rPr>
            </w:pPr>
            <w:r w:rsidRPr="00DD20A5">
              <w:rPr>
                <w:rStyle w:val="ad"/>
                <w:rFonts w:ascii="Times New Roman" w:hAnsi="Times New Roman" w:cs="Times New Roman"/>
                <w:b w:val="0"/>
              </w:rPr>
              <w:t>2</w:t>
            </w:r>
          </w:p>
        </w:tc>
        <w:tc>
          <w:tcPr>
            <w:tcW w:w="8510" w:type="dxa"/>
            <w:gridSpan w:val="3"/>
            <w:tcBorders>
              <w:top w:val="nil"/>
              <w:left w:val="nil"/>
              <w:bottom w:val="nil"/>
              <w:right w:val="nil"/>
            </w:tcBorders>
          </w:tcPr>
          <w:p w14:paraId="1E2C2C2A" w14:textId="3D96D406" w:rsidR="00D941FF" w:rsidRPr="00DD20A5" w:rsidRDefault="0033051A" w:rsidP="00EF61A6">
            <w:pPr>
              <w:rPr>
                <w:rStyle w:val="ad"/>
                <w:rFonts w:ascii="Times New Roman" w:hAnsi="Times New Roman" w:cs="Times New Roman"/>
                <w:b w:val="0"/>
              </w:rPr>
            </w:pPr>
            <w:r w:rsidRPr="00DD20A5">
              <w:rPr>
                <w:rStyle w:val="ad"/>
                <w:rFonts w:ascii="Times New Roman" w:hAnsi="Times New Roman" w:cs="Times New Roman"/>
                <w:b w:val="0"/>
                <w:i/>
              </w:rPr>
              <w:t>Z</w:t>
            </w:r>
            <w:r w:rsidR="00D941FF" w:rsidRPr="00DD20A5">
              <w:rPr>
                <w:rStyle w:val="ad"/>
                <w:rFonts w:ascii="Times New Roman" w:hAnsi="Times New Roman" w:cs="Times New Roman"/>
                <w:b w:val="0"/>
              </w:rPr>
              <w:t xml:space="preserve"> ← </w:t>
            </w:r>
            <w:r w:rsidRPr="00DD20A5">
              <w:rPr>
                <w:rStyle w:val="ad"/>
                <w:rFonts w:ascii="Times New Roman" w:hAnsi="Times New Roman" w:cs="Times New Roman"/>
                <w:b w:val="0"/>
              </w:rPr>
              <w:t xml:space="preserve">Generate reference points </w:t>
            </w:r>
            <w:r w:rsidR="00EF44DA" w:rsidRPr="00DD20A5">
              <w:rPr>
                <w:rStyle w:val="ad"/>
                <w:rFonts w:ascii="Times New Roman" w:hAnsi="Times New Roman" w:cs="Times New Roman"/>
                <w:b w:val="0"/>
              </w:rPr>
              <w:t xml:space="preserve">with size </w:t>
            </w:r>
            <w:r w:rsidR="00DD340D" w:rsidRPr="00DD20A5">
              <w:rPr>
                <w:rStyle w:val="ad"/>
                <w:rFonts w:ascii="Times New Roman" w:hAnsi="Times New Roman" w:cs="Times New Roman"/>
                <w:b w:val="0"/>
                <w:i/>
                <w:iCs/>
              </w:rPr>
              <w:t>R</w:t>
            </w:r>
          </w:p>
        </w:tc>
      </w:tr>
      <w:tr w:rsidR="0033051A" w:rsidRPr="00DD20A5" w14:paraId="22B9DDD4" w14:textId="77777777" w:rsidTr="0030743B">
        <w:trPr>
          <w:trHeight w:val="57"/>
        </w:trPr>
        <w:tc>
          <w:tcPr>
            <w:tcW w:w="562" w:type="dxa"/>
            <w:tcBorders>
              <w:top w:val="nil"/>
              <w:left w:val="nil"/>
              <w:bottom w:val="nil"/>
              <w:right w:val="nil"/>
            </w:tcBorders>
          </w:tcPr>
          <w:p w14:paraId="3C84F630" w14:textId="5DDB75EC" w:rsidR="0033051A" w:rsidRPr="00DD20A5" w:rsidRDefault="0033051A" w:rsidP="00EF61A6">
            <w:pPr>
              <w:rPr>
                <w:rStyle w:val="ad"/>
                <w:rFonts w:ascii="Times New Roman" w:hAnsi="Times New Roman" w:cs="Times New Roman"/>
                <w:b w:val="0"/>
              </w:rPr>
            </w:pPr>
            <w:r w:rsidRPr="00DD20A5">
              <w:rPr>
                <w:rStyle w:val="ad"/>
                <w:rFonts w:ascii="Times New Roman" w:hAnsi="Times New Roman" w:cs="Times New Roman"/>
                <w:b w:val="0"/>
              </w:rPr>
              <w:t>3</w:t>
            </w:r>
          </w:p>
        </w:tc>
        <w:tc>
          <w:tcPr>
            <w:tcW w:w="8510" w:type="dxa"/>
            <w:gridSpan w:val="3"/>
            <w:tcBorders>
              <w:top w:val="nil"/>
              <w:left w:val="nil"/>
              <w:bottom w:val="nil"/>
              <w:right w:val="nil"/>
            </w:tcBorders>
          </w:tcPr>
          <w:p w14:paraId="53E56754" w14:textId="366D87FA" w:rsidR="0033051A" w:rsidRPr="00DD20A5" w:rsidRDefault="00DD340D" w:rsidP="00EF61A6">
            <w:pPr>
              <w:rPr>
                <w:rStyle w:val="ad"/>
                <w:rFonts w:ascii="Times New Roman" w:hAnsi="Times New Roman" w:cs="Times New Roman"/>
                <w:b w:val="0"/>
                <w:i/>
              </w:rPr>
            </w:pPr>
            <w:r w:rsidRPr="00DD20A5">
              <w:rPr>
                <w:rStyle w:val="ad"/>
                <w:rFonts w:ascii="Times New Roman" w:hAnsi="Times New Roman" w:cs="Times New Roman"/>
                <w:b w:val="0"/>
                <w:i/>
              </w:rPr>
              <w:t>g</w:t>
            </w:r>
            <w:r w:rsidR="0033051A" w:rsidRPr="00DD20A5">
              <w:rPr>
                <w:rStyle w:val="ad"/>
                <w:rFonts w:ascii="Times New Roman" w:hAnsi="Times New Roman" w:cs="Times New Roman"/>
                <w:b w:val="0"/>
              </w:rPr>
              <w:t xml:space="preserve"> ← 0</w:t>
            </w:r>
          </w:p>
        </w:tc>
      </w:tr>
      <w:tr w:rsidR="0033051A" w:rsidRPr="00DD20A5" w14:paraId="6C6C61B2" w14:textId="77777777" w:rsidTr="0030743B">
        <w:trPr>
          <w:trHeight w:val="57"/>
        </w:trPr>
        <w:tc>
          <w:tcPr>
            <w:tcW w:w="562" w:type="dxa"/>
            <w:tcBorders>
              <w:top w:val="nil"/>
              <w:left w:val="nil"/>
              <w:bottom w:val="nil"/>
              <w:right w:val="nil"/>
            </w:tcBorders>
          </w:tcPr>
          <w:p w14:paraId="64D6A57E" w14:textId="26EAE0C8" w:rsidR="0033051A" w:rsidRPr="00DD20A5" w:rsidRDefault="0033051A" w:rsidP="00EF61A6">
            <w:pPr>
              <w:rPr>
                <w:rStyle w:val="ad"/>
                <w:rFonts w:ascii="Times New Roman" w:hAnsi="Times New Roman" w:cs="Times New Roman"/>
                <w:b w:val="0"/>
              </w:rPr>
            </w:pPr>
            <w:r w:rsidRPr="00DD20A5">
              <w:rPr>
                <w:rStyle w:val="ad"/>
                <w:rFonts w:ascii="Times New Roman" w:hAnsi="Times New Roman" w:cs="Times New Roman"/>
                <w:b w:val="0"/>
              </w:rPr>
              <w:t>4</w:t>
            </w:r>
          </w:p>
        </w:tc>
        <w:tc>
          <w:tcPr>
            <w:tcW w:w="8510" w:type="dxa"/>
            <w:gridSpan w:val="3"/>
            <w:tcBorders>
              <w:top w:val="nil"/>
              <w:left w:val="nil"/>
              <w:bottom w:val="nil"/>
              <w:right w:val="nil"/>
            </w:tcBorders>
          </w:tcPr>
          <w:p w14:paraId="1997B7A1" w14:textId="40D95799" w:rsidR="0033051A" w:rsidRPr="00DD20A5" w:rsidRDefault="00DD340D" w:rsidP="00EF61A6">
            <w:pPr>
              <w:rPr>
                <w:rStyle w:val="ad"/>
                <w:rFonts w:ascii="Times New Roman" w:hAnsi="Times New Roman" w:cs="Times New Roman"/>
                <w:b w:val="0"/>
              </w:rPr>
            </w:pPr>
            <w:r w:rsidRPr="00DD20A5">
              <w:rPr>
                <w:rStyle w:val="ad"/>
                <w:rFonts w:ascii="Times New Roman" w:hAnsi="Times New Roman" w:cs="Times New Roman"/>
                <w:b w:val="0"/>
              </w:rPr>
              <w:t>while (</w:t>
            </w:r>
            <w:r w:rsidRPr="00DD20A5">
              <w:rPr>
                <w:rStyle w:val="ad"/>
                <w:rFonts w:ascii="Times New Roman" w:hAnsi="Times New Roman" w:cs="Times New Roman"/>
                <w:b w:val="0"/>
                <w:i/>
              </w:rPr>
              <w:t>g</w:t>
            </w:r>
            <w:r w:rsidRPr="00DD20A5">
              <w:rPr>
                <w:rStyle w:val="ad"/>
                <w:rFonts w:ascii="Times New Roman" w:hAnsi="Times New Roman" w:cs="Times New Roman"/>
                <w:b w:val="0"/>
              </w:rPr>
              <w:t xml:space="preserve"> &lt; </w:t>
            </w:r>
            <m:oMath>
              <m:sSub>
                <m:sSubPr>
                  <m:ctrlPr>
                    <w:rPr>
                      <w:rStyle w:val="ad"/>
                      <w:rFonts w:ascii="Cambria Math" w:hAnsi="Cambria Math" w:cs="Times New Roman"/>
                      <w:b w:val="0"/>
                      <w:i/>
                    </w:rPr>
                  </m:ctrlPr>
                </m:sSubPr>
                <m:e>
                  <m:r>
                    <w:rPr>
                      <w:rStyle w:val="ad"/>
                      <w:rFonts w:ascii="Cambria Math" w:hAnsi="Cambria Math" w:cs="Times New Roman"/>
                    </w:rPr>
                    <m:t>G</m:t>
                  </m:r>
                </m:e>
                <m:sub>
                  <m:r>
                    <w:rPr>
                      <w:rStyle w:val="ad"/>
                      <w:rFonts w:ascii="Cambria Math" w:hAnsi="Cambria Math" w:cs="Times New Roman"/>
                    </w:rPr>
                    <m:t>max</m:t>
                  </m:r>
                </m:sub>
              </m:sSub>
            </m:oMath>
            <w:r w:rsidRPr="00DD20A5">
              <w:rPr>
                <w:rStyle w:val="ad"/>
                <w:rFonts w:ascii="Times New Roman" w:hAnsi="Times New Roman" w:cs="Times New Roman"/>
                <w:b w:val="0"/>
              </w:rPr>
              <w:t>) do</w:t>
            </w:r>
          </w:p>
        </w:tc>
      </w:tr>
      <w:tr w:rsidR="00EF44DA" w:rsidRPr="00DD20A5" w14:paraId="33F8799A" w14:textId="77777777" w:rsidTr="0030743B">
        <w:trPr>
          <w:trHeight w:val="57"/>
        </w:trPr>
        <w:tc>
          <w:tcPr>
            <w:tcW w:w="562" w:type="dxa"/>
            <w:tcBorders>
              <w:top w:val="nil"/>
              <w:left w:val="nil"/>
              <w:bottom w:val="nil"/>
              <w:right w:val="nil"/>
            </w:tcBorders>
          </w:tcPr>
          <w:p w14:paraId="14ECCB13" w14:textId="677F2805" w:rsidR="00EF44DA" w:rsidRPr="00DD20A5" w:rsidRDefault="00EF44DA" w:rsidP="00EF44DA">
            <w:pPr>
              <w:rPr>
                <w:rStyle w:val="ad"/>
                <w:rFonts w:ascii="Times New Roman" w:hAnsi="Times New Roman" w:cs="Times New Roman"/>
                <w:b w:val="0"/>
              </w:rPr>
            </w:pPr>
            <w:r w:rsidRPr="00DD20A5">
              <w:rPr>
                <w:rStyle w:val="ad"/>
                <w:rFonts w:ascii="Times New Roman" w:hAnsi="Times New Roman" w:cs="Times New Roman"/>
                <w:b w:val="0"/>
              </w:rPr>
              <w:t>5</w:t>
            </w:r>
          </w:p>
        </w:tc>
        <w:tc>
          <w:tcPr>
            <w:tcW w:w="567" w:type="dxa"/>
            <w:tcBorders>
              <w:top w:val="nil"/>
              <w:left w:val="nil"/>
              <w:bottom w:val="nil"/>
              <w:right w:val="nil"/>
            </w:tcBorders>
          </w:tcPr>
          <w:p w14:paraId="5B375079" w14:textId="77777777" w:rsidR="00EF44DA" w:rsidRPr="00DD20A5" w:rsidRDefault="00EF44DA" w:rsidP="00EF44DA">
            <w:pPr>
              <w:rPr>
                <w:rStyle w:val="ad"/>
                <w:rFonts w:ascii="Times New Roman" w:hAnsi="Times New Roman" w:cs="Times New Roman"/>
                <w:b w:val="0"/>
              </w:rPr>
            </w:pPr>
          </w:p>
        </w:tc>
        <w:tc>
          <w:tcPr>
            <w:tcW w:w="7943" w:type="dxa"/>
            <w:gridSpan w:val="2"/>
            <w:tcBorders>
              <w:top w:val="nil"/>
              <w:left w:val="nil"/>
              <w:bottom w:val="nil"/>
              <w:right w:val="nil"/>
            </w:tcBorders>
          </w:tcPr>
          <w:p w14:paraId="7417111D" w14:textId="087B47B4" w:rsidR="00EF44DA" w:rsidRPr="00DD20A5" w:rsidRDefault="00C21561" w:rsidP="00EF44DA">
            <w:pPr>
              <w:rPr>
                <w:rStyle w:val="ad"/>
                <w:rFonts w:ascii="Times New Roman" w:hAnsi="Times New Roman" w:cs="Times New Roman"/>
                <w:b w:val="0"/>
              </w:rPr>
            </w:pPr>
            <m:oMath>
              <m:sSub>
                <m:sSubPr>
                  <m:ctrlPr>
                    <w:rPr>
                      <w:rStyle w:val="ad"/>
                      <w:rFonts w:ascii="Cambria Math" w:hAnsi="Cambria Math" w:cs="Times New Roman"/>
                      <w:b w:val="0"/>
                      <w:i/>
                    </w:rPr>
                  </m:ctrlPr>
                </m:sSubPr>
                <m:e>
                  <m:r>
                    <w:rPr>
                      <w:rStyle w:val="ad"/>
                      <w:rFonts w:ascii="Cambria Math" w:hAnsi="Cambria Math" w:cs="Times New Roman"/>
                    </w:rPr>
                    <m:t>Q</m:t>
                  </m:r>
                </m:e>
                <m:sub>
                  <m:r>
                    <w:rPr>
                      <w:rStyle w:val="ad"/>
                      <w:rFonts w:ascii="Cambria Math" w:hAnsi="Cambria Math" w:cs="Times New Roman"/>
                    </w:rPr>
                    <m:t>g</m:t>
                  </m:r>
                </m:sub>
              </m:sSub>
              <m:r>
                <w:rPr>
                  <w:rStyle w:val="ad"/>
                  <w:rFonts w:ascii="Cambria Math" w:hAnsi="Cambria Math" w:cs="Times New Roman"/>
                </w:rPr>
                <m:t xml:space="preserve"> </m:t>
              </m:r>
              <m:r>
                <m:rPr>
                  <m:sty m:val="p"/>
                </m:rPr>
                <w:rPr>
                  <w:rStyle w:val="ad"/>
                  <w:rFonts w:ascii="Cambria Math" w:hAnsi="Cambria Math" w:cs="Times New Roman"/>
                </w:rPr>
                <m:t xml:space="preserve">← Create offspring from </m:t>
              </m:r>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m:t>
                  </m:r>
                </m:sub>
              </m:sSub>
            </m:oMath>
            <w:r w:rsidR="00EF44DA" w:rsidRPr="00DD20A5">
              <w:rPr>
                <w:rStyle w:val="ad"/>
                <w:rFonts w:ascii="Times New Roman" w:hAnsi="Times New Roman" w:cs="Times New Roman"/>
                <w:b w:val="0"/>
              </w:rPr>
              <w:t xml:space="preserve"> </w:t>
            </w:r>
          </w:p>
        </w:tc>
      </w:tr>
      <w:tr w:rsidR="00EF44DA" w:rsidRPr="00DD20A5" w14:paraId="2BAC8F6D" w14:textId="77777777" w:rsidTr="0030743B">
        <w:trPr>
          <w:trHeight w:val="57"/>
        </w:trPr>
        <w:tc>
          <w:tcPr>
            <w:tcW w:w="562" w:type="dxa"/>
            <w:tcBorders>
              <w:top w:val="nil"/>
              <w:left w:val="nil"/>
              <w:bottom w:val="nil"/>
              <w:right w:val="nil"/>
            </w:tcBorders>
          </w:tcPr>
          <w:p w14:paraId="5E5DCA5B" w14:textId="6F8CB74E" w:rsidR="00EF44DA" w:rsidRPr="00DD20A5" w:rsidRDefault="00EF44DA" w:rsidP="00EF44DA">
            <w:pPr>
              <w:rPr>
                <w:rStyle w:val="ad"/>
                <w:rFonts w:ascii="Times New Roman" w:hAnsi="Times New Roman" w:cs="Times New Roman"/>
                <w:b w:val="0"/>
              </w:rPr>
            </w:pPr>
            <w:r w:rsidRPr="00DD20A5">
              <w:rPr>
                <w:rStyle w:val="ad"/>
                <w:rFonts w:ascii="Times New Roman" w:hAnsi="Times New Roman" w:cs="Times New Roman"/>
                <w:b w:val="0"/>
              </w:rPr>
              <w:t>6</w:t>
            </w:r>
          </w:p>
        </w:tc>
        <w:tc>
          <w:tcPr>
            <w:tcW w:w="567" w:type="dxa"/>
            <w:tcBorders>
              <w:top w:val="nil"/>
              <w:left w:val="nil"/>
              <w:bottom w:val="nil"/>
              <w:right w:val="nil"/>
            </w:tcBorders>
          </w:tcPr>
          <w:p w14:paraId="4F28F4DA" w14:textId="77777777" w:rsidR="00EF44DA" w:rsidRPr="00DD20A5" w:rsidRDefault="00EF44DA" w:rsidP="00EF44DA">
            <w:pPr>
              <w:rPr>
                <w:rStyle w:val="ad"/>
                <w:rFonts w:ascii="Times New Roman" w:hAnsi="Times New Roman" w:cs="Times New Roman"/>
                <w:b w:val="0"/>
              </w:rPr>
            </w:pPr>
          </w:p>
        </w:tc>
        <w:tc>
          <w:tcPr>
            <w:tcW w:w="7943" w:type="dxa"/>
            <w:gridSpan w:val="2"/>
            <w:tcBorders>
              <w:top w:val="nil"/>
              <w:left w:val="nil"/>
              <w:bottom w:val="nil"/>
              <w:right w:val="nil"/>
            </w:tcBorders>
          </w:tcPr>
          <w:p w14:paraId="71462955" w14:textId="019A4E38" w:rsidR="00EF44DA" w:rsidRPr="00DD20A5" w:rsidRDefault="00C21561" w:rsidP="00EF44DA">
            <w:pPr>
              <w:rPr>
                <w:rStyle w:val="ad"/>
                <w:rFonts w:ascii="Times New Roman" w:hAnsi="Times New Roman" w:cs="Times New Roman"/>
                <w:b w:val="0"/>
                <w:i/>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r>
                  <w:rPr>
                    <w:rStyle w:val="ad"/>
                    <w:rFonts w:ascii="Cambria Math" w:hAnsi="Cambria Math" w:cs="Times New Roman"/>
                  </w:rPr>
                  <m:t>←</m:t>
                </m:r>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m:t>
                    </m:r>
                  </m:sub>
                </m:sSub>
                <m:r>
                  <w:rPr>
                    <w:rStyle w:val="ad"/>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Q</m:t>
                    </m:r>
                  </m:e>
                  <m:sub>
                    <m:r>
                      <w:rPr>
                        <w:rStyle w:val="ad"/>
                        <w:rFonts w:ascii="Cambria Math" w:hAnsi="Cambria Math" w:cs="Times New Roman"/>
                      </w:rPr>
                      <m:t>g</m:t>
                    </m:r>
                  </m:sub>
                </m:sSub>
              </m:oMath>
            </m:oMathPara>
          </w:p>
        </w:tc>
      </w:tr>
      <w:tr w:rsidR="00EF44DA" w:rsidRPr="00DD20A5" w14:paraId="102999F7" w14:textId="77777777" w:rsidTr="0030743B">
        <w:trPr>
          <w:trHeight w:val="57"/>
        </w:trPr>
        <w:tc>
          <w:tcPr>
            <w:tcW w:w="562" w:type="dxa"/>
            <w:tcBorders>
              <w:top w:val="nil"/>
              <w:left w:val="nil"/>
              <w:bottom w:val="nil"/>
              <w:right w:val="nil"/>
            </w:tcBorders>
          </w:tcPr>
          <w:p w14:paraId="16071181" w14:textId="1AFECADA" w:rsidR="00EF44DA" w:rsidRPr="00DD20A5" w:rsidRDefault="00EF44DA" w:rsidP="00EF44DA">
            <w:pPr>
              <w:rPr>
                <w:rStyle w:val="ad"/>
                <w:rFonts w:ascii="Times New Roman" w:hAnsi="Times New Roman" w:cs="Times New Roman"/>
                <w:b w:val="0"/>
              </w:rPr>
            </w:pPr>
            <w:r w:rsidRPr="00DD20A5">
              <w:rPr>
                <w:rStyle w:val="ad"/>
                <w:rFonts w:ascii="Times New Roman" w:hAnsi="Times New Roman" w:cs="Times New Roman"/>
                <w:b w:val="0"/>
              </w:rPr>
              <w:t>7</w:t>
            </w:r>
          </w:p>
        </w:tc>
        <w:tc>
          <w:tcPr>
            <w:tcW w:w="567" w:type="dxa"/>
            <w:tcBorders>
              <w:top w:val="nil"/>
              <w:left w:val="nil"/>
              <w:bottom w:val="nil"/>
              <w:right w:val="nil"/>
            </w:tcBorders>
          </w:tcPr>
          <w:p w14:paraId="28375197" w14:textId="77777777" w:rsidR="00EF44DA" w:rsidRPr="00DD20A5" w:rsidRDefault="00EF44DA" w:rsidP="00EF44DA">
            <w:pPr>
              <w:rPr>
                <w:rStyle w:val="ad"/>
                <w:rFonts w:ascii="Times New Roman" w:hAnsi="Times New Roman" w:cs="Times New Roman"/>
                <w:b w:val="0"/>
              </w:rPr>
            </w:pPr>
          </w:p>
        </w:tc>
        <w:tc>
          <w:tcPr>
            <w:tcW w:w="7943" w:type="dxa"/>
            <w:gridSpan w:val="2"/>
            <w:tcBorders>
              <w:top w:val="nil"/>
              <w:left w:val="nil"/>
              <w:bottom w:val="nil"/>
              <w:right w:val="nil"/>
            </w:tcBorders>
          </w:tcPr>
          <w:p w14:paraId="6D41CB85" w14:textId="3CEB8D14" w:rsidR="00EF44DA" w:rsidRPr="00DD20A5" w:rsidRDefault="00EF44DA" w:rsidP="00EF44DA">
            <w:pPr>
              <w:rPr>
                <w:rStyle w:val="ad"/>
                <w:rFonts w:ascii="Times New Roman" w:hAnsi="Times New Roman" w:cs="Times New Roman"/>
                <w:b w:val="0"/>
              </w:rPr>
            </w:pPr>
            <m:oMathPara>
              <m:oMathParaPr>
                <m:jc m:val="left"/>
              </m:oMathParaPr>
              <m:oMath>
                <m:r>
                  <w:rPr>
                    <w:rStyle w:val="ad"/>
                    <w:rFonts w:ascii="Cambria Math" w:hAnsi="Cambria Math" w:cs="Times New Roman"/>
                  </w:rPr>
                  <m:t>F</m:t>
                </m:r>
                <m:r>
                  <m:rPr>
                    <m:sty m:val="p"/>
                  </m:rPr>
                  <w:rPr>
                    <w:rStyle w:val="ad"/>
                    <w:rFonts w:ascii="Cambria Math" w:hAnsi="Cambria Math" w:cs="Times New Roman"/>
                  </w:rPr>
                  <m:t xml:space="preserve"> ← Fast non-dominated sort of</m:t>
                </m:r>
                <m:r>
                  <w:rPr>
                    <w:rStyle w:val="ad"/>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oMath>
            </m:oMathPara>
          </w:p>
        </w:tc>
      </w:tr>
      <w:tr w:rsidR="00EF44DA" w:rsidRPr="00DD20A5" w14:paraId="404FE80C" w14:textId="77777777" w:rsidTr="0030743B">
        <w:trPr>
          <w:trHeight w:val="57"/>
        </w:trPr>
        <w:tc>
          <w:tcPr>
            <w:tcW w:w="562" w:type="dxa"/>
            <w:tcBorders>
              <w:top w:val="nil"/>
              <w:left w:val="nil"/>
              <w:bottom w:val="nil"/>
              <w:right w:val="nil"/>
            </w:tcBorders>
          </w:tcPr>
          <w:p w14:paraId="27045ABF" w14:textId="3DC0CA3F" w:rsidR="00EF44DA" w:rsidRPr="00DD20A5" w:rsidRDefault="00EF44DA" w:rsidP="00EF44DA">
            <w:pPr>
              <w:rPr>
                <w:rStyle w:val="ad"/>
                <w:rFonts w:ascii="Times New Roman" w:hAnsi="Times New Roman" w:cs="Times New Roman"/>
                <w:b w:val="0"/>
              </w:rPr>
            </w:pPr>
            <w:r w:rsidRPr="00DD20A5">
              <w:rPr>
                <w:rStyle w:val="ad"/>
                <w:rFonts w:ascii="Times New Roman" w:hAnsi="Times New Roman" w:cs="Times New Roman"/>
                <w:b w:val="0"/>
              </w:rPr>
              <w:t>8</w:t>
            </w:r>
          </w:p>
        </w:tc>
        <w:tc>
          <w:tcPr>
            <w:tcW w:w="567" w:type="dxa"/>
            <w:tcBorders>
              <w:top w:val="nil"/>
              <w:left w:val="nil"/>
              <w:bottom w:val="nil"/>
              <w:right w:val="nil"/>
            </w:tcBorders>
          </w:tcPr>
          <w:p w14:paraId="6D1A05D6" w14:textId="77777777" w:rsidR="00EF44DA" w:rsidRPr="00DD20A5" w:rsidRDefault="00EF44DA" w:rsidP="00EF44DA">
            <w:pPr>
              <w:rPr>
                <w:rStyle w:val="ad"/>
                <w:rFonts w:ascii="Times New Roman" w:hAnsi="Times New Roman" w:cs="Times New Roman"/>
                <w:b w:val="0"/>
              </w:rPr>
            </w:pPr>
          </w:p>
        </w:tc>
        <w:tc>
          <w:tcPr>
            <w:tcW w:w="7943" w:type="dxa"/>
            <w:gridSpan w:val="2"/>
            <w:tcBorders>
              <w:top w:val="nil"/>
              <w:left w:val="nil"/>
              <w:bottom w:val="nil"/>
              <w:right w:val="nil"/>
            </w:tcBorders>
          </w:tcPr>
          <w:p w14:paraId="1A5EC247" w14:textId="499EAE9F" w:rsidR="00EF44DA" w:rsidRPr="00DD20A5" w:rsidRDefault="00C21561" w:rsidP="00EF44DA">
            <w:pPr>
              <w:rPr>
                <w:rStyle w:val="ad"/>
                <w:rFonts w:ascii="Times New Roman" w:hAnsi="Times New Roman" w:cs="Times New Roman"/>
                <w:b w:val="0"/>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r>
                  <w:rPr>
                    <w:rStyle w:val="ad"/>
                    <w:rFonts w:ascii="Cambria Math" w:hAnsi="Cambria Math" w:cs="Times New Roman"/>
                  </w:rPr>
                  <m:t>← ∅</m:t>
                </m:r>
                <m:r>
                  <m:rPr>
                    <m:sty m:val="p"/>
                  </m:rPr>
                  <w:rPr>
                    <w:rStyle w:val="ad"/>
                    <w:rFonts w:ascii="Cambria Math" w:hAnsi="Cambria Math" w:cs="Times New Roman"/>
                  </w:rPr>
                  <m:t xml:space="preserve"> and </m:t>
                </m:r>
                <m:r>
                  <w:rPr>
                    <w:rStyle w:val="ad"/>
                    <w:rFonts w:ascii="Cambria Math" w:hAnsi="Cambria Math" w:cs="Times New Roman"/>
                  </w:rPr>
                  <m:t>i</m:t>
                </m:r>
                <m:r>
                  <m:rPr>
                    <m:sty m:val="p"/>
                  </m:rPr>
                  <w:rPr>
                    <w:rStyle w:val="ad"/>
                    <w:rFonts w:ascii="Cambria Math" w:hAnsi="Cambria Math" w:cs="Times New Roman"/>
                  </w:rPr>
                  <m:t xml:space="preserve"> ← 1</m:t>
                </m:r>
              </m:oMath>
            </m:oMathPara>
          </w:p>
        </w:tc>
      </w:tr>
      <w:tr w:rsidR="00EF44DA" w:rsidRPr="00DD20A5" w14:paraId="60D0AB34" w14:textId="77777777" w:rsidTr="0030743B">
        <w:trPr>
          <w:trHeight w:val="57"/>
        </w:trPr>
        <w:tc>
          <w:tcPr>
            <w:tcW w:w="562" w:type="dxa"/>
            <w:tcBorders>
              <w:top w:val="nil"/>
              <w:left w:val="nil"/>
              <w:bottom w:val="nil"/>
              <w:right w:val="nil"/>
            </w:tcBorders>
          </w:tcPr>
          <w:p w14:paraId="5485EE6C" w14:textId="47E696F1" w:rsidR="00EF44DA" w:rsidRPr="00DD20A5" w:rsidRDefault="00EF44DA" w:rsidP="00EF44DA">
            <w:pPr>
              <w:rPr>
                <w:rStyle w:val="ad"/>
                <w:rFonts w:ascii="Times New Roman" w:hAnsi="Times New Roman" w:cs="Times New Roman"/>
                <w:b w:val="0"/>
              </w:rPr>
            </w:pPr>
            <w:r w:rsidRPr="00DD20A5">
              <w:rPr>
                <w:rStyle w:val="ad"/>
                <w:rFonts w:ascii="Times New Roman" w:hAnsi="Times New Roman" w:cs="Times New Roman"/>
                <w:b w:val="0"/>
              </w:rPr>
              <w:t>9</w:t>
            </w:r>
          </w:p>
        </w:tc>
        <w:tc>
          <w:tcPr>
            <w:tcW w:w="567" w:type="dxa"/>
            <w:tcBorders>
              <w:top w:val="nil"/>
              <w:left w:val="nil"/>
              <w:bottom w:val="nil"/>
              <w:right w:val="nil"/>
            </w:tcBorders>
          </w:tcPr>
          <w:p w14:paraId="31188BD0" w14:textId="77777777" w:rsidR="00EF44DA" w:rsidRPr="00DD20A5" w:rsidRDefault="00EF44DA" w:rsidP="00EF44DA">
            <w:pPr>
              <w:rPr>
                <w:rStyle w:val="ad"/>
                <w:rFonts w:ascii="Times New Roman" w:hAnsi="Times New Roman" w:cs="Times New Roman"/>
                <w:b w:val="0"/>
              </w:rPr>
            </w:pPr>
          </w:p>
        </w:tc>
        <w:tc>
          <w:tcPr>
            <w:tcW w:w="7943" w:type="dxa"/>
            <w:gridSpan w:val="2"/>
            <w:tcBorders>
              <w:top w:val="nil"/>
              <w:left w:val="nil"/>
              <w:bottom w:val="nil"/>
              <w:right w:val="nil"/>
            </w:tcBorders>
          </w:tcPr>
          <w:p w14:paraId="15B87797" w14:textId="319880F1" w:rsidR="00EF44DA" w:rsidRPr="00DD20A5" w:rsidRDefault="00EF44DA" w:rsidP="00EF44DA">
            <w:pPr>
              <w:rPr>
                <w:rStyle w:val="ad"/>
                <w:rFonts w:ascii="Times New Roman" w:hAnsi="Times New Roman" w:cs="Times New Roman"/>
                <w:b w:val="0"/>
              </w:rPr>
            </w:pPr>
            <m:oMathPara>
              <m:oMathParaPr>
                <m:jc m:val="left"/>
              </m:oMathParaPr>
              <m:oMath>
                <m:r>
                  <m:rPr>
                    <m:sty m:val="p"/>
                  </m:rPr>
                  <w:rPr>
                    <w:rStyle w:val="ad"/>
                    <w:rFonts w:ascii="Cambria Math" w:hAnsi="Cambria Math" w:cs="Times New Roman"/>
                  </w:rPr>
                  <m:t xml:space="preserve">while </m:t>
                </m:r>
                <m:d>
                  <m:dPr>
                    <m:begChr m:val="|"/>
                    <m:endChr m:val="|"/>
                    <m:ctrlPr>
                      <w:rPr>
                        <w:rStyle w:val="ad"/>
                        <w:rFonts w:ascii="Cambria Math" w:hAnsi="Cambria Math" w:cs="Times New Roman"/>
                        <w:b w:val="0"/>
                        <w:i/>
                      </w:rPr>
                    </m:ctrlPr>
                  </m:dPr>
                  <m:e>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e>
                </m:d>
                <m:r>
                  <w:rPr>
                    <w:rStyle w:val="ad"/>
                    <w:rFonts w:ascii="Cambria Math" w:hAnsi="Cambria Math" w:cs="Times New Roman"/>
                  </w:rPr>
                  <m:t>+</m:t>
                </m:r>
                <m:d>
                  <m:dPr>
                    <m:begChr m:val="|"/>
                    <m:endChr m:val="|"/>
                    <m:ctrlPr>
                      <w:rPr>
                        <w:rStyle w:val="ad"/>
                        <w:rFonts w:ascii="Cambria Math" w:hAnsi="Cambria Math" w:cs="Times New Roman"/>
                        <w:b w:val="0"/>
                        <w:i/>
                      </w:rPr>
                    </m:ctrlPr>
                  </m:dPr>
                  <m:e>
                    <m:sSub>
                      <m:sSubPr>
                        <m:ctrlPr>
                          <w:rPr>
                            <w:rStyle w:val="ad"/>
                            <w:rFonts w:ascii="Cambria Math" w:hAnsi="Cambria Math" w:cs="Times New Roman"/>
                            <w:b w:val="0"/>
                            <w:i/>
                          </w:rPr>
                        </m:ctrlPr>
                      </m:sSubPr>
                      <m:e>
                        <m:r>
                          <w:rPr>
                            <w:rStyle w:val="ad"/>
                            <w:rFonts w:ascii="Cambria Math" w:hAnsi="Cambria Math" w:cs="Times New Roman"/>
                          </w:rPr>
                          <m:t>F</m:t>
                        </m:r>
                      </m:e>
                      <m:sub>
                        <m:r>
                          <w:rPr>
                            <w:rStyle w:val="ad"/>
                            <w:rFonts w:ascii="Cambria Math" w:hAnsi="Cambria Math" w:cs="Times New Roman"/>
                          </w:rPr>
                          <m:t>i</m:t>
                        </m:r>
                      </m:sub>
                    </m:sSub>
                  </m:e>
                </m:d>
                <m:r>
                  <w:rPr>
                    <w:rStyle w:val="ad"/>
                    <w:rFonts w:ascii="Cambria Math" w:hAnsi="Cambria Math" w:cs="Times New Roman"/>
                  </w:rPr>
                  <m:t xml:space="preserve">≤N </m:t>
                </m:r>
                <m:r>
                  <m:rPr>
                    <m:sty m:val="p"/>
                  </m:rPr>
                  <w:rPr>
                    <w:rStyle w:val="ad"/>
                    <w:rFonts w:ascii="Cambria Math" w:hAnsi="Cambria Math" w:cs="Times New Roman"/>
                  </w:rPr>
                  <m:t>do</m:t>
                </m:r>
              </m:oMath>
            </m:oMathPara>
          </w:p>
        </w:tc>
      </w:tr>
      <w:tr w:rsidR="00EF44DA" w:rsidRPr="00DD20A5" w14:paraId="5E512572" w14:textId="77777777" w:rsidTr="0030743B">
        <w:trPr>
          <w:trHeight w:val="57"/>
        </w:trPr>
        <w:tc>
          <w:tcPr>
            <w:tcW w:w="562" w:type="dxa"/>
            <w:tcBorders>
              <w:top w:val="nil"/>
              <w:left w:val="nil"/>
              <w:bottom w:val="nil"/>
              <w:right w:val="nil"/>
            </w:tcBorders>
          </w:tcPr>
          <w:p w14:paraId="21F65102" w14:textId="161C8533" w:rsidR="00EF44DA" w:rsidRPr="00DD20A5" w:rsidRDefault="00EF44DA" w:rsidP="00EF44DA">
            <w:pPr>
              <w:rPr>
                <w:rStyle w:val="ad"/>
                <w:rFonts w:ascii="Times New Roman" w:hAnsi="Times New Roman" w:cs="Times New Roman"/>
                <w:b w:val="0"/>
              </w:rPr>
            </w:pPr>
            <w:r w:rsidRPr="00DD20A5">
              <w:rPr>
                <w:rStyle w:val="ad"/>
                <w:rFonts w:ascii="Times New Roman" w:hAnsi="Times New Roman" w:cs="Times New Roman"/>
                <w:b w:val="0"/>
              </w:rPr>
              <w:t>10</w:t>
            </w:r>
          </w:p>
        </w:tc>
        <w:tc>
          <w:tcPr>
            <w:tcW w:w="567" w:type="dxa"/>
            <w:tcBorders>
              <w:top w:val="nil"/>
              <w:left w:val="nil"/>
              <w:bottom w:val="nil"/>
              <w:right w:val="nil"/>
            </w:tcBorders>
          </w:tcPr>
          <w:p w14:paraId="018E71C7" w14:textId="77777777" w:rsidR="00EF44DA" w:rsidRPr="00DD20A5" w:rsidRDefault="00EF44DA" w:rsidP="00EF44DA">
            <w:pPr>
              <w:rPr>
                <w:rStyle w:val="ad"/>
                <w:rFonts w:ascii="Times New Roman" w:hAnsi="Times New Roman" w:cs="Times New Roman"/>
                <w:b w:val="0"/>
              </w:rPr>
            </w:pPr>
          </w:p>
        </w:tc>
        <w:tc>
          <w:tcPr>
            <w:tcW w:w="567" w:type="dxa"/>
            <w:tcBorders>
              <w:top w:val="nil"/>
              <w:left w:val="nil"/>
              <w:bottom w:val="nil"/>
              <w:right w:val="nil"/>
            </w:tcBorders>
          </w:tcPr>
          <w:p w14:paraId="50AF8DAC" w14:textId="77777777" w:rsidR="00EF44DA" w:rsidRPr="00DD20A5" w:rsidRDefault="00EF44DA" w:rsidP="00EF44DA">
            <w:pPr>
              <w:rPr>
                <w:rStyle w:val="ad"/>
                <w:rFonts w:ascii="Times New Roman" w:hAnsi="Times New Roman" w:cs="Times New Roman"/>
                <w:b w:val="0"/>
              </w:rPr>
            </w:pPr>
          </w:p>
        </w:tc>
        <w:tc>
          <w:tcPr>
            <w:tcW w:w="7376" w:type="dxa"/>
            <w:tcBorders>
              <w:top w:val="nil"/>
              <w:left w:val="nil"/>
              <w:bottom w:val="nil"/>
              <w:right w:val="nil"/>
            </w:tcBorders>
          </w:tcPr>
          <w:p w14:paraId="79DAEA08" w14:textId="24BA312C" w:rsidR="00EF44DA" w:rsidRPr="00DD20A5" w:rsidRDefault="00C21561" w:rsidP="00EF44DA">
            <w:pPr>
              <w:rPr>
                <w:rStyle w:val="ad"/>
                <w:rFonts w:ascii="Times New Roman" w:hAnsi="Times New Roman" w:cs="Times New Roman"/>
                <w:b w:val="0"/>
                <w:i/>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r>
                  <w:rPr>
                    <w:rStyle w:val="ad"/>
                    <w:rFonts w:ascii="Cambria Math" w:hAnsi="Cambria Math" w:cs="Times New Roman"/>
                  </w:rPr>
                  <m:t xml:space="preserve"> ← </m:t>
                </m:r>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r>
                  <w:rPr>
                    <w:rStyle w:val="ad"/>
                    <w:rFonts w:ascii="Cambria Math" w:hAnsi="Cambria Math" w:cs="Times New Roman"/>
                  </w:rPr>
                  <m:t xml:space="preserve"> ∪ </m:t>
                </m:r>
                <m:sSub>
                  <m:sSubPr>
                    <m:ctrlPr>
                      <w:rPr>
                        <w:rStyle w:val="ad"/>
                        <w:rFonts w:ascii="Cambria Math" w:hAnsi="Cambria Math" w:cs="Times New Roman"/>
                        <w:b w:val="0"/>
                        <w:i/>
                      </w:rPr>
                    </m:ctrlPr>
                  </m:sSubPr>
                  <m:e>
                    <m:r>
                      <w:rPr>
                        <w:rStyle w:val="ad"/>
                        <w:rFonts w:ascii="Cambria Math" w:hAnsi="Cambria Math" w:cs="Times New Roman"/>
                      </w:rPr>
                      <m:t>F</m:t>
                    </m:r>
                  </m:e>
                  <m:sub>
                    <m:r>
                      <w:rPr>
                        <w:rStyle w:val="ad"/>
                        <w:rFonts w:ascii="Cambria Math" w:hAnsi="Cambria Math" w:cs="Times New Roman"/>
                      </w:rPr>
                      <m:t>i</m:t>
                    </m:r>
                  </m:sub>
                </m:sSub>
              </m:oMath>
            </m:oMathPara>
          </w:p>
        </w:tc>
      </w:tr>
      <w:tr w:rsidR="00EF44DA" w:rsidRPr="00DD20A5" w14:paraId="6B18F059" w14:textId="77777777" w:rsidTr="0030743B">
        <w:trPr>
          <w:trHeight w:val="57"/>
        </w:trPr>
        <w:tc>
          <w:tcPr>
            <w:tcW w:w="562" w:type="dxa"/>
            <w:tcBorders>
              <w:top w:val="nil"/>
              <w:left w:val="nil"/>
              <w:bottom w:val="nil"/>
              <w:right w:val="nil"/>
            </w:tcBorders>
          </w:tcPr>
          <w:p w14:paraId="6A167FDF" w14:textId="1D5B2E6C" w:rsidR="00EF44DA" w:rsidRPr="00DD20A5" w:rsidRDefault="00EF44DA" w:rsidP="00EF44DA">
            <w:pPr>
              <w:rPr>
                <w:rStyle w:val="ad"/>
                <w:rFonts w:ascii="Times New Roman" w:hAnsi="Times New Roman" w:cs="Times New Roman"/>
                <w:b w:val="0"/>
              </w:rPr>
            </w:pPr>
            <w:r w:rsidRPr="00DD20A5">
              <w:rPr>
                <w:rStyle w:val="ad"/>
                <w:rFonts w:ascii="Times New Roman" w:hAnsi="Times New Roman" w:cs="Times New Roman"/>
                <w:b w:val="0"/>
              </w:rPr>
              <w:t>11</w:t>
            </w:r>
          </w:p>
        </w:tc>
        <w:tc>
          <w:tcPr>
            <w:tcW w:w="567" w:type="dxa"/>
            <w:tcBorders>
              <w:top w:val="nil"/>
              <w:left w:val="nil"/>
              <w:bottom w:val="nil"/>
              <w:right w:val="nil"/>
            </w:tcBorders>
          </w:tcPr>
          <w:p w14:paraId="7C3478B5" w14:textId="77777777" w:rsidR="00EF44DA" w:rsidRPr="00DD20A5" w:rsidRDefault="00EF44DA" w:rsidP="00EF44DA">
            <w:pPr>
              <w:rPr>
                <w:rStyle w:val="ad"/>
                <w:rFonts w:ascii="Times New Roman" w:hAnsi="Times New Roman" w:cs="Times New Roman"/>
                <w:b w:val="0"/>
              </w:rPr>
            </w:pPr>
          </w:p>
        </w:tc>
        <w:tc>
          <w:tcPr>
            <w:tcW w:w="567" w:type="dxa"/>
            <w:tcBorders>
              <w:top w:val="nil"/>
              <w:left w:val="nil"/>
              <w:bottom w:val="nil"/>
              <w:right w:val="nil"/>
            </w:tcBorders>
          </w:tcPr>
          <w:p w14:paraId="0407AAC6" w14:textId="77777777" w:rsidR="00EF44DA" w:rsidRPr="00DD20A5" w:rsidRDefault="00EF44DA" w:rsidP="00EF44DA">
            <w:pPr>
              <w:rPr>
                <w:rStyle w:val="ad"/>
                <w:rFonts w:ascii="Times New Roman" w:hAnsi="Times New Roman" w:cs="Times New Roman"/>
                <w:b w:val="0"/>
              </w:rPr>
            </w:pPr>
          </w:p>
        </w:tc>
        <w:tc>
          <w:tcPr>
            <w:tcW w:w="7376" w:type="dxa"/>
            <w:tcBorders>
              <w:top w:val="nil"/>
              <w:left w:val="nil"/>
              <w:bottom w:val="nil"/>
              <w:right w:val="nil"/>
            </w:tcBorders>
          </w:tcPr>
          <w:p w14:paraId="352F1A83" w14:textId="4D1BC5E0" w:rsidR="00EF44DA" w:rsidRPr="00DD20A5" w:rsidRDefault="00EF44DA" w:rsidP="00EF44DA">
            <w:pPr>
              <w:rPr>
                <w:rStyle w:val="ad"/>
                <w:rFonts w:ascii="Times New Roman" w:hAnsi="Times New Roman" w:cs="Times New Roman"/>
                <w:b w:val="0"/>
              </w:rPr>
            </w:pPr>
            <m:oMathPara>
              <m:oMathParaPr>
                <m:jc m:val="left"/>
              </m:oMathParaPr>
              <m:oMath>
                <m:r>
                  <w:rPr>
                    <w:rStyle w:val="ad"/>
                    <w:rFonts w:ascii="Cambria Math" w:hAnsi="Cambria Math" w:cs="Times New Roman"/>
                  </w:rPr>
                  <m:t>i</m:t>
                </m:r>
                <m:r>
                  <m:rPr>
                    <m:sty m:val="p"/>
                  </m:rPr>
                  <w:rPr>
                    <w:rStyle w:val="ad"/>
                    <w:rFonts w:ascii="Cambria Math" w:hAnsi="Cambria Math" w:cs="Times New Roman"/>
                  </w:rPr>
                  <m:t xml:space="preserve"> ← </m:t>
                </m:r>
                <m:r>
                  <w:rPr>
                    <w:rStyle w:val="ad"/>
                    <w:rFonts w:ascii="Cambria Math" w:hAnsi="Cambria Math" w:cs="Times New Roman"/>
                  </w:rPr>
                  <m:t>i+1</m:t>
                </m:r>
              </m:oMath>
            </m:oMathPara>
          </w:p>
        </w:tc>
      </w:tr>
      <w:tr w:rsidR="00F46998" w:rsidRPr="00DD20A5" w14:paraId="3CBCA0C9" w14:textId="77777777" w:rsidTr="0030743B">
        <w:trPr>
          <w:trHeight w:val="57"/>
        </w:trPr>
        <w:tc>
          <w:tcPr>
            <w:tcW w:w="562" w:type="dxa"/>
            <w:tcBorders>
              <w:top w:val="nil"/>
              <w:left w:val="nil"/>
              <w:bottom w:val="nil"/>
              <w:right w:val="nil"/>
            </w:tcBorders>
          </w:tcPr>
          <w:p w14:paraId="36C98197" w14:textId="72A1B788"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t>12</w:t>
            </w:r>
          </w:p>
        </w:tc>
        <w:tc>
          <w:tcPr>
            <w:tcW w:w="567" w:type="dxa"/>
            <w:tcBorders>
              <w:top w:val="nil"/>
              <w:left w:val="nil"/>
              <w:bottom w:val="nil"/>
              <w:right w:val="nil"/>
            </w:tcBorders>
          </w:tcPr>
          <w:p w14:paraId="6B7D500D" w14:textId="77777777" w:rsidR="00F46998" w:rsidRPr="00DD20A5" w:rsidRDefault="00F46998" w:rsidP="00F46998">
            <w:pPr>
              <w:rPr>
                <w:rStyle w:val="ad"/>
                <w:rFonts w:ascii="Times New Roman" w:hAnsi="Times New Roman" w:cs="Times New Roman"/>
                <w:b w:val="0"/>
              </w:rPr>
            </w:pPr>
          </w:p>
        </w:tc>
        <w:tc>
          <w:tcPr>
            <w:tcW w:w="7943" w:type="dxa"/>
            <w:gridSpan w:val="2"/>
            <w:tcBorders>
              <w:top w:val="nil"/>
              <w:left w:val="nil"/>
              <w:bottom w:val="nil"/>
              <w:right w:val="nil"/>
            </w:tcBorders>
          </w:tcPr>
          <w:p w14:paraId="4174E687" w14:textId="77777777"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t>end while</w:t>
            </w:r>
          </w:p>
        </w:tc>
      </w:tr>
      <w:tr w:rsidR="00F46998" w:rsidRPr="00DD20A5" w14:paraId="5F86A8DF" w14:textId="77777777" w:rsidTr="0030743B">
        <w:trPr>
          <w:trHeight w:val="57"/>
        </w:trPr>
        <w:tc>
          <w:tcPr>
            <w:tcW w:w="562" w:type="dxa"/>
            <w:tcBorders>
              <w:top w:val="nil"/>
              <w:left w:val="nil"/>
              <w:bottom w:val="nil"/>
              <w:right w:val="nil"/>
            </w:tcBorders>
          </w:tcPr>
          <w:p w14:paraId="2B710D65" w14:textId="547CAF5B"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t>13</w:t>
            </w:r>
          </w:p>
        </w:tc>
        <w:tc>
          <w:tcPr>
            <w:tcW w:w="567" w:type="dxa"/>
            <w:tcBorders>
              <w:top w:val="nil"/>
              <w:left w:val="nil"/>
              <w:bottom w:val="nil"/>
              <w:right w:val="nil"/>
            </w:tcBorders>
          </w:tcPr>
          <w:p w14:paraId="2B1BB562" w14:textId="77777777" w:rsidR="00F46998" w:rsidRPr="00DD20A5" w:rsidRDefault="00F46998" w:rsidP="00F46998">
            <w:pPr>
              <w:rPr>
                <w:rStyle w:val="ad"/>
                <w:rFonts w:ascii="Times New Roman" w:hAnsi="Times New Roman" w:cs="Times New Roman"/>
                <w:b w:val="0"/>
              </w:rPr>
            </w:pPr>
          </w:p>
        </w:tc>
        <w:tc>
          <w:tcPr>
            <w:tcW w:w="7943" w:type="dxa"/>
            <w:gridSpan w:val="2"/>
            <w:tcBorders>
              <w:top w:val="nil"/>
              <w:left w:val="nil"/>
              <w:bottom w:val="nil"/>
              <w:right w:val="nil"/>
            </w:tcBorders>
          </w:tcPr>
          <w:p w14:paraId="610A3456" w14:textId="4F464342" w:rsidR="00F46998" w:rsidRPr="00DD20A5" w:rsidRDefault="00C21561" w:rsidP="00F46998">
            <w:pPr>
              <w:rPr>
                <w:rStyle w:val="ad"/>
                <w:rFonts w:ascii="Times New Roman" w:hAnsi="Times New Roman" w:cs="Times New Roman"/>
                <w:b w:val="0"/>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Z</m:t>
                    </m:r>
                  </m:e>
                  <m:sub>
                    <m:r>
                      <w:rPr>
                        <w:rStyle w:val="ad"/>
                        <w:rFonts w:ascii="Cambria Math" w:hAnsi="Cambria Math" w:cs="Times New Roman"/>
                      </w:rPr>
                      <m:t>Ideal</m:t>
                    </m:r>
                  </m:sub>
                </m:sSub>
                <m:r>
                  <m:rPr>
                    <m:sty m:val="p"/>
                  </m:rPr>
                  <w:rPr>
                    <w:rFonts w:ascii="Cambria Math" w:hAnsi="Cambria Math" w:cs="Times New Roman"/>
                  </w:rPr>
                  <m:t xml:space="preserve">← Ideal point of </m:t>
                </m:r>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r>
                  <w:rPr>
                    <w:rStyle w:val="ad"/>
                    <w:rFonts w:ascii="Cambria Math" w:hAnsi="Cambria Math" w:cs="Times New Roman"/>
                  </w:rPr>
                  <m:t xml:space="preserve"> </m:t>
                </m:r>
                <m:r>
                  <m:rPr>
                    <m:sty m:val="p"/>
                  </m:rPr>
                  <w:rPr>
                    <w:rFonts w:ascii="Cambria Math" w:hAnsi="Cambria Math" w:cs="Times New Roman"/>
                  </w:rPr>
                  <m:t>and</m:t>
                </m:r>
                <m:r>
                  <w:rPr>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Z</m:t>
                    </m:r>
                  </m:e>
                  <m:sub>
                    <m:r>
                      <w:rPr>
                        <w:rStyle w:val="ad"/>
                        <w:rFonts w:ascii="Cambria Math" w:hAnsi="Cambria Math" w:cs="Times New Roman"/>
                      </w:rPr>
                      <m:t>Nadir</m:t>
                    </m:r>
                  </m:sub>
                </m:sSub>
                <m:r>
                  <m:rPr>
                    <m:sty m:val="p"/>
                  </m:rPr>
                  <w:rPr>
                    <w:rFonts w:ascii="Cambria Math" w:hAnsi="Cambria Math" w:cs="Times New Roman"/>
                  </w:rPr>
                  <m:t xml:space="preserve">← Nadir point of </m:t>
                </m:r>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oMath>
            </m:oMathPara>
          </w:p>
        </w:tc>
      </w:tr>
      <w:tr w:rsidR="00F46998" w:rsidRPr="00DD20A5" w14:paraId="19F8125A" w14:textId="77777777" w:rsidTr="0030743B">
        <w:trPr>
          <w:trHeight w:val="57"/>
        </w:trPr>
        <w:tc>
          <w:tcPr>
            <w:tcW w:w="562" w:type="dxa"/>
            <w:tcBorders>
              <w:top w:val="nil"/>
              <w:left w:val="nil"/>
              <w:bottom w:val="nil"/>
              <w:right w:val="nil"/>
            </w:tcBorders>
          </w:tcPr>
          <w:p w14:paraId="1EAAD6DE" w14:textId="5A56ADCC"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t>14</w:t>
            </w:r>
          </w:p>
        </w:tc>
        <w:tc>
          <w:tcPr>
            <w:tcW w:w="567" w:type="dxa"/>
            <w:tcBorders>
              <w:top w:val="nil"/>
              <w:left w:val="nil"/>
              <w:bottom w:val="nil"/>
              <w:right w:val="nil"/>
            </w:tcBorders>
          </w:tcPr>
          <w:p w14:paraId="1B01C4F6" w14:textId="77777777" w:rsidR="00F46998" w:rsidRPr="00DD20A5" w:rsidRDefault="00F46998" w:rsidP="00F46998">
            <w:pPr>
              <w:rPr>
                <w:rStyle w:val="ad"/>
                <w:rFonts w:ascii="Times New Roman" w:hAnsi="Times New Roman" w:cs="Times New Roman"/>
                <w:b w:val="0"/>
              </w:rPr>
            </w:pPr>
          </w:p>
        </w:tc>
        <w:tc>
          <w:tcPr>
            <w:tcW w:w="7943" w:type="dxa"/>
            <w:gridSpan w:val="2"/>
            <w:tcBorders>
              <w:top w:val="nil"/>
              <w:left w:val="nil"/>
              <w:bottom w:val="nil"/>
              <w:right w:val="nil"/>
            </w:tcBorders>
          </w:tcPr>
          <w:p w14:paraId="2DEDE1B1" w14:textId="2DD3E0EF" w:rsidR="00F46998" w:rsidRPr="00DD20A5" w:rsidRDefault="00F46998" w:rsidP="00F46998">
            <w:pPr>
              <w:rPr>
                <w:rStyle w:val="ad"/>
                <w:rFonts w:ascii="Times New Roman" w:hAnsi="Times New Roman" w:cs="Times New Roman"/>
                <w:b w:val="0"/>
                <w:bCs/>
                <w:i/>
              </w:rPr>
            </w:pPr>
            <w:r w:rsidRPr="00DD20A5">
              <w:rPr>
                <w:rStyle w:val="ad"/>
                <w:rFonts w:ascii="Times New Roman" w:hAnsi="Times New Roman" w:cs="Times New Roman"/>
                <w:b w:val="0"/>
                <w:bCs/>
                <w:i/>
                <w:iCs/>
              </w:rPr>
              <w:t>π</w:t>
            </w:r>
            <w:r w:rsidRPr="00DD20A5">
              <w:rPr>
                <w:rFonts w:ascii="Times New Roman" w:hAnsi="Times New Roman" w:cs="Times New Roman"/>
              </w:rPr>
              <w:t xml:space="preserve"> ← Normalize objectives</w:t>
            </w:r>
            <w:r w:rsidR="00EF44DA" w:rsidRPr="00DD20A5">
              <w:rPr>
                <w:rFonts w:ascii="Times New Roman" w:hAnsi="Times New Roman" w:cs="Times New Roman"/>
              </w:rPr>
              <w:t xml:space="preserve"> of </w:t>
            </w:r>
            <m:oMath>
              <m:sSub>
                <m:sSubPr>
                  <m:ctrlPr>
                    <w:rPr>
                      <w:rStyle w:val="ad"/>
                      <w:rFonts w:ascii="Cambria Math" w:hAnsi="Cambria Math" w:cs="Times New Roman"/>
                      <w:b w:val="0"/>
                      <w:i/>
                    </w:rPr>
                  </m:ctrlPr>
                </m:sSubPr>
                <m:e>
                  <m:r>
                    <w:rPr>
                      <w:rStyle w:val="ad"/>
                      <w:rFonts w:ascii="Cambria Math" w:hAnsi="Cambria Math" w:cs="Times New Roman"/>
                    </w:rPr>
                    <m:t>F</m:t>
                  </m:r>
                </m:e>
                <m:sub>
                  <m:r>
                    <w:rPr>
                      <w:rStyle w:val="ad"/>
                      <w:rFonts w:ascii="Cambria Math" w:hAnsi="Cambria Math" w:cs="Times New Roman"/>
                    </w:rPr>
                    <m:t>i</m:t>
                  </m:r>
                </m:sub>
              </m:sSub>
            </m:oMath>
            <w:r w:rsidR="00EF44DA" w:rsidRPr="00DD20A5">
              <w:rPr>
                <w:rStyle w:val="ad"/>
                <w:rFonts w:ascii="Times New Roman" w:hAnsi="Times New Roman" w:cs="Times New Roman"/>
                <w:b w:val="0"/>
              </w:rPr>
              <w:t xml:space="preserve"> using</w:t>
            </w:r>
            <w:r w:rsidRPr="00DD20A5">
              <w:rPr>
                <w:rFonts w:ascii="Times New Roman" w:hAnsi="Times New Roman" w:cs="Times New Roman"/>
                <w:b/>
                <w:bCs/>
              </w:rPr>
              <w:t xml:space="preserve"> </w:t>
            </w:r>
            <m:oMath>
              <m:sSub>
                <m:sSubPr>
                  <m:ctrlPr>
                    <w:rPr>
                      <w:rStyle w:val="ad"/>
                      <w:rFonts w:ascii="Cambria Math" w:hAnsi="Cambria Math" w:cs="Times New Roman"/>
                      <w:b w:val="0"/>
                      <w:i/>
                    </w:rPr>
                  </m:ctrlPr>
                </m:sSubPr>
                <m:e>
                  <m:r>
                    <w:rPr>
                      <w:rStyle w:val="ad"/>
                      <w:rFonts w:ascii="Cambria Math" w:hAnsi="Cambria Math" w:cs="Times New Roman"/>
                    </w:rPr>
                    <m:t>Z</m:t>
                  </m:r>
                </m:e>
                <m:sub>
                  <m:r>
                    <w:rPr>
                      <w:rStyle w:val="ad"/>
                      <w:rFonts w:ascii="Cambria Math" w:hAnsi="Cambria Math" w:cs="Times New Roman"/>
                    </w:rPr>
                    <m:t>ideal</m:t>
                  </m:r>
                </m:sub>
              </m:sSub>
              <m:r>
                <m:rPr>
                  <m:sty m:val="p"/>
                </m:rPr>
                <w:rPr>
                  <w:rStyle w:val="ad"/>
                  <w:rFonts w:ascii="Cambria Math" w:hAnsi="Cambria Math" w:cs="Times New Roman"/>
                </w:rPr>
                <m:t xml:space="preserve"> and</m:t>
              </m:r>
            </m:oMath>
            <w:r w:rsidRPr="00DD20A5">
              <w:rPr>
                <w:rFonts w:ascii="Times New Roman" w:hAnsi="Times New Roman" w:cs="Times New Roman"/>
              </w:rPr>
              <w:t xml:space="preserve"> </w:t>
            </w:r>
            <m:oMath>
              <m:sSub>
                <m:sSubPr>
                  <m:ctrlPr>
                    <w:rPr>
                      <w:rStyle w:val="ad"/>
                      <w:rFonts w:ascii="Cambria Math" w:hAnsi="Cambria Math" w:cs="Times New Roman"/>
                      <w:b w:val="0"/>
                      <w:i/>
                    </w:rPr>
                  </m:ctrlPr>
                </m:sSubPr>
                <m:e>
                  <m:r>
                    <w:rPr>
                      <w:rStyle w:val="ad"/>
                      <w:rFonts w:ascii="Cambria Math" w:hAnsi="Cambria Math" w:cs="Times New Roman"/>
                    </w:rPr>
                    <m:t>Z</m:t>
                  </m:r>
                </m:e>
                <m:sub>
                  <m:r>
                    <w:rPr>
                      <w:rStyle w:val="ad"/>
                      <w:rFonts w:ascii="Cambria Math" w:hAnsi="Cambria Math" w:cs="Times New Roman"/>
                    </w:rPr>
                    <m:t>Nadir</m:t>
                  </m:r>
                </m:sub>
              </m:sSub>
            </m:oMath>
          </w:p>
        </w:tc>
      </w:tr>
      <w:tr w:rsidR="00F46998" w:rsidRPr="00DD20A5" w14:paraId="2977686F" w14:textId="77777777" w:rsidTr="0030743B">
        <w:trPr>
          <w:trHeight w:val="57"/>
        </w:trPr>
        <w:tc>
          <w:tcPr>
            <w:tcW w:w="562" w:type="dxa"/>
            <w:tcBorders>
              <w:top w:val="nil"/>
              <w:left w:val="nil"/>
              <w:bottom w:val="nil"/>
              <w:right w:val="nil"/>
            </w:tcBorders>
          </w:tcPr>
          <w:p w14:paraId="03A46FF5" w14:textId="6D0FB3E2"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t>15</w:t>
            </w:r>
          </w:p>
        </w:tc>
        <w:tc>
          <w:tcPr>
            <w:tcW w:w="567" w:type="dxa"/>
            <w:tcBorders>
              <w:top w:val="nil"/>
              <w:left w:val="nil"/>
              <w:bottom w:val="nil"/>
              <w:right w:val="nil"/>
            </w:tcBorders>
          </w:tcPr>
          <w:p w14:paraId="5667BCCE" w14:textId="77777777" w:rsidR="00F46998" w:rsidRPr="00DD20A5" w:rsidRDefault="00F46998" w:rsidP="00F46998">
            <w:pPr>
              <w:rPr>
                <w:rStyle w:val="ad"/>
                <w:rFonts w:ascii="Times New Roman" w:hAnsi="Times New Roman" w:cs="Times New Roman"/>
                <w:b w:val="0"/>
              </w:rPr>
            </w:pPr>
          </w:p>
        </w:tc>
        <w:tc>
          <w:tcPr>
            <w:tcW w:w="7943" w:type="dxa"/>
            <w:gridSpan w:val="2"/>
            <w:tcBorders>
              <w:top w:val="nil"/>
              <w:left w:val="nil"/>
              <w:bottom w:val="nil"/>
              <w:right w:val="nil"/>
            </w:tcBorders>
          </w:tcPr>
          <w:p w14:paraId="64C30A84" w14:textId="2402E6E5" w:rsidR="00F46998" w:rsidRPr="00DD20A5" w:rsidRDefault="00DF3716" w:rsidP="00F46998">
            <w:pPr>
              <w:rPr>
                <w:rStyle w:val="ad"/>
                <w:rFonts w:ascii="Times New Roman" w:hAnsi="Times New Roman" w:cs="Times New Roman"/>
                <w:i/>
                <w:iCs/>
              </w:rPr>
            </w:pPr>
            <m:oMath>
              <m:r>
                <w:rPr>
                  <w:rStyle w:val="ad"/>
                  <w:rFonts w:ascii="Cambria Math" w:hAnsi="Cambria Math" w:cs="Times New Roman"/>
                </w:rPr>
                <m:t>ρ</m:t>
              </m:r>
            </m:oMath>
            <w:r w:rsidR="00F46998" w:rsidRPr="00DD20A5">
              <w:rPr>
                <w:rFonts w:ascii="Times New Roman" w:hAnsi="Times New Roman" w:cs="Times New Roman"/>
              </w:rPr>
              <w:t xml:space="preserve"> ← Associate </w:t>
            </w:r>
            <w:r w:rsidR="00EF44DA" w:rsidRPr="00DD20A5">
              <w:rPr>
                <w:rFonts w:ascii="Times New Roman" w:hAnsi="Times New Roman" w:cs="Times New Roman"/>
              </w:rPr>
              <w:t xml:space="preserve">each solution in </w:t>
            </w:r>
            <m:oMath>
              <m:sSub>
                <m:sSubPr>
                  <m:ctrlPr>
                    <w:rPr>
                      <w:rStyle w:val="ad"/>
                      <w:rFonts w:ascii="Cambria Math" w:hAnsi="Cambria Math" w:cs="Times New Roman"/>
                      <w:b w:val="0"/>
                      <w:i/>
                    </w:rPr>
                  </m:ctrlPr>
                </m:sSubPr>
                <m:e>
                  <m:r>
                    <w:rPr>
                      <w:rStyle w:val="ad"/>
                      <w:rFonts w:ascii="Cambria Math" w:hAnsi="Cambria Math" w:cs="Times New Roman"/>
                    </w:rPr>
                    <m:t>F</m:t>
                  </m:r>
                </m:e>
                <m:sub>
                  <m:r>
                    <w:rPr>
                      <w:rStyle w:val="ad"/>
                      <w:rFonts w:ascii="Cambria Math" w:hAnsi="Cambria Math" w:cs="Times New Roman"/>
                    </w:rPr>
                    <m:t>i</m:t>
                  </m:r>
                </m:sub>
              </m:sSub>
            </m:oMath>
            <w:r w:rsidR="00F46998" w:rsidRPr="00DD20A5">
              <w:rPr>
                <w:rFonts w:ascii="Times New Roman" w:hAnsi="Times New Roman" w:cs="Times New Roman"/>
              </w:rPr>
              <w:t xml:space="preserve"> </w:t>
            </w:r>
            <w:r w:rsidR="00EF44DA" w:rsidRPr="00DD20A5">
              <w:rPr>
                <w:rFonts w:ascii="Times New Roman" w:hAnsi="Times New Roman" w:cs="Times New Roman"/>
              </w:rPr>
              <w:t xml:space="preserve">to </w:t>
            </w:r>
            <w:r w:rsidR="00F46998" w:rsidRPr="00DD20A5">
              <w:rPr>
                <w:rFonts w:ascii="Times New Roman" w:hAnsi="Times New Roman" w:cs="Times New Roman"/>
              </w:rPr>
              <w:t xml:space="preserve">references </w:t>
            </w:r>
            <w:r w:rsidR="00CA3E60" w:rsidRPr="00DD20A5">
              <w:rPr>
                <w:rFonts w:ascii="Times New Roman" w:hAnsi="Times New Roman" w:cs="Times New Roman"/>
              </w:rPr>
              <w:t xml:space="preserve">points in </w:t>
            </w:r>
            <w:r w:rsidR="00CA3E60" w:rsidRPr="00DD20A5">
              <w:rPr>
                <w:rStyle w:val="ad"/>
                <w:rFonts w:ascii="Times New Roman" w:hAnsi="Times New Roman" w:cs="Times New Roman"/>
                <w:b w:val="0"/>
                <w:bCs/>
                <w:i/>
                <w:iCs/>
              </w:rPr>
              <w:t>Z</w:t>
            </w:r>
          </w:p>
        </w:tc>
      </w:tr>
      <w:tr w:rsidR="00F46998" w:rsidRPr="00DD20A5" w14:paraId="5815B174" w14:textId="77777777" w:rsidTr="0030743B">
        <w:trPr>
          <w:trHeight w:val="57"/>
        </w:trPr>
        <w:tc>
          <w:tcPr>
            <w:tcW w:w="562" w:type="dxa"/>
            <w:tcBorders>
              <w:top w:val="nil"/>
              <w:left w:val="nil"/>
              <w:bottom w:val="nil"/>
              <w:right w:val="nil"/>
            </w:tcBorders>
          </w:tcPr>
          <w:p w14:paraId="0714B7DF" w14:textId="78B4F4AA"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t>16</w:t>
            </w:r>
          </w:p>
        </w:tc>
        <w:tc>
          <w:tcPr>
            <w:tcW w:w="567" w:type="dxa"/>
            <w:tcBorders>
              <w:top w:val="nil"/>
              <w:left w:val="nil"/>
              <w:bottom w:val="nil"/>
              <w:right w:val="nil"/>
            </w:tcBorders>
          </w:tcPr>
          <w:p w14:paraId="40DE9930" w14:textId="77777777" w:rsidR="00F46998" w:rsidRPr="00DD20A5" w:rsidRDefault="00F46998" w:rsidP="00F46998">
            <w:pPr>
              <w:rPr>
                <w:rStyle w:val="ad"/>
                <w:rFonts w:ascii="Times New Roman" w:hAnsi="Times New Roman" w:cs="Times New Roman"/>
                <w:b w:val="0"/>
              </w:rPr>
            </w:pPr>
          </w:p>
        </w:tc>
        <w:tc>
          <w:tcPr>
            <w:tcW w:w="7943" w:type="dxa"/>
            <w:gridSpan w:val="2"/>
            <w:tcBorders>
              <w:top w:val="nil"/>
              <w:left w:val="nil"/>
              <w:bottom w:val="nil"/>
              <w:right w:val="nil"/>
            </w:tcBorders>
          </w:tcPr>
          <w:p w14:paraId="36A7A29A" w14:textId="7C31E168" w:rsidR="00F46998" w:rsidRPr="00DD20A5" w:rsidRDefault="00C21561" w:rsidP="00F46998">
            <w:pPr>
              <w:rPr>
                <w:rStyle w:val="ad"/>
                <w:rFonts w:ascii="Times New Roman" w:hAnsi="Times New Roman" w:cs="Times New Roman"/>
                <w:i/>
                <w:iCs/>
              </w:rPr>
            </w:pPr>
            <m:oMath>
              <m:sSub>
                <m:sSubPr>
                  <m:ctrlPr>
                    <w:rPr>
                      <w:rStyle w:val="ad"/>
                      <w:rFonts w:ascii="Cambria Math" w:hAnsi="Cambria Math" w:cs="Times New Roman"/>
                      <w:b w:val="0"/>
                      <w:i/>
                    </w:rPr>
                  </m:ctrlPr>
                </m:sSubPr>
                <m:e>
                  <m:r>
                    <w:rPr>
                      <w:rStyle w:val="ad"/>
                      <w:rFonts w:ascii="Cambria Math" w:hAnsi="Cambria Math" w:cs="Times New Roman"/>
                    </w:rPr>
                    <m:t>n</m:t>
                  </m:r>
                </m:e>
                <m:sub>
                  <m:r>
                    <w:rPr>
                      <w:rStyle w:val="ad"/>
                      <w:rFonts w:ascii="Cambria Math" w:hAnsi="Cambria Math" w:cs="Times New Roman"/>
                    </w:rPr>
                    <m:t>ρ</m:t>
                  </m:r>
                </m:sub>
              </m:sSub>
            </m:oMath>
            <w:r w:rsidR="00F46998" w:rsidRPr="00DD20A5">
              <w:rPr>
                <w:rFonts w:ascii="Times New Roman" w:hAnsi="Times New Roman" w:cs="Times New Roman"/>
              </w:rPr>
              <w:t xml:space="preserve"> ← Count </w:t>
            </w:r>
            <w:r w:rsidR="00CA3E60" w:rsidRPr="00DD20A5">
              <w:rPr>
                <w:rFonts w:ascii="Times New Roman" w:hAnsi="Times New Roman" w:cs="Times New Roman"/>
              </w:rPr>
              <w:t xml:space="preserve">solutions for each </w:t>
            </w:r>
            <w:r w:rsidR="00F46998" w:rsidRPr="00DD20A5">
              <w:rPr>
                <w:rFonts w:ascii="Times New Roman" w:hAnsi="Times New Roman" w:cs="Times New Roman"/>
              </w:rPr>
              <w:t>reference point</w:t>
            </w:r>
            <w:r w:rsidR="00CA3E60" w:rsidRPr="00DD20A5">
              <w:rPr>
                <w:rFonts w:ascii="Times New Roman" w:hAnsi="Times New Roman" w:cs="Times New Roman"/>
              </w:rPr>
              <w:t xml:space="preserve"> in</w:t>
            </w:r>
            <w:r w:rsidR="00F46998" w:rsidRPr="00DD20A5">
              <w:rPr>
                <w:rFonts w:ascii="Times New Roman" w:hAnsi="Times New Roman" w:cs="Times New Roman"/>
              </w:rPr>
              <w:t xml:space="preserve"> </w:t>
            </w:r>
            <m:oMath>
              <m:r>
                <w:rPr>
                  <w:rStyle w:val="ad"/>
                  <w:rFonts w:ascii="Cambria Math" w:hAnsi="Cambria Math" w:cs="Times New Roman"/>
                </w:rPr>
                <m:t>ρ</m:t>
              </m:r>
            </m:oMath>
          </w:p>
        </w:tc>
      </w:tr>
      <w:tr w:rsidR="00F46998" w:rsidRPr="00DD20A5" w14:paraId="1E84C238" w14:textId="77777777" w:rsidTr="0030743B">
        <w:trPr>
          <w:trHeight w:val="57"/>
        </w:trPr>
        <w:tc>
          <w:tcPr>
            <w:tcW w:w="562" w:type="dxa"/>
            <w:tcBorders>
              <w:top w:val="nil"/>
              <w:left w:val="nil"/>
              <w:bottom w:val="nil"/>
              <w:right w:val="nil"/>
            </w:tcBorders>
          </w:tcPr>
          <w:p w14:paraId="4C0966DA" w14:textId="602F9A7E"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lastRenderedPageBreak/>
              <w:t>17</w:t>
            </w:r>
          </w:p>
        </w:tc>
        <w:tc>
          <w:tcPr>
            <w:tcW w:w="567" w:type="dxa"/>
            <w:tcBorders>
              <w:top w:val="nil"/>
              <w:left w:val="nil"/>
              <w:bottom w:val="nil"/>
              <w:right w:val="nil"/>
            </w:tcBorders>
          </w:tcPr>
          <w:p w14:paraId="1FBB8BFE" w14:textId="77777777" w:rsidR="00F46998" w:rsidRPr="00DD20A5" w:rsidRDefault="00F46998" w:rsidP="00F46998">
            <w:pPr>
              <w:rPr>
                <w:rStyle w:val="ad"/>
                <w:rFonts w:ascii="Times New Roman" w:hAnsi="Times New Roman" w:cs="Times New Roman"/>
                <w:b w:val="0"/>
              </w:rPr>
            </w:pPr>
          </w:p>
        </w:tc>
        <w:tc>
          <w:tcPr>
            <w:tcW w:w="7943" w:type="dxa"/>
            <w:gridSpan w:val="2"/>
            <w:tcBorders>
              <w:top w:val="nil"/>
              <w:left w:val="nil"/>
              <w:bottom w:val="nil"/>
              <w:right w:val="nil"/>
            </w:tcBorders>
          </w:tcPr>
          <w:p w14:paraId="78F65E18" w14:textId="5368AACC" w:rsidR="00F46998" w:rsidRPr="00DD20A5" w:rsidRDefault="00C21561" w:rsidP="00F46998">
            <w:pPr>
              <w:rPr>
                <w:rFonts w:ascii="Times New Roman" w:hAnsi="Times New Roman" w:cs="Times New Roman"/>
                <w:b/>
                <w:bCs/>
                <w:i/>
              </w:rPr>
            </w:pP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oMath>
            <w:r w:rsidR="00F46998" w:rsidRPr="00DD20A5">
              <w:rPr>
                <w:rFonts w:ascii="Times New Roman" w:hAnsi="Times New Roman" w:cs="Times New Roman"/>
                <w:b/>
                <w:bCs/>
              </w:rPr>
              <w:t xml:space="preserve"> ← </w:t>
            </w: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r>
                <w:rPr>
                  <w:rStyle w:val="ad"/>
                  <w:rFonts w:ascii="Cambria Math" w:hAnsi="Cambria Math" w:cs="Times New Roman"/>
                </w:rPr>
                <m:t xml:space="preserve"> ∪</m:t>
              </m:r>
              <m:sSub>
                <m:sSubPr>
                  <m:ctrlPr>
                    <w:rPr>
                      <w:rStyle w:val="ad"/>
                      <w:rFonts w:ascii="Cambria Math" w:hAnsi="Cambria Math" w:cs="Times New Roman"/>
                      <w:b w:val="0"/>
                      <w:i/>
                      <w:iCs/>
                    </w:rPr>
                  </m:ctrlPr>
                </m:sSubPr>
                <m:e>
                  <m:r>
                    <m:rPr>
                      <m:sty m:val="p"/>
                    </m:rPr>
                    <w:rPr>
                      <w:rStyle w:val="ad"/>
                      <w:rFonts w:ascii="Cambria Math" w:hAnsi="Cambria Math" w:cs="Times New Roman"/>
                    </w:rPr>
                    <m:t>Niching selection</m:t>
                  </m:r>
                  <m:r>
                    <w:rPr>
                      <w:rStyle w:val="ad"/>
                      <w:rFonts w:ascii="Cambria Math" w:hAnsi="Cambria Math" w:cs="Times New Roman"/>
                    </w:rPr>
                    <m:t xml:space="preserve"> from F</m:t>
                  </m:r>
                </m:e>
                <m:sub>
                  <m:r>
                    <w:rPr>
                      <w:rStyle w:val="ad"/>
                      <w:rFonts w:ascii="Cambria Math" w:hAnsi="Cambria Math" w:cs="Times New Roman"/>
                    </w:rPr>
                    <m:t>i</m:t>
                  </m:r>
                </m:sub>
              </m:sSub>
              <m:r>
                <m:rPr>
                  <m:sty m:val="b"/>
                </m:rPr>
                <w:rPr>
                  <w:rFonts w:ascii="Cambria Math" w:hAnsi="Cambria Math" w:cs="Times New Roman"/>
                </w:rPr>
                <m:t xml:space="preserve"> using </m:t>
              </m:r>
              <m:r>
                <w:rPr>
                  <w:rStyle w:val="ad"/>
                  <w:rFonts w:ascii="Cambria Math" w:hAnsi="Cambria Math" w:cs="Times New Roman"/>
                </w:rPr>
                <m:t xml:space="preserve">ρ </m:t>
              </m:r>
              <m:r>
                <m:rPr>
                  <m:sty m:val="p"/>
                </m:rPr>
                <w:rPr>
                  <w:rStyle w:val="ad"/>
                  <w:rFonts w:ascii="Cambria Math" w:hAnsi="Cambria Math" w:cs="Times New Roman"/>
                </w:rPr>
                <m:t xml:space="preserve">and </m:t>
              </m:r>
              <m:sSub>
                <m:sSubPr>
                  <m:ctrlPr>
                    <w:rPr>
                      <w:rStyle w:val="ad"/>
                      <w:rFonts w:ascii="Cambria Math" w:hAnsi="Cambria Math" w:cs="Times New Roman"/>
                      <w:b w:val="0"/>
                      <w:i/>
                    </w:rPr>
                  </m:ctrlPr>
                </m:sSubPr>
                <m:e>
                  <m:r>
                    <w:rPr>
                      <w:rStyle w:val="ad"/>
                      <w:rFonts w:ascii="Cambria Math" w:hAnsi="Cambria Math" w:cs="Times New Roman"/>
                    </w:rPr>
                    <m:t>n</m:t>
                  </m:r>
                </m:e>
                <m:sub>
                  <m:r>
                    <w:rPr>
                      <w:rStyle w:val="ad"/>
                      <w:rFonts w:ascii="Cambria Math" w:hAnsi="Cambria Math" w:cs="Times New Roman"/>
                    </w:rPr>
                    <m:t>ρ</m:t>
                  </m:r>
                </m:sub>
              </m:sSub>
            </m:oMath>
          </w:p>
        </w:tc>
      </w:tr>
      <w:tr w:rsidR="00F46998" w:rsidRPr="00DD20A5" w14:paraId="0DF675D0" w14:textId="77777777" w:rsidTr="0030743B">
        <w:trPr>
          <w:trHeight w:val="57"/>
        </w:trPr>
        <w:tc>
          <w:tcPr>
            <w:tcW w:w="562" w:type="dxa"/>
            <w:tcBorders>
              <w:top w:val="nil"/>
              <w:left w:val="nil"/>
              <w:bottom w:val="nil"/>
              <w:right w:val="nil"/>
            </w:tcBorders>
          </w:tcPr>
          <w:p w14:paraId="661BAFCA" w14:textId="7CC8B7C2"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t>18</w:t>
            </w:r>
          </w:p>
        </w:tc>
        <w:tc>
          <w:tcPr>
            <w:tcW w:w="567" w:type="dxa"/>
            <w:tcBorders>
              <w:top w:val="nil"/>
              <w:left w:val="nil"/>
              <w:bottom w:val="nil"/>
              <w:right w:val="nil"/>
            </w:tcBorders>
          </w:tcPr>
          <w:p w14:paraId="4F33C33B" w14:textId="77777777" w:rsidR="00F46998" w:rsidRPr="00DD20A5" w:rsidRDefault="00F46998" w:rsidP="00F46998">
            <w:pPr>
              <w:rPr>
                <w:rStyle w:val="ad"/>
                <w:rFonts w:ascii="Times New Roman" w:hAnsi="Times New Roman" w:cs="Times New Roman"/>
                <w:b w:val="0"/>
              </w:rPr>
            </w:pPr>
          </w:p>
        </w:tc>
        <w:tc>
          <w:tcPr>
            <w:tcW w:w="7943" w:type="dxa"/>
            <w:gridSpan w:val="2"/>
            <w:tcBorders>
              <w:top w:val="nil"/>
              <w:left w:val="nil"/>
              <w:bottom w:val="nil"/>
              <w:right w:val="nil"/>
            </w:tcBorders>
          </w:tcPr>
          <w:p w14:paraId="0FD58906" w14:textId="4EDE6745" w:rsidR="00F46998" w:rsidRPr="00DD20A5" w:rsidRDefault="00F46998" w:rsidP="00F46998">
            <w:pPr>
              <w:rPr>
                <w:rStyle w:val="ad"/>
                <w:rFonts w:ascii="Times New Roman" w:hAnsi="Times New Roman" w:cs="Times New Roman"/>
                <w:b w:val="0"/>
                <w:bCs/>
                <w:i/>
                <w:iCs/>
              </w:rPr>
            </w:pPr>
            <w:r w:rsidRPr="00DD20A5">
              <w:rPr>
                <w:rStyle w:val="ad"/>
                <w:rFonts w:ascii="Times New Roman" w:hAnsi="Times New Roman" w:cs="Times New Roman"/>
                <w:b w:val="0"/>
                <w:i/>
                <w:iCs/>
              </w:rPr>
              <w:t>g</w:t>
            </w:r>
            <w:r w:rsidRPr="00DD20A5">
              <w:rPr>
                <w:rFonts w:ascii="Times New Roman" w:hAnsi="Times New Roman" w:cs="Times New Roman"/>
                <w:b/>
                <w:bCs/>
              </w:rPr>
              <w:t xml:space="preserve"> ← </w:t>
            </w:r>
            <w:r w:rsidRPr="00DD20A5">
              <w:rPr>
                <w:rStyle w:val="ad"/>
                <w:rFonts w:ascii="Times New Roman" w:hAnsi="Times New Roman" w:cs="Times New Roman"/>
                <w:b w:val="0"/>
                <w:bCs/>
                <w:i/>
                <w:iCs/>
              </w:rPr>
              <w:t xml:space="preserve">g </w:t>
            </w:r>
            <w:r w:rsidRPr="00DD20A5">
              <w:rPr>
                <w:rStyle w:val="ad"/>
                <w:rFonts w:ascii="Times New Roman" w:hAnsi="Times New Roman" w:cs="Times New Roman"/>
                <w:b w:val="0"/>
                <w:bCs/>
              </w:rPr>
              <w:t>+ 1</w:t>
            </w:r>
          </w:p>
        </w:tc>
      </w:tr>
      <w:tr w:rsidR="00F46998" w:rsidRPr="00DD20A5" w14:paraId="75852389" w14:textId="77777777" w:rsidTr="0030743B">
        <w:trPr>
          <w:trHeight w:val="57"/>
        </w:trPr>
        <w:tc>
          <w:tcPr>
            <w:tcW w:w="562" w:type="dxa"/>
            <w:tcBorders>
              <w:top w:val="nil"/>
              <w:left w:val="nil"/>
              <w:bottom w:val="nil"/>
              <w:right w:val="nil"/>
            </w:tcBorders>
          </w:tcPr>
          <w:p w14:paraId="43125CBE" w14:textId="14AF0C5F"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t>19</w:t>
            </w:r>
          </w:p>
        </w:tc>
        <w:tc>
          <w:tcPr>
            <w:tcW w:w="8510" w:type="dxa"/>
            <w:gridSpan w:val="3"/>
            <w:tcBorders>
              <w:top w:val="nil"/>
              <w:left w:val="nil"/>
              <w:bottom w:val="nil"/>
              <w:right w:val="nil"/>
            </w:tcBorders>
          </w:tcPr>
          <w:p w14:paraId="327CB6FF" w14:textId="77777777"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t>end while</w:t>
            </w:r>
          </w:p>
        </w:tc>
      </w:tr>
      <w:tr w:rsidR="00F46998" w:rsidRPr="00DD20A5" w14:paraId="531EB661" w14:textId="77777777" w:rsidTr="0030743B">
        <w:trPr>
          <w:trHeight w:val="57"/>
        </w:trPr>
        <w:tc>
          <w:tcPr>
            <w:tcW w:w="562" w:type="dxa"/>
            <w:tcBorders>
              <w:top w:val="nil"/>
              <w:left w:val="nil"/>
              <w:right w:val="nil"/>
            </w:tcBorders>
          </w:tcPr>
          <w:p w14:paraId="0FB122E1" w14:textId="60F2D862"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t>20</w:t>
            </w:r>
          </w:p>
        </w:tc>
        <w:tc>
          <w:tcPr>
            <w:tcW w:w="8510" w:type="dxa"/>
            <w:gridSpan w:val="3"/>
            <w:tcBorders>
              <w:top w:val="nil"/>
              <w:left w:val="nil"/>
              <w:right w:val="nil"/>
            </w:tcBorders>
          </w:tcPr>
          <w:p w14:paraId="1993B8A1" w14:textId="5EC43E27" w:rsidR="00F46998" w:rsidRPr="00DD20A5" w:rsidRDefault="00F46998" w:rsidP="00F46998">
            <w:pPr>
              <w:rPr>
                <w:rStyle w:val="ad"/>
                <w:rFonts w:ascii="Times New Roman" w:hAnsi="Times New Roman" w:cs="Times New Roman"/>
                <w:b w:val="0"/>
              </w:rPr>
            </w:pPr>
            <w:r w:rsidRPr="00DD20A5">
              <w:rPr>
                <w:rStyle w:val="ad"/>
                <w:rFonts w:ascii="Times New Roman" w:hAnsi="Times New Roman" w:cs="Times New Roman"/>
                <w:b w:val="0"/>
              </w:rPr>
              <w:t xml:space="preserve">return </w:t>
            </w: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m:t>
                  </m:r>
                </m:sub>
              </m:sSub>
            </m:oMath>
          </w:p>
        </w:tc>
      </w:tr>
    </w:tbl>
    <w:p w14:paraId="4009B08D" w14:textId="77777777" w:rsidR="00D74FF7" w:rsidRPr="00DD20A5" w:rsidRDefault="00D74FF7" w:rsidP="00EF61A6">
      <w:pPr>
        <w:rPr>
          <w:rFonts w:ascii="Times New Roman" w:hAnsi="Times New Roman" w:cs="Times New Roman"/>
        </w:rPr>
      </w:pPr>
    </w:p>
    <w:p w14:paraId="3DF89038" w14:textId="47B3F03E" w:rsidR="00D74FF7" w:rsidRPr="00DD20A5" w:rsidRDefault="00F61740" w:rsidP="00EF61A6">
      <w:pPr>
        <w:pStyle w:val="4"/>
        <w:rPr>
          <w:rFonts w:ascii="Times New Roman" w:hAnsi="Times New Roman" w:cs="Times New Roman"/>
        </w:rPr>
      </w:pPr>
      <w:r w:rsidRPr="00DD20A5">
        <w:rPr>
          <w:rFonts w:ascii="Times New Roman" w:hAnsi="Times New Roman" w:cs="Times New Roman"/>
        </w:rPr>
        <w:t>Strength Pareto Evolutionary Algorithm 2 (SPEA2)</w:t>
      </w:r>
    </w:p>
    <w:p w14:paraId="06A44757" w14:textId="5C82D661" w:rsidR="00F178E4" w:rsidRPr="00DD20A5" w:rsidRDefault="00F178E4"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Strength Pareto Evolutionary Algorithm 2 (SPEA2) maintains an external archive of non-dominated solutions while using fitness assignment based on strength and density information. The algorithm distinguishes itself through its sophisticated fitness calculation that combines domination strength with local density estimation using k-nearest neighbor distances.</w:t>
      </w:r>
      <w:r w:rsidRPr="00DD20A5">
        <w:rPr>
          <w:rFonts w:ascii="Times New Roman" w:hAnsi="Times New Roman" w:cs="Times New Roman"/>
          <w:lang w:eastAsia="en-US"/>
        </w:rPr>
        <w:br/>
        <w:t>Each solution's strength corresponds to the number of solutions it dominates, while its raw fitness equals the sum of strengths of all solutions that dominate it. Density estimation provides fine-grained discrimination between solutions with identical raw fitness values. The algorithm maintains an archive of fixed size through environmental selection that preserves non-dominated solutions and uses truncation operators to maintain archive size constraints when necessary.</w:t>
      </w:r>
    </w:p>
    <w:p w14:paraId="0AD38B56" w14:textId="77777777" w:rsidR="00F178E4" w:rsidRPr="00DD20A5" w:rsidRDefault="00F178E4" w:rsidP="00EF61A6">
      <w:pPr>
        <w:rPr>
          <w:rFonts w:ascii="Times New Roman" w:hAnsi="Times New Roman" w:cs="Times New Roman"/>
        </w:rPr>
      </w:pPr>
    </w:p>
    <w:tbl>
      <w:tblPr>
        <w:tblStyle w:val="ac"/>
        <w:tblW w:w="8926" w:type="dxa"/>
        <w:tblCellMar>
          <w:left w:w="0" w:type="dxa"/>
          <w:right w:w="0" w:type="dxa"/>
        </w:tblCellMar>
        <w:tblLook w:val="04A0" w:firstRow="1" w:lastRow="0" w:firstColumn="1" w:lastColumn="0" w:noHBand="0" w:noVBand="1"/>
      </w:tblPr>
      <w:tblGrid>
        <w:gridCol w:w="562"/>
        <w:gridCol w:w="567"/>
        <w:gridCol w:w="567"/>
        <w:gridCol w:w="7230"/>
      </w:tblGrid>
      <w:tr w:rsidR="00BE399D" w:rsidRPr="00DD20A5" w14:paraId="17272121" w14:textId="77777777" w:rsidTr="00BB328A">
        <w:trPr>
          <w:cantSplit/>
          <w:trHeight w:val="113"/>
        </w:trPr>
        <w:tc>
          <w:tcPr>
            <w:tcW w:w="8926" w:type="dxa"/>
            <w:gridSpan w:val="4"/>
            <w:tcBorders>
              <w:left w:val="nil"/>
              <w:bottom w:val="single" w:sz="4" w:space="0" w:color="auto"/>
              <w:right w:val="nil"/>
            </w:tcBorders>
            <w:vAlign w:val="center"/>
          </w:tcPr>
          <w:p w14:paraId="74C3D09E" w14:textId="2447C406" w:rsidR="00BE399D" w:rsidRPr="00DD20A5" w:rsidRDefault="00BE399D" w:rsidP="00EF61A6">
            <w:pPr>
              <w:rPr>
                <w:rStyle w:val="ad"/>
                <w:rFonts w:ascii="Times New Roman" w:hAnsi="Times New Roman" w:cs="Times New Roman"/>
              </w:rPr>
            </w:pPr>
            <w:r w:rsidRPr="00DD20A5">
              <w:rPr>
                <w:rStyle w:val="ad"/>
                <w:rFonts w:ascii="Times New Roman" w:hAnsi="Times New Roman" w:cs="Times New Roman"/>
              </w:rPr>
              <w:t>Algorithm 3: SPEA2</w:t>
            </w:r>
          </w:p>
        </w:tc>
      </w:tr>
      <w:tr w:rsidR="00BE399D" w:rsidRPr="00DD20A5" w14:paraId="43824E35" w14:textId="77777777" w:rsidTr="00BB328A">
        <w:trPr>
          <w:trHeight w:val="173"/>
        </w:trPr>
        <w:tc>
          <w:tcPr>
            <w:tcW w:w="8926" w:type="dxa"/>
            <w:gridSpan w:val="4"/>
            <w:tcBorders>
              <w:left w:val="nil"/>
              <w:bottom w:val="nil"/>
              <w:right w:val="nil"/>
            </w:tcBorders>
          </w:tcPr>
          <w:p w14:paraId="532EBFD6" w14:textId="277B9035" w:rsidR="00BE399D" w:rsidRPr="00DD20A5" w:rsidRDefault="00BE399D" w:rsidP="00EF61A6">
            <w:pPr>
              <w:rPr>
                <w:rStyle w:val="ad"/>
                <w:rFonts w:ascii="Times New Roman" w:hAnsi="Times New Roman" w:cs="Times New Roman"/>
              </w:rPr>
            </w:pPr>
            <w:r w:rsidRPr="00DD20A5">
              <w:rPr>
                <w:rStyle w:val="ad"/>
                <w:rFonts w:ascii="Times New Roman" w:hAnsi="Times New Roman" w:cs="Times New Roman"/>
              </w:rPr>
              <w:t>Input:</w:t>
            </w:r>
            <w:r w:rsidRPr="00DD20A5">
              <w:rPr>
                <w:rStyle w:val="1Char"/>
                <w:rFonts w:ascii="Times New Roman" w:hAnsi="Times New Roman"/>
                <w:b w:val="0"/>
              </w:rPr>
              <w:t xml:space="preserve"> </w:t>
            </w:r>
            <w:r w:rsidRPr="00DD20A5">
              <w:rPr>
                <w:rStyle w:val="ad"/>
                <w:rFonts w:ascii="Times New Roman" w:hAnsi="Times New Roman" w:cs="Times New Roman"/>
                <w:b w:val="0"/>
              </w:rPr>
              <w:t xml:space="preserve">Population size </w:t>
            </w:r>
            <w:r w:rsidRPr="00DD20A5">
              <w:rPr>
                <w:rStyle w:val="ad"/>
                <w:rFonts w:ascii="Times New Roman" w:hAnsi="Times New Roman" w:cs="Times New Roman"/>
                <w:b w:val="0"/>
                <w:i/>
              </w:rPr>
              <w:t>N</w:t>
            </w:r>
            <w:r w:rsidRPr="00DD20A5">
              <w:rPr>
                <w:rStyle w:val="ad"/>
                <w:rFonts w:ascii="Times New Roman" w:hAnsi="Times New Roman" w:cs="Times New Roman"/>
                <w:b w:val="0"/>
              </w:rPr>
              <w:t xml:space="preserve">, </w:t>
            </w:r>
            <w:r w:rsidR="00E70917" w:rsidRPr="00DD20A5">
              <w:rPr>
                <w:rStyle w:val="ad"/>
                <w:rFonts w:ascii="Times New Roman" w:hAnsi="Times New Roman" w:cs="Times New Roman"/>
                <w:b w:val="0"/>
              </w:rPr>
              <w:t xml:space="preserve">Archive size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size</m:t>
                  </m:r>
                </m:sub>
              </m:sSub>
            </m:oMath>
            <w:r w:rsidR="00E70917" w:rsidRPr="00DD20A5">
              <w:rPr>
                <w:rStyle w:val="ad"/>
                <w:rFonts w:ascii="Times New Roman" w:hAnsi="Times New Roman" w:cs="Times New Roman"/>
                <w:b w:val="0"/>
              </w:rPr>
              <w:t>,</w:t>
            </w:r>
            <w:r w:rsidR="00E70917" w:rsidRPr="00DD20A5">
              <w:rPr>
                <w:rStyle w:val="ad"/>
                <w:rFonts w:ascii="Times New Roman" w:hAnsi="Times New Roman" w:cs="Times New Roman"/>
              </w:rPr>
              <w:t xml:space="preserve"> </w:t>
            </w:r>
            <w:r w:rsidR="00F61740" w:rsidRPr="00DD20A5">
              <w:rPr>
                <w:rStyle w:val="ad"/>
                <w:rFonts w:ascii="Times New Roman" w:hAnsi="Times New Roman" w:cs="Times New Roman"/>
                <w:b w:val="0"/>
              </w:rPr>
              <w:t xml:space="preserve">Maximum generations </w:t>
            </w:r>
            <m:oMath>
              <m:sSub>
                <m:sSubPr>
                  <m:ctrlPr>
                    <w:rPr>
                      <w:rStyle w:val="ad"/>
                      <w:rFonts w:ascii="Cambria Math" w:hAnsi="Cambria Math" w:cs="Times New Roman"/>
                      <w:b w:val="0"/>
                      <w:i/>
                    </w:rPr>
                  </m:ctrlPr>
                </m:sSubPr>
                <m:e>
                  <m:r>
                    <w:rPr>
                      <w:rStyle w:val="ad"/>
                      <w:rFonts w:ascii="Cambria Math" w:hAnsi="Cambria Math" w:cs="Times New Roman"/>
                    </w:rPr>
                    <m:t>G</m:t>
                  </m:r>
                </m:e>
                <m:sub>
                  <m:r>
                    <w:rPr>
                      <w:rStyle w:val="ad"/>
                      <w:rFonts w:ascii="Cambria Math" w:hAnsi="Cambria Math" w:cs="Times New Roman"/>
                    </w:rPr>
                    <m:t>max</m:t>
                  </m:r>
                </m:sub>
              </m:sSub>
            </m:oMath>
          </w:p>
        </w:tc>
      </w:tr>
      <w:tr w:rsidR="00BE399D" w:rsidRPr="00DD20A5" w14:paraId="6DF32F68" w14:textId="77777777" w:rsidTr="00BB328A">
        <w:trPr>
          <w:trHeight w:val="173"/>
        </w:trPr>
        <w:tc>
          <w:tcPr>
            <w:tcW w:w="8926" w:type="dxa"/>
            <w:gridSpan w:val="4"/>
            <w:tcBorders>
              <w:top w:val="nil"/>
              <w:left w:val="nil"/>
              <w:bottom w:val="single" w:sz="4" w:space="0" w:color="auto"/>
              <w:right w:val="nil"/>
            </w:tcBorders>
          </w:tcPr>
          <w:p w14:paraId="78FF1C72" w14:textId="77777777" w:rsidR="00BE399D" w:rsidRPr="00DD20A5" w:rsidRDefault="00BE399D" w:rsidP="00EF61A6">
            <w:pPr>
              <w:rPr>
                <w:rStyle w:val="ad"/>
                <w:rFonts w:ascii="Times New Roman" w:hAnsi="Times New Roman" w:cs="Times New Roman"/>
              </w:rPr>
            </w:pPr>
            <w:r w:rsidRPr="00DD20A5">
              <w:rPr>
                <w:rStyle w:val="ad"/>
                <w:rFonts w:ascii="Times New Roman" w:hAnsi="Times New Roman" w:cs="Times New Roman"/>
              </w:rPr>
              <w:t xml:space="preserve">Output: </w:t>
            </w:r>
            <w:r w:rsidRPr="00DD20A5">
              <w:rPr>
                <w:rStyle w:val="ad"/>
                <w:rFonts w:ascii="Times New Roman" w:hAnsi="Times New Roman" w:cs="Times New Roman"/>
                <w:b w:val="0"/>
              </w:rPr>
              <w:t>Final population of non-dominated solutions</w:t>
            </w:r>
          </w:p>
        </w:tc>
      </w:tr>
      <w:tr w:rsidR="00BE399D" w:rsidRPr="00DD20A5" w14:paraId="62FDB248" w14:textId="77777777" w:rsidTr="00BB328A">
        <w:trPr>
          <w:trHeight w:val="57"/>
        </w:trPr>
        <w:tc>
          <w:tcPr>
            <w:tcW w:w="562" w:type="dxa"/>
            <w:tcBorders>
              <w:left w:val="nil"/>
              <w:bottom w:val="nil"/>
              <w:right w:val="nil"/>
            </w:tcBorders>
          </w:tcPr>
          <w:p w14:paraId="256E9B80" w14:textId="77777777" w:rsidR="00BE399D" w:rsidRPr="00DD20A5" w:rsidRDefault="00BE399D" w:rsidP="00EF61A6">
            <w:pPr>
              <w:rPr>
                <w:rStyle w:val="ad"/>
                <w:rFonts w:ascii="Times New Roman" w:hAnsi="Times New Roman" w:cs="Times New Roman"/>
                <w:b w:val="0"/>
              </w:rPr>
            </w:pPr>
            <w:r w:rsidRPr="00DD20A5">
              <w:rPr>
                <w:rStyle w:val="ad"/>
                <w:rFonts w:ascii="Times New Roman" w:hAnsi="Times New Roman" w:cs="Times New Roman"/>
                <w:b w:val="0"/>
              </w:rPr>
              <w:t>1</w:t>
            </w:r>
          </w:p>
        </w:tc>
        <w:tc>
          <w:tcPr>
            <w:tcW w:w="8364" w:type="dxa"/>
            <w:gridSpan w:val="3"/>
            <w:tcBorders>
              <w:left w:val="nil"/>
              <w:bottom w:val="nil"/>
              <w:right w:val="nil"/>
            </w:tcBorders>
          </w:tcPr>
          <w:p w14:paraId="1F503493" w14:textId="7EAB4224" w:rsidR="00BE399D" w:rsidRPr="00DD20A5" w:rsidRDefault="00F61740" w:rsidP="00EF61A6">
            <w:pPr>
              <w:rPr>
                <w:rStyle w:val="ad"/>
                <w:rFonts w:ascii="Times New Roman" w:hAnsi="Times New Roman" w:cs="Times New Roman"/>
                <w:b w:val="0"/>
              </w:rPr>
            </w:pPr>
            <w:r w:rsidRPr="00DD20A5">
              <w:rPr>
                <w:rStyle w:val="ad"/>
                <w:rFonts w:ascii="Times New Roman" w:hAnsi="Times New Roman" w:cs="Times New Roman"/>
                <w:b w:val="0"/>
              </w:rPr>
              <w:t xml:space="preserve">Initialize population </w:t>
            </w: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0</m:t>
                  </m:r>
                </m:sub>
              </m:sSub>
            </m:oMath>
            <w:r w:rsidRPr="00DD20A5">
              <w:rPr>
                <w:rStyle w:val="ad"/>
                <w:rFonts w:ascii="Times New Roman" w:hAnsi="Times New Roman" w:cs="Times New Roman"/>
                <w:b w:val="0"/>
              </w:rPr>
              <w:t xml:space="preserve"> of size </w:t>
            </w:r>
            <w:r w:rsidRPr="00DD20A5">
              <w:rPr>
                <w:rStyle w:val="ad"/>
                <w:rFonts w:ascii="Times New Roman" w:hAnsi="Times New Roman" w:cs="Times New Roman"/>
                <w:b w:val="0"/>
                <w:i/>
              </w:rPr>
              <w:t>N</w:t>
            </w:r>
          </w:p>
        </w:tc>
      </w:tr>
      <w:tr w:rsidR="00BE399D" w:rsidRPr="00DD20A5" w14:paraId="3EE94283" w14:textId="77777777" w:rsidTr="00BB328A">
        <w:trPr>
          <w:trHeight w:val="57"/>
        </w:trPr>
        <w:tc>
          <w:tcPr>
            <w:tcW w:w="562" w:type="dxa"/>
            <w:tcBorders>
              <w:top w:val="nil"/>
              <w:left w:val="nil"/>
              <w:bottom w:val="nil"/>
              <w:right w:val="nil"/>
            </w:tcBorders>
          </w:tcPr>
          <w:p w14:paraId="39AD6DEA" w14:textId="77777777" w:rsidR="00BE399D" w:rsidRPr="00DD20A5" w:rsidRDefault="00BE399D" w:rsidP="00EF61A6">
            <w:pPr>
              <w:rPr>
                <w:rStyle w:val="ad"/>
                <w:rFonts w:ascii="Times New Roman" w:hAnsi="Times New Roman" w:cs="Times New Roman"/>
                <w:b w:val="0"/>
              </w:rPr>
            </w:pPr>
            <w:r w:rsidRPr="00DD20A5">
              <w:rPr>
                <w:rStyle w:val="ad"/>
                <w:rFonts w:ascii="Times New Roman" w:hAnsi="Times New Roman" w:cs="Times New Roman"/>
                <w:b w:val="0"/>
              </w:rPr>
              <w:t>2</w:t>
            </w:r>
          </w:p>
        </w:tc>
        <w:tc>
          <w:tcPr>
            <w:tcW w:w="8364" w:type="dxa"/>
            <w:gridSpan w:val="3"/>
            <w:tcBorders>
              <w:top w:val="nil"/>
              <w:left w:val="nil"/>
              <w:bottom w:val="nil"/>
              <w:right w:val="nil"/>
            </w:tcBorders>
          </w:tcPr>
          <w:p w14:paraId="4D5E8A37" w14:textId="6B3F75F5" w:rsidR="00BE399D" w:rsidRPr="00DD20A5" w:rsidRDefault="00E70917" w:rsidP="00EF61A6">
            <w:pPr>
              <w:rPr>
                <w:rStyle w:val="ad"/>
                <w:rFonts w:ascii="Times New Roman" w:hAnsi="Times New Roman" w:cs="Times New Roman"/>
                <w:b w:val="0"/>
              </w:rPr>
            </w:pPr>
            <w:r w:rsidRPr="00DD20A5">
              <w:rPr>
                <w:rStyle w:val="ad"/>
                <w:rFonts w:ascii="Times New Roman" w:hAnsi="Times New Roman" w:cs="Times New Roman"/>
                <w:b w:val="0"/>
              </w:rPr>
              <w:t xml:space="preserve">Initialize empty archive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0</m:t>
                  </m:r>
                </m:sub>
              </m:sSub>
            </m:oMath>
          </w:p>
        </w:tc>
      </w:tr>
      <w:tr w:rsidR="00BE399D" w:rsidRPr="00DD20A5" w14:paraId="4491C439" w14:textId="77777777" w:rsidTr="00BB328A">
        <w:trPr>
          <w:trHeight w:val="57"/>
        </w:trPr>
        <w:tc>
          <w:tcPr>
            <w:tcW w:w="562" w:type="dxa"/>
            <w:tcBorders>
              <w:top w:val="nil"/>
              <w:left w:val="nil"/>
              <w:bottom w:val="nil"/>
              <w:right w:val="nil"/>
            </w:tcBorders>
          </w:tcPr>
          <w:p w14:paraId="15A96FF6" w14:textId="77777777" w:rsidR="00BE399D" w:rsidRPr="00DD20A5" w:rsidRDefault="00BE399D" w:rsidP="00EF61A6">
            <w:pPr>
              <w:rPr>
                <w:rStyle w:val="ad"/>
                <w:rFonts w:ascii="Times New Roman" w:hAnsi="Times New Roman" w:cs="Times New Roman"/>
                <w:b w:val="0"/>
              </w:rPr>
            </w:pPr>
            <w:r w:rsidRPr="00DD20A5">
              <w:rPr>
                <w:rStyle w:val="ad"/>
                <w:rFonts w:ascii="Times New Roman" w:hAnsi="Times New Roman" w:cs="Times New Roman"/>
                <w:b w:val="0"/>
              </w:rPr>
              <w:t>3</w:t>
            </w:r>
          </w:p>
        </w:tc>
        <w:tc>
          <w:tcPr>
            <w:tcW w:w="8364" w:type="dxa"/>
            <w:gridSpan w:val="3"/>
            <w:tcBorders>
              <w:top w:val="nil"/>
              <w:left w:val="nil"/>
              <w:bottom w:val="nil"/>
              <w:right w:val="nil"/>
            </w:tcBorders>
          </w:tcPr>
          <w:p w14:paraId="2038F813" w14:textId="12E57274" w:rsidR="00BE399D" w:rsidRPr="00DD20A5" w:rsidRDefault="00F61740" w:rsidP="00EF61A6">
            <w:pPr>
              <w:rPr>
                <w:rStyle w:val="ad"/>
                <w:rFonts w:ascii="Times New Roman" w:hAnsi="Times New Roman" w:cs="Times New Roman"/>
                <w:b w:val="0"/>
                <w:i/>
              </w:rPr>
            </w:pPr>
            <w:r w:rsidRPr="00DD20A5">
              <w:rPr>
                <w:rStyle w:val="ad"/>
                <w:rFonts w:ascii="Times New Roman" w:hAnsi="Times New Roman" w:cs="Times New Roman"/>
                <w:b w:val="0"/>
                <w:i/>
              </w:rPr>
              <w:t>g</w:t>
            </w:r>
            <w:r w:rsidRPr="00DD20A5">
              <w:rPr>
                <w:rStyle w:val="ad"/>
                <w:rFonts w:ascii="Times New Roman" w:hAnsi="Times New Roman" w:cs="Times New Roman"/>
                <w:b w:val="0"/>
              </w:rPr>
              <w:t xml:space="preserve"> ← 0</w:t>
            </w:r>
          </w:p>
        </w:tc>
      </w:tr>
      <w:tr w:rsidR="00BE399D" w:rsidRPr="00DD20A5" w14:paraId="77155FAB" w14:textId="77777777" w:rsidTr="00BB328A">
        <w:trPr>
          <w:trHeight w:val="57"/>
        </w:trPr>
        <w:tc>
          <w:tcPr>
            <w:tcW w:w="562" w:type="dxa"/>
            <w:tcBorders>
              <w:top w:val="nil"/>
              <w:left w:val="nil"/>
              <w:bottom w:val="nil"/>
              <w:right w:val="nil"/>
            </w:tcBorders>
          </w:tcPr>
          <w:p w14:paraId="272197F3" w14:textId="77777777" w:rsidR="00BE399D" w:rsidRPr="00DD20A5" w:rsidRDefault="00BE399D" w:rsidP="00EF61A6">
            <w:pPr>
              <w:rPr>
                <w:rStyle w:val="ad"/>
                <w:rFonts w:ascii="Times New Roman" w:hAnsi="Times New Roman" w:cs="Times New Roman"/>
                <w:b w:val="0"/>
              </w:rPr>
            </w:pPr>
            <w:r w:rsidRPr="00DD20A5">
              <w:rPr>
                <w:rStyle w:val="ad"/>
                <w:rFonts w:ascii="Times New Roman" w:hAnsi="Times New Roman" w:cs="Times New Roman"/>
                <w:b w:val="0"/>
              </w:rPr>
              <w:t>4</w:t>
            </w:r>
          </w:p>
        </w:tc>
        <w:tc>
          <w:tcPr>
            <w:tcW w:w="8364" w:type="dxa"/>
            <w:gridSpan w:val="3"/>
            <w:tcBorders>
              <w:top w:val="nil"/>
              <w:left w:val="nil"/>
              <w:bottom w:val="nil"/>
              <w:right w:val="nil"/>
            </w:tcBorders>
          </w:tcPr>
          <w:p w14:paraId="4ECF0591" w14:textId="4B769F0F" w:rsidR="00BE399D" w:rsidRPr="00DD20A5" w:rsidRDefault="00F61740" w:rsidP="00EF61A6">
            <w:pPr>
              <w:rPr>
                <w:rStyle w:val="ad"/>
                <w:rFonts w:ascii="Times New Roman" w:hAnsi="Times New Roman" w:cs="Times New Roman"/>
                <w:b w:val="0"/>
              </w:rPr>
            </w:pPr>
            <w:r w:rsidRPr="00DD20A5">
              <w:rPr>
                <w:rStyle w:val="ad"/>
                <w:rFonts w:ascii="Times New Roman" w:hAnsi="Times New Roman" w:cs="Times New Roman"/>
                <w:b w:val="0"/>
              </w:rPr>
              <w:t>while (</w:t>
            </w:r>
            <w:r w:rsidRPr="00DD20A5">
              <w:rPr>
                <w:rStyle w:val="ad"/>
                <w:rFonts w:ascii="Times New Roman" w:hAnsi="Times New Roman" w:cs="Times New Roman"/>
                <w:b w:val="0"/>
                <w:i/>
              </w:rPr>
              <w:t>g</w:t>
            </w:r>
            <w:r w:rsidRPr="00DD20A5">
              <w:rPr>
                <w:rStyle w:val="ad"/>
                <w:rFonts w:ascii="Times New Roman" w:hAnsi="Times New Roman" w:cs="Times New Roman"/>
                <w:b w:val="0"/>
              </w:rPr>
              <w:t xml:space="preserve"> &lt; </w:t>
            </w:r>
            <m:oMath>
              <m:sSub>
                <m:sSubPr>
                  <m:ctrlPr>
                    <w:rPr>
                      <w:rStyle w:val="ad"/>
                      <w:rFonts w:ascii="Cambria Math" w:hAnsi="Cambria Math" w:cs="Times New Roman"/>
                      <w:b w:val="0"/>
                      <w:i/>
                    </w:rPr>
                  </m:ctrlPr>
                </m:sSubPr>
                <m:e>
                  <m:r>
                    <w:rPr>
                      <w:rStyle w:val="ad"/>
                      <w:rFonts w:ascii="Cambria Math" w:hAnsi="Cambria Math" w:cs="Times New Roman"/>
                    </w:rPr>
                    <m:t>G</m:t>
                  </m:r>
                </m:e>
                <m:sub>
                  <m:r>
                    <w:rPr>
                      <w:rStyle w:val="ad"/>
                      <w:rFonts w:ascii="Cambria Math" w:hAnsi="Cambria Math" w:cs="Times New Roman"/>
                    </w:rPr>
                    <m:t>max</m:t>
                  </m:r>
                </m:sub>
              </m:sSub>
            </m:oMath>
            <w:r w:rsidRPr="00DD20A5">
              <w:rPr>
                <w:rStyle w:val="ad"/>
                <w:rFonts w:ascii="Times New Roman" w:hAnsi="Times New Roman" w:cs="Times New Roman"/>
                <w:b w:val="0"/>
              </w:rPr>
              <w:t>) do</w:t>
            </w:r>
          </w:p>
        </w:tc>
      </w:tr>
      <w:tr w:rsidR="00BE399D" w:rsidRPr="00DD20A5" w14:paraId="4222ACAF" w14:textId="77777777" w:rsidTr="00BB328A">
        <w:trPr>
          <w:trHeight w:val="57"/>
        </w:trPr>
        <w:tc>
          <w:tcPr>
            <w:tcW w:w="562" w:type="dxa"/>
            <w:tcBorders>
              <w:top w:val="nil"/>
              <w:left w:val="nil"/>
              <w:bottom w:val="nil"/>
              <w:right w:val="nil"/>
            </w:tcBorders>
          </w:tcPr>
          <w:p w14:paraId="0A0414B7" w14:textId="77777777" w:rsidR="00BE399D" w:rsidRPr="00DD20A5" w:rsidRDefault="00BE399D" w:rsidP="00EF61A6">
            <w:pPr>
              <w:rPr>
                <w:rStyle w:val="ad"/>
                <w:rFonts w:ascii="Times New Roman" w:hAnsi="Times New Roman" w:cs="Times New Roman"/>
                <w:b w:val="0"/>
              </w:rPr>
            </w:pPr>
            <w:r w:rsidRPr="00DD20A5">
              <w:rPr>
                <w:rStyle w:val="ad"/>
                <w:rFonts w:ascii="Times New Roman" w:hAnsi="Times New Roman" w:cs="Times New Roman"/>
                <w:b w:val="0"/>
              </w:rPr>
              <w:t>5</w:t>
            </w:r>
          </w:p>
        </w:tc>
        <w:tc>
          <w:tcPr>
            <w:tcW w:w="567" w:type="dxa"/>
            <w:tcBorders>
              <w:top w:val="nil"/>
              <w:left w:val="nil"/>
              <w:bottom w:val="nil"/>
              <w:right w:val="nil"/>
            </w:tcBorders>
          </w:tcPr>
          <w:p w14:paraId="599B720B" w14:textId="77777777" w:rsidR="00BE399D" w:rsidRPr="00DD20A5" w:rsidRDefault="00BE399D"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3B72E75D" w14:textId="2DE34BA9" w:rsidR="00BE399D" w:rsidRPr="00DD20A5" w:rsidRDefault="00C21561" w:rsidP="00EF61A6">
            <w:pPr>
              <w:rPr>
                <w:rStyle w:val="ad"/>
                <w:rFonts w:ascii="Times New Roman" w:hAnsi="Times New Roman" w:cs="Times New Roman"/>
                <w:b w:val="0"/>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r>
                  <w:rPr>
                    <w:rStyle w:val="ad"/>
                    <w:rFonts w:ascii="Cambria Math" w:hAnsi="Cambria Math" w:cs="Times New Roman"/>
                  </w:rPr>
                  <m:t>←</m:t>
                </m:r>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m:t>
                    </m:r>
                  </m:sub>
                </m:sSub>
                <m:r>
                  <w:rPr>
                    <w:rStyle w:val="ad"/>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m:t>
                    </m:r>
                  </m:sub>
                </m:sSub>
              </m:oMath>
            </m:oMathPara>
          </w:p>
        </w:tc>
      </w:tr>
      <w:tr w:rsidR="00BE399D" w:rsidRPr="00DD20A5" w14:paraId="3ABCF836" w14:textId="77777777" w:rsidTr="00BB328A">
        <w:trPr>
          <w:trHeight w:val="57"/>
        </w:trPr>
        <w:tc>
          <w:tcPr>
            <w:tcW w:w="562" w:type="dxa"/>
            <w:tcBorders>
              <w:top w:val="nil"/>
              <w:left w:val="nil"/>
              <w:bottom w:val="nil"/>
              <w:right w:val="nil"/>
            </w:tcBorders>
          </w:tcPr>
          <w:p w14:paraId="47477D81" w14:textId="77777777" w:rsidR="00BE399D" w:rsidRPr="00DD20A5" w:rsidRDefault="00BE399D" w:rsidP="00EF61A6">
            <w:pPr>
              <w:rPr>
                <w:rStyle w:val="ad"/>
                <w:rFonts w:ascii="Times New Roman" w:hAnsi="Times New Roman" w:cs="Times New Roman"/>
                <w:b w:val="0"/>
              </w:rPr>
            </w:pPr>
            <w:r w:rsidRPr="00DD20A5">
              <w:rPr>
                <w:rStyle w:val="ad"/>
                <w:rFonts w:ascii="Times New Roman" w:hAnsi="Times New Roman" w:cs="Times New Roman"/>
                <w:b w:val="0"/>
              </w:rPr>
              <w:t>6</w:t>
            </w:r>
          </w:p>
        </w:tc>
        <w:tc>
          <w:tcPr>
            <w:tcW w:w="567" w:type="dxa"/>
            <w:tcBorders>
              <w:top w:val="nil"/>
              <w:left w:val="nil"/>
              <w:bottom w:val="nil"/>
              <w:right w:val="nil"/>
            </w:tcBorders>
          </w:tcPr>
          <w:p w14:paraId="1CA6A617" w14:textId="77777777" w:rsidR="00BE399D" w:rsidRPr="00DD20A5" w:rsidRDefault="00BE399D"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403E8D3B" w14:textId="39D71A22" w:rsidR="00BE399D" w:rsidRPr="00DD20A5" w:rsidRDefault="00C21561" w:rsidP="00EF61A6">
            <w:pPr>
              <w:rPr>
                <w:rStyle w:val="ad"/>
                <w:rFonts w:ascii="Times New Roman" w:hAnsi="Times New Roman" w:cs="Times New Roman"/>
                <w:b w:val="0"/>
                <w:i/>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s</m:t>
                    </m:r>
                  </m:e>
                  <m:sub>
                    <m:r>
                      <w:rPr>
                        <w:rStyle w:val="ad"/>
                        <w:rFonts w:ascii="Cambria Math" w:hAnsi="Cambria Math" w:cs="Times New Roman"/>
                      </w:rPr>
                      <m:t>i</m:t>
                    </m:r>
                  </m:sub>
                </m:sSub>
                <m:r>
                  <w:rPr>
                    <w:rStyle w:val="ad"/>
                    <w:rFonts w:ascii="Cambria Math" w:hAnsi="Cambria Math" w:cs="Times New Roman"/>
                  </w:rPr>
                  <m:t>←</m:t>
                </m:r>
                <m:r>
                  <m:rPr>
                    <m:sty m:val="p"/>
                  </m:rPr>
                  <w:rPr>
                    <w:rStyle w:val="ad"/>
                    <w:rFonts w:ascii="Cambria Math" w:hAnsi="Cambria Math" w:cs="Times New Roman"/>
                  </w:rPr>
                  <m:t>Calculate strength</m:t>
                </m:r>
                <m:r>
                  <w:rPr>
                    <w:rStyle w:val="ad"/>
                    <w:rFonts w:ascii="Cambria Math" w:hAnsi="Cambria Math" w:cs="Times New Roman"/>
                  </w:rPr>
                  <m:t xml:space="preserve"> of i in </m:t>
                </m:r>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oMath>
            </m:oMathPara>
          </w:p>
        </w:tc>
      </w:tr>
      <w:tr w:rsidR="00F60100" w:rsidRPr="00DD20A5" w14:paraId="53EFA6A5" w14:textId="77777777" w:rsidTr="00BB328A">
        <w:trPr>
          <w:trHeight w:val="57"/>
        </w:trPr>
        <w:tc>
          <w:tcPr>
            <w:tcW w:w="562" w:type="dxa"/>
            <w:tcBorders>
              <w:top w:val="nil"/>
              <w:left w:val="nil"/>
              <w:bottom w:val="nil"/>
              <w:right w:val="nil"/>
            </w:tcBorders>
          </w:tcPr>
          <w:p w14:paraId="1B820B97" w14:textId="76EC9C0C"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7</w:t>
            </w:r>
          </w:p>
        </w:tc>
        <w:tc>
          <w:tcPr>
            <w:tcW w:w="567" w:type="dxa"/>
            <w:tcBorders>
              <w:top w:val="nil"/>
              <w:left w:val="nil"/>
              <w:bottom w:val="nil"/>
              <w:right w:val="nil"/>
            </w:tcBorders>
          </w:tcPr>
          <w:p w14:paraId="67035979" w14:textId="77777777" w:rsidR="00F60100" w:rsidRPr="00DD20A5" w:rsidRDefault="00F60100"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068C6AF3" w14:textId="6E070E44" w:rsidR="00F60100" w:rsidRPr="00DD20A5" w:rsidRDefault="00C21561" w:rsidP="00EF61A6">
            <w:pPr>
              <w:rPr>
                <w:rStyle w:val="ad"/>
                <w:rFonts w:ascii="Times New Roman" w:hAnsi="Times New Roman" w:cs="Times New Roman"/>
                <w:b w:val="0"/>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rf</m:t>
                    </m:r>
                  </m:e>
                  <m:sub>
                    <m:r>
                      <w:rPr>
                        <w:rStyle w:val="ad"/>
                        <w:rFonts w:ascii="Cambria Math" w:hAnsi="Cambria Math" w:cs="Times New Roman"/>
                      </w:rPr>
                      <m:t>i</m:t>
                    </m:r>
                  </m:sub>
                </m:sSub>
                <m:r>
                  <w:rPr>
                    <w:rStyle w:val="ad"/>
                    <w:rFonts w:ascii="Cambria Math" w:hAnsi="Cambria Math" w:cs="Times New Roman"/>
                  </w:rPr>
                  <m:t>←</m:t>
                </m:r>
                <m:r>
                  <m:rPr>
                    <m:sty m:val="p"/>
                  </m:rPr>
                  <w:rPr>
                    <w:rStyle w:val="ad"/>
                    <w:rFonts w:ascii="Cambria Math" w:hAnsi="Cambria Math" w:cs="Times New Roman"/>
                  </w:rPr>
                  <m:t xml:space="preserve">Calculate </m:t>
                </m:r>
                <m:r>
                  <m:rPr>
                    <m:sty m:val="p"/>
                  </m:rPr>
                  <w:rPr>
                    <w:rFonts w:ascii="Cambria Math" w:hAnsi="Cambria Math" w:cs="Times New Roman"/>
                  </w:rPr>
                  <m:t xml:space="preserve">raw fitness </m:t>
                </m:r>
                <m:r>
                  <w:rPr>
                    <w:rStyle w:val="ad"/>
                    <w:rFonts w:ascii="Cambria Math" w:hAnsi="Cambria Math" w:cs="Times New Roman"/>
                  </w:rPr>
                  <m:t xml:space="preserve">of i in </m:t>
                </m:r>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r>
                  <m:rPr>
                    <m:sty m:val="p"/>
                  </m:rPr>
                  <w:rPr>
                    <w:rStyle w:val="ad"/>
                    <w:rFonts w:ascii="Cambria Math" w:hAnsi="Cambria Math" w:cs="Times New Roman"/>
                  </w:rPr>
                  <m:t xml:space="preserve"> based on strength values</m:t>
                </m:r>
              </m:oMath>
            </m:oMathPara>
          </w:p>
        </w:tc>
      </w:tr>
      <w:tr w:rsidR="00F60100" w:rsidRPr="00DD20A5" w14:paraId="63711659" w14:textId="77777777" w:rsidTr="00BB328A">
        <w:trPr>
          <w:trHeight w:val="57"/>
        </w:trPr>
        <w:tc>
          <w:tcPr>
            <w:tcW w:w="562" w:type="dxa"/>
            <w:tcBorders>
              <w:top w:val="nil"/>
              <w:left w:val="nil"/>
              <w:bottom w:val="nil"/>
              <w:right w:val="nil"/>
            </w:tcBorders>
          </w:tcPr>
          <w:p w14:paraId="7E8AF90B" w14:textId="11EE5E65"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8</w:t>
            </w:r>
          </w:p>
        </w:tc>
        <w:tc>
          <w:tcPr>
            <w:tcW w:w="567" w:type="dxa"/>
            <w:tcBorders>
              <w:top w:val="nil"/>
              <w:left w:val="nil"/>
              <w:bottom w:val="nil"/>
              <w:right w:val="nil"/>
            </w:tcBorders>
          </w:tcPr>
          <w:p w14:paraId="34811B80" w14:textId="77777777" w:rsidR="00F60100" w:rsidRPr="00DD20A5" w:rsidRDefault="00F60100"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5808C4C1" w14:textId="0C6248EF" w:rsidR="00F60100" w:rsidRPr="00DD20A5" w:rsidRDefault="00C21561" w:rsidP="00EF61A6">
            <w:pPr>
              <w:rPr>
                <w:rStyle w:val="ad"/>
                <w:rFonts w:ascii="Times New Roman" w:hAnsi="Times New Roman" w:cs="Times New Roman"/>
                <w:b w:val="0"/>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ρ</m:t>
                    </m:r>
                  </m:e>
                  <m:sub>
                    <m:r>
                      <w:rPr>
                        <w:rStyle w:val="ad"/>
                        <w:rFonts w:ascii="Cambria Math" w:hAnsi="Cambria Math" w:cs="Times New Roman"/>
                      </w:rPr>
                      <m:t>i</m:t>
                    </m:r>
                  </m:sub>
                </m:sSub>
                <m:r>
                  <w:rPr>
                    <w:rStyle w:val="ad"/>
                    <w:rFonts w:ascii="Cambria Math" w:hAnsi="Cambria Math" w:cs="Times New Roman"/>
                  </w:rPr>
                  <m:t>←</m:t>
                </m:r>
                <m:r>
                  <m:rPr>
                    <m:sty m:val="p"/>
                  </m:rPr>
                  <w:rPr>
                    <w:rStyle w:val="ad"/>
                    <w:rFonts w:ascii="Cambria Math" w:hAnsi="Cambria Math" w:cs="Times New Roman"/>
                  </w:rPr>
                  <m:t xml:space="preserve">Calculate density </m:t>
                </m:r>
                <m:r>
                  <w:rPr>
                    <w:rStyle w:val="ad"/>
                    <w:rFonts w:ascii="Cambria Math" w:hAnsi="Cambria Math" w:cs="Times New Roman"/>
                  </w:rPr>
                  <m:t xml:space="preserve">of i in </m:t>
                </m:r>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r>
                  <m:rPr>
                    <m:sty m:val="p"/>
                  </m:rPr>
                  <w:rPr>
                    <w:rStyle w:val="ad"/>
                    <w:rFonts w:ascii="Cambria Math" w:hAnsi="Cambria Math" w:cs="Times New Roman"/>
                  </w:rPr>
                  <m:t xml:space="preserve"> using k-th nearest neighbor</m:t>
                </m:r>
              </m:oMath>
            </m:oMathPara>
          </w:p>
        </w:tc>
      </w:tr>
      <w:tr w:rsidR="00F60100" w:rsidRPr="00DD20A5" w14:paraId="2CC063C0" w14:textId="77777777" w:rsidTr="00BB328A">
        <w:trPr>
          <w:trHeight w:val="57"/>
        </w:trPr>
        <w:tc>
          <w:tcPr>
            <w:tcW w:w="562" w:type="dxa"/>
            <w:tcBorders>
              <w:top w:val="nil"/>
              <w:left w:val="nil"/>
              <w:bottom w:val="nil"/>
              <w:right w:val="nil"/>
            </w:tcBorders>
          </w:tcPr>
          <w:p w14:paraId="0473464D" w14:textId="47AA0D7B"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9</w:t>
            </w:r>
          </w:p>
        </w:tc>
        <w:tc>
          <w:tcPr>
            <w:tcW w:w="567" w:type="dxa"/>
            <w:tcBorders>
              <w:top w:val="nil"/>
              <w:left w:val="nil"/>
              <w:bottom w:val="nil"/>
              <w:right w:val="nil"/>
            </w:tcBorders>
          </w:tcPr>
          <w:p w14:paraId="555CB603" w14:textId="77777777" w:rsidR="00F60100" w:rsidRPr="00DD20A5" w:rsidRDefault="00F60100"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60BF7A36" w14:textId="4217C3DC" w:rsidR="00F60100" w:rsidRPr="00DD20A5" w:rsidRDefault="00C21561" w:rsidP="00EF61A6">
            <w:pPr>
              <w:rPr>
                <w:rStyle w:val="ad"/>
                <w:rFonts w:ascii="Times New Roman" w:hAnsi="Times New Roman" w:cs="Times New Roman"/>
                <w:b w:val="0"/>
                <w:i/>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F</m:t>
                    </m:r>
                  </m:e>
                  <m:sub>
                    <m:r>
                      <w:rPr>
                        <w:rStyle w:val="ad"/>
                        <w:rFonts w:ascii="Cambria Math" w:hAnsi="Cambria Math" w:cs="Times New Roman"/>
                      </w:rPr>
                      <m:t>i</m:t>
                    </m:r>
                  </m:sub>
                </m:sSub>
                <m:r>
                  <w:rPr>
                    <w:rStyle w:val="ad"/>
                    <w:rFonts w:ascii="Cambria Math" w:hAnsi="Cambria Math" w:cs="Times New Roman"/>
                  </w:rPr>
                  <m:t>←</m:t>
                </m:r>
                <m:sSub>
                  <m:sSubPr>
                    <m:ctrlPr>
                      <w:rPr>
                        <w:rStyle w:val="ad"/>
                        <w:rFonts w:ascii="Cambria Math" w:hAnsi="Cambria Math" w:cs="Times New Roman"/>
                        <w:b w:val="0"/>
                        <w:i/>
                      </w:rPr>
                    </m:ctrlPr>
                  </m:sSubPr>
                  <m:e>
                    <m:r>
                      <w:rPr>
                        <w:rStyle w:val="ad"/>
                        <w:rFonts w:ascii="Cambria Math" w:hAnsi="Cambria Math" w:cs="Times New Roman"/>
                      </w:rPr>
                      <m:t>rf</m:t>
                    </m:r>
                  </m:e>
                  <m:sub>
                    <m:r>
                      <w:rPr>
                        <w:rStyle w:val="ad"/>
                        <w:rFonts w:ascii="Cambria Math" w:hAnsi="Cambria Math" w:cs="Times New Roman"/>
                      </w:rPr>
                      <m:t>i</m:t>
                    </m:r>
                  </m:sub>
                </m:sSub>
                <m:r>
                  <w:rPr>
                    <w:rStyle w:val="ad"/>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ρ</m:t>
                    </m:r>
                  </m:e>
                  <m:sub>
                    <m:r>
                      <w:rPr>
                        <w:rStyle w:val="ad"/>
                        <w:rFonts w:ascii="Cambria Math" w:hAnsi="Cambria Math" w:cs="Times New Roman"/>
                      </w:rPr>
                      <m:t>i</m:t>
                    </m:r>
                  </m:sub>
                </m:sSub>
              </m:oMath>
            </m:oMathPara>
          </w:p>
        </w:tc>
      </w:tr>
      <w:tr w:rsidR="00F60100" w:rsidRPr="00DD20A5" w14:paraId="4E5A0C41" w14:textId="77777777" w:rsidTr="00BB328A">
        <w:trPr>
          <w:trHeight w:val="57"/>
        </w:trPr>
        <w:tc>
          <w:tcPr>
            <w:tcW w:w="562" w:type="dxa"/>
            <w:tcBorders>
              <w:top w:val="nil"/>
              <w:left w:val="nil"/>
              <w:bottom w:val="nil"/>
              <w:right w:val="nil"/>
            </w:tcBorders>
          </w:tcPr>
          <w:p w14:paraId="6BBF996F" w14:textId="7D7A0DF4"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10</w:t>
            </w:r>
          </w:p>
        </w:tc>
        <w:tc>
          <w:tcPr>
            <w:tcW w:w="567" w:type="dxa"/>
            <w:tcBorders>
              <w:top w:val="nil"/>
              <w:left w:val="nil"/>
              <w:bottom w:val="nil"/>
              <w:right w:val="nil"/>
            </w:tcBorders>
          </w:tcPr>
          <w:p w14:paraId="306E2B9D" w14:textId="77777777" w:rsidR="00F60100" w:rsidRPr="00DD20A5" w:rsidRDefault="00F60100"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0D8BFC48" w14:textId="280FDDB1" w:rsidR="00F60100" w:rsidRPr="00DD20A5" w:rsidRDefault="00C21561" w:rsidP="00EF61A6">
            <w:pPr>
              <w:rPr>
                <w:rStyle w:val="ad"/>
                <w:rFonts w:ascii="Times New Roman" w:hAnsi="Times New Roman" w:cs="Times New Roman"/>
                <w:b w:val="0"/>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g+1</m:t>
                    </m:r>
                  </m:sub>
                </m:sSub>
                <m:r>
                  <w:rPr>
                    <w:rStyle w:val="ad"/>
                    <w:rFonts w:ascii="Cambria Math" w:hAnsi="Cambria Math" w:cs="Times New Roman"/>
                  </w:rPr>
                  <m:t xml:space="preserve"> </m:t>
                </m:r>
                <m:r>
                  <m:rPr>
                    <m:sty m:val="p"/>
                  </m:rPr>
                  <w:rPr>
                    <w:rFonts w:ascii="Cambria Math" w:hAnsi="Cambria Math" w:cs="Times New Roman"/>
                  </w:rPr>
                  <m:t>← Environmental selection (</m:t>
                </m:r>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r>
                  <m:rPr>
                    <m:sty m:val="p"/>
                  </m:rPr>
                  <w:rPr>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F</m:t>
                    </m:r>
                  </m:e>
                  <m:sub>
                    <m:r>
                      <w:rPr>
                        <w:rStyle w:val="ad"/>
                        <w:rFonts w:ascii="Cambria Math" w:hAnsi="Cambria Math" w:cs="Times New Roman"/>
                      </w:rPr>
                      <m:t>i</m:t>
                    </m:r>
                  </m:sub>
                </m:sSub>
                <m:r>
                  <m:rPr>
                    <m:sty m:val="p"/>
                  </m:rPr>
                  <w:rPr>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size</m:t>
                    </m:r>
                  </m:sub>
                </m:sSub>
                <m:r>
                  <m:rPr>
                    <m:sty m:val="p"/>
                  </m:rPr>
                  <w:rPr>
                    <w:rFonts w:ascii="Cambria Math" w:hAnsi="Cambria Math" w:cs="Times New Roman"/>
                  </w:rPr>
                  <m:t>)</m:t>
                </m:r>
              </m:oMath>
            </m:oMathPara>
          </w:p>
        </w:tc>
      </w:tr>
      <w:tr w:rsidR="00F60100" w:rsidRPr="00DD20A5" w14:paraId="138925B6" w14:textId="77777777" w:rsidTr="00BB328A">
        <w:trPr>
          <w:trHeight w:val="57"/>
        </w:trPr>
        <w:tc>
          <w:tcPr>
            <w:tcW w:w="562" w:type="dxa"/>
            <w:tcBorders>
              <w:top w:val="nil"/>
              <w:left w:val="nil"/>
              <w:bottom w:val="nil"/>
              <w:right w:val="nil"/>
            </w:tcBorders>
          </w:tcPr>
          <w:p w14:paraId="6845F4FB" w14:textId="2CB6614D"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11</w:t>
            </w:r>
          </w:p>
        </w:tc>
        <w:tc>
          <w:tcPr>
            <w:tcW w:w="567" w:type="dxa"/>
            <w:tcBorders>
              <w:top w:val="nil"/>
              <w:left w:val="nil"/>
              <w:bottom w:val="nil"/>
              <w:right w:val="nil"/>
            </w:tcBorders>
          </w:tcPr>
          <w:p w14:paraId="5ED432EC" w14:textId="77777777" w:rsidR="00F60100" w:rsidRPr="00DD20A5" w:rsidRDefault="00F60100"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0DB27D9A" w14:textId="4508262E" w:rsidR="00F60100" w:rsidRPr="00DD20A5" w:rsidRDefault="00F60100" w:rsidP="00EF61A6">
            <w:pPr>
              <w:rPr>
                <w:rStyle w:val="ad"/>
                <w:rFonts w:ascii="Times New Roman" w:hAnsi="Times New Roman" w:cs="Times New Roman"/>
                <w:b w:val="0"/>
              </w:rPr>
            </w:pPr>
            <w:r w:rsidRPr="00DD20A5">
              <w:rPr>
                <w:rFonts w:ascii="Times New Roman" w:hAnsi="Times New Roman" w:cs="Times New Roman"/>
              </w:rPr>
              <w:t xml:space="preserve">if </w:t>
            </w:r>
            <m:oMath>
              <m:d>
                <m:dPr>
                  <m:begChr m:val="|"/>
                  <m:endChr m:val="|"/>
                  <m:ctrlPr>
                    <w:rPr>
                      <w:rFonts w:ascii="Cambria Math" w:hAnsi="Cambria Math" w:cs="Times New Roman"/>
                      <w:i/>
                    </w:rPr>
                  </m:ctrlPr>
                </m:dPr>
                <m:e>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g+1</m:t>
                      </m:r>
                    </m:sub>
                  </m:sSub>
                </m:e>
              </m:d>
              <m:r>
                <m:rPr>
                  <m:sty m:val="p"/>
                </m:rPr>
                <w:rPr>
                  <w:rFonts w:ascii="Cambria Math" w:hAnsi="Cambria Math" w:cs="Times New Roman"/>
                </w:rPr>
                <m:t xml:space="preserve"> &lt; </m:t>
              </m:r>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size</m:t>
                  </m:r>
                </m:sub>
              </m:sSub>
            </m:oMath>
            <w:r w:rsidRPr="00DD20A5">
              <w:rPr>
                <w:rFonts w:ascii="Times New Roman" w:hAnsi="Times New Roman" w:cs="Times New Roman"/>
              </w:rPr>
              <w:t xml:space="preserve"> then</w:t>
            </w:r>
          </w:p>
        </w:tc>
      </w:tr>
      <w:tr w:rsidR="00F60100" w:rsidRPr="00DD20A5" w14:paraId="19E0FDB6" w14:textId="77777777" w:rsidTr="00BB328A">
        <w:trPr>
          <w:trHeight w:val="57"/>
        </w:trPr>
        <w:tc>
          <w:tcPr>
            <w:tcW w:w="562" w:type="dxa"/>
            <w:tcBorders>
              <w:top w:val="nil"/>
              <w:left w:val="nil"/>
              <w:bottom w:val="nil"/>
              <w:right w:val="nil"/>
            </w:tcBorders>
          </w:tcPr>
          <w:p w14:paraId="6F94F8FF" w14:textId="7E075FDA"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12</w:t>
            </w:r>
          </w:p>
        </w:tc>
        <w:tc>
          <w:tcPr>
            <w:tcW w:w="567" w:type="dxa"/>
            <w:tcBorders>
              <w:top w:val="nil"/>
              <w:left w:val="nil"/>
              <w:bottom w:val="nil"/>
              <w:right w:val="nil"/>
            </w:tcBorders>
          </w:tcPr>
          <w:p w14:paraId="4121313E" w14:textId="77777777" w:rsidR="00F60100" w:rsidRPr="00DD20A5" w:rsidRDefault="00F60100" w:rsidP="00EF61A6">
            <w:pPr>
              <w:rPr>
                <w:rStyle w:val="ad"/>
                <w:rFonts w:ascii="Times New Roman" w:hAnsi="Times New Roman" w:cs="Times New Roman"/>
                <w:b w:val="0"/>
              </w:rPr>
            </w:pPr>
          </w:p>
        </w:tc>
        <w:tc>
          <w:tcPr>
            <w:tcW w:w="567" w:type="dxa"/>
            <w:tcBorders>
              <w:top w:val="nil"/>
              <w:left w:val="nil"/>
              <w:bottom w:val="nil"/>
              <w:right w:val="nil"/>
            </w:tcBorders>
          </w:tcPr>
          <w:p w14:paraId="316AF2DD" w14:textId="77777777" w:rsidR="00F60100" w:rsidRPr="00DD20A5" w:rsidRDefault="00F60100" w:rsidP="00EF61A6">
            <w:pPr>
              <w:rPr>
                <w:rStyle w:val="ad"/>
                <w:rFonts w:ascii="Times New Roman" w:hAnsi="Times New Roman" w:cs="Times New Roman"/>
                <w:b w:val="0"/>
              </w:rPr>
            </w:pPr>
          </w:p>
        </w:tc>
        <w:tc>
          <w:tcPr>
            <w:tcW w:w="7230" w:type="dxa"/>
            <w:tcBorders>
              <w:top w:val="nil"/>
              <w:left w:val="nil"/>
              <w:bottom w:val="nil"/>
              <w:right w:val="nil"/>
            </w:tcBorders>
          </w:tcPr>
          <w:p w14:paraId="6EF3CBDE" w14:textId="0014E222" w:rsidR="00F60100" w:rsidRPr="00DD20A5" w:rsidRDefault="00F60100" w:rsidP="00EF61A6">
            <w:pPr>
              <w:rPr>
                <w:rStyle w:val="ad"/>
                <w:rFonts w:ascii="Times New Roman" w:hAnsi="Times New Roman" w:cs="Times New Roman"/>
                <w:b w:val="0"/>
                <w:i/>
              </w:rPr>
            </w:pPr>
            <m:oMathPara>
              <m:oMathParaPr>
                <m:jc m:val="left"/>
              </m:oMathParaPr>
              <m:oMath>
                <m:r>
                  <w:rPr>
                    <w:rStyle w:val="ad"/>
                    <w:rFonts w:ascii="Cambria Math" w:hAnsi="Cambria Math" w:cs="Times New Roman"/>
                  </w:rPr>
                  <m:t xml:space="preserve">Fill </m:t>
                </m:r>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g+1</m:t>
                    </m:r>
                  </m:sub>
                </m:sSub>
                <m:r>
                  <w:rPr>
                    <w:rStyle w:val="ad"/>
                    <w:rFonts w:ascii="Cambria Math" w:hAnsi="Cambria Math" w:cs="Times New Roman"/>
                  </w:rPr>
                  <m:t xml:space="preserve"> </m:t>
                </m:r>
                <m:r>
                  <m:rPr>
                    <m:sty m:val="p"/>
                  </m:rPr>
                  <w:rPr>
                    <w:rFonts w:ascii="Cambria Math" w:hAnsi="Cambria Math" w:cs="Times New Roman"/>
                  </w:rPr>
                  <m:t>with best individuals from</m:t>
                </m:r>
                <m:r>
                  <w:rPr>
                    <w:rStyle w:val="ad"/>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R</m:t>
                    </m:r>
                  </m:e>
                  <m:sub>
                    <m:r>
                      <w:rPr>
                        <w:rStyle w:val="ad"/>
                        <w:rFonts w:ascii="Cambria Math" w:hAnsi="Cambria Math" w:cs="Times New Roman"/>
                      </w:rPr>
                      <m:t>g</m:t>
                    </m:r>
                  </m:sub>
                </m:sSub>
              </m:oMath>
            </m:oMathPara>
          </w:p>
        </w:tc>
      </w:tr>
      <w:tr w:rsidR="00F60100" w:rsidRPr="00DD20A5" w14:paraId="199A7002" w14:textId="77777777" w:rsidTr="00BB328A">
        <w:trPr>
          <w:trHeight w:val="57"/>
        </w:trPr>
        <w:tc>
          <w:tcPr>
            <w:tcW w:w="562" w:type="dxa"/>
            <w:tcBorders>
              <w:top w:val="nil"/>
              <w:left w:val="nil"/>
              <w:bottom w:val="nil"/>
              <w:right w:val="nil"/>
            </w:tcBorders>
          </w:tcPr>
          <w:p w14:paraId="4AFCB20C" w14:textId="7BF52CE5"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13</w:t>
            </w:r>
          </w:p>
        </w:tc>
        <w:tc>
          <w:tcPr>
            <w:tcW w:w="567" w:type="dxa"/>
            <w:tcBorders>
              <w:top w:val="nil"/>
              <w:left w:val="nil"/>
              <w:bottom w:val="nil"/>
              <w:right w:val="nil"/>
            </w:tcBorders>
          </w:tcPr>
          <w:p w14:paraId="5B476627" w14:textId="77777777" w:rsidR="00F60100" w:rsidRPr="00DD20A5" w:rsidRDefault="00F60100"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32AC5DE2" w14:textId="7A71A635" w:rsidR="00F60100" w:rsidRPr="00DD20A5" w:rsidRDefault="00F60100" w:rsidP="00EF61A6">
            <w:pPr>
              <w:rPr>
                <w:rStyle w:val="ad"/>
                <w:rFonts w:ascii="Times New Roman" w:hAnsi="Times New Roman" w:cs="Times New Roman"/>
                <w:b w:val="0"/>
              </w:rPr>
            </w:pPr>
            <w:r w:rsidRPr="00DD20A5">
              <w:rPr>
                <w:rFonts w:ascii="Times New Roman" w:hAnsi="Times New Roman" w:cs="Times New Roman"/>
              </w:rPr>
              <w:t xml:space="preserve">else if </w:t>
            </w:r>
            <m:oMath>
              <m:d>
                <m:dPr>
                  <m:begChr m:val="|"/>
                  <m:endChr m:val="|"/>
                  <m:ctrlPr>
                    <w:rPr>
                      <w:rFonts w:ascii="Cambria Math" w:hAnsi="Cambria Math" w:cs="Times New Roman"/>
                      <w:i/>
                    </w:rPr>
                  </m:ctrlPr>
                </m:dPr>
                <m:e>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g+1</m:t>
                      </m:r>
                    </m:sub>
                  </m:sSub>
                </m:e>
              </m:d>
              <m:r>
                <m:rPr>
                  <m:sty m:val="p"/>
                </m:rPr>
                <w:rPr>
                  <w:rFonts w:ascii="Cambria Math" w:hAnsi="Cambria Math" w:cs="Times New Roman"/>
                </w:rPr>
                <m:t xml:space="preserve"> &gt; </m:t>
              </m:r>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size</m:t>
                  </m:r>
                </m:sub>
              </m:sSub>
            </m:oMath>
            <w:r w:rsidRPr="00DD20A5">
              <w:rPr>
                <w:rFonts w:ascii="Times New Roman" w:hAnsi="Times New Roman" w:cs="Times New Roman"/>
              </w:rPr>
              <w:t xml:space="preserve"> then</w:t>
            </w:r>
          </w:p>
        </w:tc>
      </w:tr>
      <w:tr w:rsidR="00F60100" w:rsidRPr="00DD20A5" w14:paraId="5F8C06DD" w14:textId="77777777" w:rsidTr="00BB328A">
        <w:trPr>
          <w:trHeight w:val="57"/>
        </w:trPr>
        <w:tc>
          <w:tcPr>
            <w:tcW w:w="562" w:type="dxa"/>
            <w:tcBorders>
              <w:top w:val="nil"/>
              <w:left w:val="nil"/>
              <w:bottom w:val="nil"/>
              <w:right w:val="nil"/>
            </w:tcBorders>
          </w:tcPr>
          <w:p w14:paraId="6771DE8B" w14:textId="2B33E318"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14</w:t>
            </w:r>
          </w:p>
        </w:tc>
        <w:tc>
          <w:tcPr>
            <w:tcW w:w="567" w:type="dxa"/>
            <w:tcBorders>
              <w:top w:val="nil"/>
              <w:left w:val="nil"/>
              <w:bottom w:val="nil"/>
              <w:right w:val="nil"/>
            </w:tcBorders>
          </w:tcPr>
          <w:p w14:paraId="167379E1" w14:textId="77777777" w:rsidR="00F60100" w:rsidRPr="00DD20A5" w:rsidRDefault="00F60100" w:rsidP="00EF61A6">
            <w:pPr>
              <w:rPr>
                <w:rStyle w:val="ad"/>
                <w:rFonts w:ascii="Times New Roman" w:hAnsi="Times New Roman" w:cs="Times New Roman"/>
                <w:b w:val="0"/>
              </w:rPr>
            </w:pPr>
          </w:p>
        </w:tc>
        <w:tc>
          <w:tcPr>
            <w:tcW w:w="567" w:type="dxa"/>
            <w:tcBorders>
              <w:top w:val="nil"/>
              <w:left w:val="nil"/>
              <w:bottom w:val="nil"/>
              <w:right w:val="nil"/>
            </w:tcBorders>
          </w:tcPr>
          <w:p w14:paraId="6717581F" w14:textId="77777777" w:rsidR="00F60100" w:rsidRPr="00DD20A5" w:rsidRDefault="00F60100" w:rsidP="00EF61A6">
            <w:pPr>
              <w:rPr>
                <w:rStyle w:val="ad"/>
                <w:rFonts w:ascii="Times New Roman" w:hAnsi="Times New Roman" w:cs="Times New Roman"/>
                <w:b w:val="0"/>
              </w:rPr>
            </w:pPr>
          </w:p>
        </w:tc>
        <w:tc>
          <w:tcPr>
            <w:tcW w:w="7230" w:type="dxa"/>
            <w:tcBorders>
              <w:top w:val="nil"/>
              <w:left w:val="nil"/>
              <w:bottom w:val="nil"/>
              <w:right w:val="nil"/>
            </w:tcBorders>
          </w:tcPr>
          <w:p w14:paraId="059C7DA0" w14:textId="516ADCC9" w:rsidR="00F60100" w:rsidRPr="00DD20A5" w:rsidRDefault="00F60100" w:rsidP="00EF61A6">
            <w:pPr>
              <w:rPr>
                <w:rStyle w:val="ad"/>
                <w:rFonts w:ascii="Times New Roman" w:hAnsi="Times New Roman" w:cs="Times New Roman"/>
                <w:b w:val="0"/>
              </w:rPr>
            </w:pPr>
            <w:r w:rsidRPr="00DD20A5">
              <w:rPr>
                <w:rFonts w:ascii="Times New Roman" w:hAnsi="Times New Roman" w:cs="Times New Roman"/>
              </w:rPr>
              <w:t xml:space="preserve">Truncate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g+1</m:t>
                  </m:r>
                </m:sub>
              </m:sSub>
            </m:oMath>
            <w:r w:rsidRPr="00DD20A5">
              <w:rPr>
                <w:rStyle w:val="ad"/>
                <w:rFonts w:ascii="Times New Roman" w:hAnsi="Times New Roman" w:cs="Times New Roman"/>
                <w:b w:val="0"/>
              </w:rPr>
              <w:t xml:space="preserve"> </w:t>
            </w:r>
            <w:r w:rsidRPr="00DD20A5">
              <w:rPr>
                <w:rFonts w:ascii="Times New Roman" w:hAnsi="Times New Roman" w:cs="Times New Roman"/>
              </w:rPr>
              <w:t>using clustering</w:t>
            </w:r>
          </w:p>
        </w:tc>
      </w:tr>
      <w:tr w:rsidR="00F60100" w:rsidRPr="00DD20A5" w14:paraId="1F1A0CF0" w14:textId="77777777" w:rsidTr="00BB328A">
        <w:trPr>
          <w:trHeight w:val="57"/>
        </w:trPr>
        <w:tc>
          <w:tcPr>
            <w:tcW w:w="562" w:type="dxa"/>
            <w:tcBorders>
              <w:top w:val="nil"/>
              <w:left w:val="nil"/>
              <w:bottom w:val="nil"/>
              <w:right w:val="nil"/>
            </w:tcBorders>
          </w:tcPr>
          <w:p w14:paraId="19F03EC7" w14:textId="75EC20AF"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15</w:t>
            </w:r>
          </w:p>
        </w:tc>
        <w:tc>
          <w:tcPr>
            <w:tcW w:w="567" w:type="dxa"/>
            <w:tcBorders>
              <w:top w:val="nil"/>
              <w:left w:val="nil"/>
              <w:bottom w:val="nil"/>
              <w:right w:val="nil"/>
            </w:tcBorders>
          </w:tcPr>
          <w:p w14:paraId="30A520C0" w14:textId="77777777" w:rsidR="00F60100" w:rsidRPr="00DD20A5" w:rsidRDefault="00F60100"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49E63207" w14:textId="35A2F2F0"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end if</w:t>
            </w:r>
          </w:p>
        </w:tc>
      </w:tr>
      <w:tr w:rsidR="00F60100" w:rsidRPr="00DD20A5" w14:paraId="3D8C69BB" w14:textId="77777777" w:rsidTr="00BB328A">
        <w:trPr>
          <w:trHeight w:val="57"/>
        </w:trPr>
        <w:tc>
          <w:tcPr>
            <w:tcW w:w="562" w:type="dxa"/>
            <w:tcBorders>
              <w:top w:val="nil"/>
              <w:left w:val="nil"/>
              <w:bottom w:val="nil"/>
              <w:right w:val="nil"/>
            </w:tcBorders>
          </w:tcPr>
          <w:p w14:paraId="456F1739" w14:textId="10DD92EF"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16</w:t>
            </w:r>
          </w:p>
        </w:tc>
        <w:tc>
          <w:tcPr>
            <w:tcW w:w="567" w:type="dxa"/>
            <w:tcBorders>
              <w:top w:val="nil"/>
              <w:left w:val="nil"/>
              <w:bottom w:val="nil"/>
              <w:right w:val="nil"/>
            </w:tcBorders>
          </w:tcPr>
          <w:p w14:paraId="51DABCD9" w14:textId="77777777" w:rsidR="00F60100" w:rsidRPr="00DD20A5" w:rsidRDefault="00F60100"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4F8BB430" w14:textId="0685CA37" w:rsidR="00F60100" w:rsidRPr="00DD20A5" w:rsidRDefault="00C21561" w:rsidP="00EF61A6">
            <w:pPr>
              <w:rPr>
                <w:rStyle w:val="ad"/>
                <w:rFonts w:ascii="Times New Roman" w:hAnsi="Times New Roman" w:cs="Times New Roman"/>
                <w:b w:val="0"/>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r>
                  <w:rPr>
                    <w:rStyle w:val="ad"/>
                    <w:rFonts w:ascii="Cambria Math" w:hAnsi="Cambria Math" w:cs="Times New Roman"/>
                  </w:rPr>
                  <m:t xml:space="preserve"> </m:t>
                </m:r>
                <m:r>
                  <m:rPr>
                    <m:sty m:val="p"/>
                  </m:rPr>
                  <w:rPr>
                    <w:rFonts w:ascii="Cambria Math" w:hAnsi="Cambria Math" w:cs="Times New Roman"/>
                  </w:rPr>
                  <m:t xml:space="preserve">← Mating selection from </m:t>
                </m:r>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g+1</m:t>
                    </m:r>
                  </m:sub>
                </m:sSub>
              </m:oMath>
            </m:oMathPara>
          </w:p>
        </w:tc>
      </w:tr>
      <w:tr w:rsidR="00F60100" w:rsidRPr="00DD20A5" w14:paraId="2AA2775C" w14:textId="77777777" w:rsidTr="00BB328A">
        <w:trPr>
          <w:trHeight w:val="57"/>
        </w:trPr>
        <w:tc>
          <w:tcPr>
            <w:tcW w:w="562" w:type="dxa"/>
            <w:tcBorders>
              <w:top w:val="nil"/>
              <w:left w:val="nil"/>
              <w:bottom w:val="nil"/>
              <w:right w:val="nil"/>
            </w:tcBorders>
          </w:tcPr>
          <w:p w14:paraId="4EC11209" w14:textId="4AA6702A"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17</w:t>
            </w:r>
          </w:p>
        </w:tc>
        <w:tc>
          <w:tcPr>
            <w:tcW w:w="567" w:type="dxa"/>
            <w:tcBorders>
              <w:top w:val="nil"/>
              <w:left w:val="nil"/>
              <w:bottom w:val="nil"/>
              <w:right w:val="nil"/>
            </w:tcBorders>
          </w:tcPr>
          <w:p w14:paraId="5FDDBAB6" w14:textId="77777777" w:rsidR="00F60100" w:rsidRPr="00DD20A5" w:rsidRDefault="00F60100" w:rsidP="00EF61A6">
            <w:pPr>
              <w:rPr>
                <w:rStyle w:val="ad"/>
                <w:rFonts w:ascii="Times New Roman" w:hAnsi="Times New Roman" w:cs="Times New Roman"/>
                <w:b w:val="0"/>
              </w:rPr>
            </w:pPr>
          </w:p>
        </w:tc>
        <w:tc>
          <w:tcPr>
            <w:tcW w:w="7797" w:type="dxa"/>
            <w:gridSpan w:val="2"/>
            <w:tcBorders>
              <w:top w:val="nil"/>
              <w:left w:val="nil"/>
              <w:bottom w:val="nil"/>
              <w:right w:val="nil"/>
            </w:tcBorders>
          </w:tcPr>
          <w:p w14:paraId="5850B0FB" w14:textId="11806E2A" w:rsidR="00F60100" w:rsidRPr="00DD20A5" w:rsidRDefault="00736921" w:rsidP="00EF61A6">
            <w:pPr>
              <w:rPr>
                <w:rStyle w:val="ad"/>
                <w:rFonts w:ascii="Times New Roman" w:hAnsi="Times New Roman" w:cs="Times New Roman"/>
                <w:b w:val="0"/>
                <w:bCs/>
                <w:i/>
              </w:rPr>
            </w:pPr>
            <m:oMathPara>
              <m:oMathParaPr>
                <m:jc m:val="left"/>
              </m:oMathParaPr>
              <m:oMath>
                <m:r>
                  <w:rPr>
                    <w:rStyle w:val="ad"/>
                    <w:rFonts w:ascii="Cambria Math" w:hAnsi="Cambria Math" w:cs="Times New Roman"/>
                  </w:rPr>
                  <m:t xml:space="preserve">g </m:t>
                </m:r>
                <m:r>
                  <w:rPr>
                    <w:rFonts w:ascii="Cambria Math" w:hAnsi="Cambria Math" w:cs="Times New Roman"/>
                  </w:rPr>
                  <m:t>←g+1</m:t>
                </m:r>
              </m:oMath>
            </m:oMathPara>
          </w:p>
        </w:tc>
      </w:tr>
      <w:tr w:rsidR="00F60100" w:rsidRPr="00DD20A5" w14:paraId="5F153B09" w14:textId="77777777" w:rsidTr="00BB328A">
        <w:trPr>
          <w:trHeight w:val="57"/>
        </w:trPr>
        <w:tc>
          <w:tcPr>
            <w:tcW w:w="562" w:type="dxa"/>
            <w:tcBorders>
              <w:top w:val="nil"/>
              <w:left w:val="nil"/>
              <w:bottom w:val="nil"/>
              <w:right w:val="nil"/>
            </w:tcBorders>
          </w:tcPr>
          <w:p w14:paraId="35C9C6A9" w14:textId="562BAE64"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18</w:t>
            </w:r>
          </w:p>
        </w:tc>
        <w:tc>
          <w:tcPr>
            <w:tcW w:w="8364" w:type="dxa"/>
            <w:gridSpan w:val="3"/>
            <w:tcBorders>
              <w:top w:val="nil"/>
              <w:left w:val="nil"/>
              <w:bottom w:val="nil"/>
              <w:right w:val="nil"/>
            </w:tcBorders>
          </w:tcPr>
          <w:p w14:paraId="0CC43AED" w14:textId="48C6CBA2" w:rsidR="00F60100" w:rsidRPr="00DD20A5" w:rsidRDefault="00F60100" w:rsidP="00EF61A6">
            <w:pPr>
              <w:rPr>
                <w:rStyle w:val="ad"/>
                <w:rFonts w:ascii="Times New Roman" w:hAnsi="Times New Roman" w:cs="Times New Roman"/>
                <w:b w:val="0"/>
                <w:bCs/>
              </w:rPr>
            </w:pPr>
            <w:r w:rsidRPr="00DD20A5">
              <w:rPr>
                <w:rStyle w:val="ad"/>
                <w:rFonts w:ascii="Times New Roman" w:hAnsi="Times New Roman" w:cs="Times New Roman"/>
                <w:b w:val="0"/>
                <w:bCs/>
              </w:rPr>
              <w:t>end while</w:t>
            </w:r>
          </w:p>
        </w:tc>
      </w:tr>
      <w:tr w:rsidR="00F60100" w:rsidRPr="00DD20A5" w14:paraId="4AADFC25" w14:textId="77777777" w:rsidTr="00BB328A">
        <w:trPr>
          <w:trHeight w:val="57"/>
        </w:trPr>
        <w:tc>
          <w:tcPr>
            <w:tcW w:w="562" w:type="dxa"/>
            <w:tcBorders>
              <w:top w:val="nil"/>
              <w:left w:val="nil"/>
              <w:right w:val="nil"/>
            </w:tcBorders>
          </w:tcPr>
          <w:p w14:paraId="2568B0B2" w14:textId="5DFE85FF"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rPr>
              <w:t>19</w:t>
            </w:r>
          </w:p>
        </w:tc>
        <w:tc>
          <w:tcPr>
            <w:tcW w:w="8364" w:type="dxa"/>
            <w:gridSpan w:val="3"/>
            <w:tcBorders>
              <w:top w:val="nil"/>
              <w:left w:val="nil"/>
              <w:right w:val="nil"/>
            </w:tcBorders>
          </w:tcPr>
          <w:p w14:paraId="3C4F5649" w14:textId="1C7D5279" w:rsidR="00F60100" w:rsidRPr="00DD20A5" w:rsidRDefault="00F60100" w:rsidP="00EF61A6">
            <w:pPr>
              <w:rPr>
                <w:rStyle w:val="ad"/>
                <w:rFonts w:ascii="Times New Roman" w:hAnsi="Times New Roman" w:cs="Times New Roman"/>
                <w:b w:val="0"/>
              </w:rPr>
            </w:pPr>
            <w:r w:rsidRPr="00DD20A5">
              <w:rPr>
                <w:rStyle w:val="ad"/>
                <w:rFonts w:ascii="Times New Roman" w:hAnsi="Times New Roman" w:cs="Times New Roman"/>
                <w:b w:val="0"/>
                <w:bCs/>
              </w:rPr>
              <w:t>return</w:t>
            </w:r>
            <w:r w:rsidRPr="00DD20A5">
              <w:rPr>
                <w:rStyle w:val="ad"/>
                <w:rFonts w:ascii="Times New Roman" w:hAnsi="Times New Roman" w:cs="Times New Roman"/>
                <w:b w:val="0"/>
                <w:bCs/>
                <w:i/>
                <w:iCs/>
              </w:rPr>
              <w:t xml:space="preserve">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m:t>
                  </m:r>
                </m:sub>
              </m:sSub>
            </m:oMath>
          </w:p>
        </w:tc>
      </w:tr>
    </w:tbl>
    <w:p w14:paraId="68230F8C" w14:textId="77777777" w:rsidR="007A34A7" w:rsidRPr="00DD20A5" w:rsidRDefault="007A34A7" w:rsidP="00EF61A6">
      <w:pPr>
        <w:rPr>
          <w:rFonts w:ascii="Times New Roman" w:hAnsi="Times New Roman" w:cs="Times New Roman"/>
        </w:rPr>
      </w:pPr>
    </w:p>
    <w:p w14:paraId="3591FA90" w14:textId="10D3C1C1" w:rsidR="00D74FF7" w:rsidRPr="00DD20A5" w:rsidRDefault="00CB00BA" w:rsidP="00EF61A6">
      <w:pPr>
        <w:pStyle w:val="4"/>
        <w:rPr>
          <w:rFonts w:ascii="Times New Roman" w:hAnsi="Times New Roman" w:cs="Times New Roman"/>
        </w:rPr>
      </w:pPr>
      <w:r w:rsidRPr="00DD20A5">
        <w:rPr>
          <w:rFonts w:ascii="Times New Roman" w:hAnsi="Times New Roman" w:cs="Times New Roman"/>
        </w:rPr>
        <w:lastRenderedPageBreak/>
        <w:t>Epsilon Multi-Objective Evolutionary Algorithm (ε-MOEA)</w:t>
      </w:r>
    </w:p>
    <w:p w14:paraId="79975CE8" w14:textId="3B9BB4C3" w:rsidR="00F178E4" w:rsidRPr="00DD20A5" w:rsidRDefault="00F178E4"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 xml:space="preserve">The Epsilon Multi-Objective Evolutionary Algorithm (ε-MOEA) employs an epsilon-dominance archiving strategy that divides the objective space into </w:t>
      </w:r>
      <w:proofErr w:type="spellStart"/>
      <w:r w:rsidRPr="00DD20A5">
        <w:rPr>
          <w:rFonts w:ascii="Times New Roman" w:hAnsi="Times New Roman" w:cs="Times New Roman"/>
          <w:lang w:eastAsia="en-US"/>
        </w:rPr>
        <w:t>hyperboxes</w:t>
      </w:r>
      <w:proofErr w:type="spellEnd"/>
      <w:r w:rsidRPr="00DD20A5">
        <w:rPr>
          <w:rFonts w:ascii="Times New Roman" w:hAnsi="Times New Roman" w:cs="Times New Roman"/>
          <w:lang w:eastAsia="en-US"/>
        </w:rPr>
        <w:t xml:space="preserve"> of size epsilon, with each </w:t>
      </w:r>
      <w:proofErr w:type="spellStart"/>
      <w:r w:rsidRPr="00DD20A5">
        <w:rPr>
          <w:rFonts w:ascii="Times New Roman" w:hAnsi="Times New Roman" w:cs="Times New Roman"/>
          <w:lang w:eastAsia="en-US"/>
        </w:rPr>
        <w:t>hyperbox</w:t>
      </w:r>
      <w:proofErr w:type="spellEnd"/>
      <w:r w:rsidRPr="00DD20A5">
        <w:rPr>
          <w:rFonts w:ascii="Times New Roman" w:hAnsi="Times New Roman" w:cs="Times New Roman"/>
          <w:lang w:eastAsia="en-US"/>
        </w:rPr>
        <w:t xml:space="preserve"> containing at most one solution. This approach provides theoretical convergence guarantees while maintaining bounded archive sizes regardless of the problem's Pareto front characteristics.</w:t>
      </w:r>
      <w:r w:rsidRPr="00DD20A5">
        <w:rPr>
          <w:rFonts w:ascii="Times New Roman" w:hAnsi="Times New Roman" w:cs="Times New Roman"/>
          <w:lang w:eastAsia="en-US"/>
        </w:rPr>
        <w:br/>
        <w:t xml:space="preserve">The algorithm operates by mapping each solution to a </w:t>
      </w:r>
      <w:proofErr w:type="spellStart"/>
      <w:r w:rsidRPr="00DD20A5">
        <w:rPr>
          <w:rFonts w:ascii="Times New Roman" w:hAnsi="Times New Roman" w:cs="Times New Roman"/>
          <w:lang w:eastAsia="en-US"/>
        </w:rPr>
        <w:t>hyperbox</w:t>
      </w:r>
      <w:proofErr w:type="spellEnd"/>
      <w:r w:rsidRPr="00DD20A5">
        <w:rPr>
          <w:rFonts w:ascii="Times New Roman" w:hAnsi="Times New Roman" w:cs="Times New Roman"/>
          <w:lang w:eastAsia="en-US"/>
        </w:rPr>
        <w:t xml:space="preserve"> based on its objective values divided by epsilon parameters. When multiple solutions map to the same </w:t>
      </w:r>
      <w:proofErr w:type="spellStart"/>
      <w:r w:rsidRPr="00DD20A5">
        <w:rPr>
          <w:rFonts w:ascii="Times New Roman" w:hAnsi="Times New Roman" w:cs="Times New Roman"/>
          <w:lang w:eastAsia="en-US"/>
        </w:rPr>
        <w:t>hyperbox</w:t>
      </w:r>
      <w:proofErr w:type="spellEnd"/>
      <w:r w:rsidRPr="00DD20A5">
        <w:rPr>
          <w:rFonts w:ascii="Times New Roman" w:hAnsi="Times New Roman" w:cs="Times New Roman"/>
          <w:lang w:eastAsia="en-US"/>
        </w:rPr>
        <w:t>, only the epsilon-dominating solution is retained, ensuring archive quality while controlling size. The epsilon-dominance concept relaxes strict dominance requirements, allowing solutions to be considered equivalent within epsilon tolerance, which proves particularly useful for maintaining practical archive sizes in complex optimization landscapes.</w:t>
      </w:r>
    </w:p>
    <w:p w14:paraId="6C7AAAC2" w14:textId="77777777" w:rsidR="00F178E4" w:rsidRPr="00DD20A5" w:rsidRDefault="00F178E4" w:rsidP="00EF61A6">
      <w:pPr>
        <w:rPr>
          <w:rFonts w:ascii="Times New Roman" w:hAnsi="Times New Roman" w:cs="Times New Roman"/>
        </w:rPr>
      </w:pPr>
    </w:p>
    <w:tbl>
      <w:tblPr>
        <w:tblStyle w:val="ac"/>
        <w:tblW w:w="8926" w:type="dxa"/>
        <w:tblCellMar>
          <w:left w:w="0" w:type="dxa"/>
          <w:right w:w="0" w:type="dxa"/>
        </w:tblCellMar>
        <w:tblLook w:val="04A0" w:firstRow="1" w:lastRow="0" w:firstColumn="1" w:lastColumn="0" w:noHBand="0" w:noVBand="1"/>
      </w:tblPr>
      <w:tblGrid>
        <w:gridCol w:w="562"/>
        <w:gridCol w:w="567"/>
        <w:gridCol w:w="567"/>
        <w:gridCol w:w="147"/>
        <w:gridCol w:w="709"/>
        <w:gridCol w:w="709"/>
        <w:gridCol w:w="5665"/>
      </w:tblGrid>
      <w:tr w:rsidR="000807E6" w:rsidRPr="00DD20A5" w14:paraId="736B975D" w14:textId="77777777" w:rsidTr="00BB328A">
        <w:trPr>
          <w:cantSplit/>
          <w:trHeight w:val="113"/>
        </w:trPr>
        <w:tc>
          <w:tcPr>
            <w:tcW w:w="8926" w:type="dxa"/>
            <w:gridSpan w:val="7"/>
            <w:tcBorders>
              <w:left w:val="nil"/>
              <w:bottom w:val="single" w:sz="4" w:space="0" w:color="auto"/>
              <w:right w:val="nil"/>
            </w:tcBorders>
            <w:vAlign w:val="center"/>
          </w:tcPr>
          <w:p w14:paraId="7CB629B9" w14:textId="117AA838" w:rsidR="000807E6" w:rsidRPr="00DD20A5" w:rsidRDefault="000807E6" w:rsidP="00EF61A6">
            <w:pPr>
              <w:rPr>
                <w:rStyle w:val="ad"/>
                <w:rFonts w:ascii="Times New Roman" w:hAnsi="Times New Roman" w:cs="Times New Roman"/>
              </w:rPr>
            </w:pPr>
            <w:r w:rsidRPr="00DD20A5">
              <w:rPr>
                <w:rStyle w:val="ad"/>
                <w:rFonts w:ascii="Times New Roman" w:hAnsi="Times New Roman" w:cs="Times New Roman"/>
              </w:rPr>
              <w:t>Algorithm 4: ε-MOEA</w:t>
            </w:r>
          </w:p>
        </w:tc>
      </w:tr>
      <w:tr w:rsidR="000807E6" w:rsidRPr="00DD20A5" w14:paraId="28C6708A" w14:textId="77777777" w:rsidTr="00BB328A">
        <w:trPr>
          <w:trHeight w:val="173"/>
        </w:trPr>
        <w:tc>
          <w:tcPr>
            <w:tcW w:w="8926" w:type="dxa"/>
            <w:gridSpan w:val="7"/>
            <w:tcBorders>
              <w:left w:val="nil"/>
              <w:bottom w:val="nil"/>
              <w:right w:val="nil"/>
            </w:tcBorders>
          </w:tcPr>
          <w:p w14:paraId="019AC00D" w14:textId="508A3CB4" w:rsidR="000807E6" w:rsidRPr="00DD20A5" w:rsidRDefault="000807E6" w:rsidP="00EF61A6">
            <w:pPr>
              <w:rPr>
                <w:rStyle w:val="ad"/>
                <w:rFonts w:ascii="Times New Roman" w:hAnsi="Times New Roman" w:cs="Times New Roman"/>
              </w:rPr>
            </w:pPr>
            <w:proofErr w:type="spellStart"/>
            <w:proofErr w:type="gramStart"/>
            <w:r w:rsidRPr="00DD20A5">
              <w:rPr>
                <w:rStyle w:val="ad"/>
                <w:rFonts w:ascii="Times New Roman" w:hAnsi="Times New Roman" w:cs="Times New Roman"/>
              </w:rPr>
              <w:t>Input:</w:t>
            </w:r>
            <w:r w:rsidRPr="00DD20A5">
              <w:rPr>
                <w:rStyle w:val="ad"/>
                <w:rFonts w:ascii="Times New Roman" w:hAnsi="Times New Roman" w:cs="Times New Roman"/>
                <w:b w:val="0"/>
              </w:rPr>
              <w:t>Population</w:t>
            </w:r>
            <w:proofErr w:type="spellEnd"/>
            <w:proofErr w:type="gramEnd"/>
            <w:r w:rsidRPr="00DD20A5">
              <w:rPr>
                <w:rStyle w:val="ad"/>
                <w:rFonts w:ascii="Times New Roman" w:hAnsi="Times New Roman" w:cs="Times New Roman"/>
                <w:b w:val="0"/>
              </w:rPr>
              <w:t xml:space="preserve"> size </w:t>
            </w:r>
            <w:r w:rsidRPr="00DD20A5">
              <w:rPr>
                <w:rStyle w:val="ad"/>
                <w:rFonts w:ascii="Times New Roman" w:hAnsi="Times New Roman" w:cs="Times New Roman"/>
                <w:b w:val="0"/>
                <w:i/>
              </w:rPr>
              <w:t>N</w:t>
            </w:r>
            <w:r w:rsidRPr="00DD20A5">
              <w:rPr>
                <w:rStyle w:val="ad"/>
                <w:rFonts w:ascii="Times New Roman" w:hAnsi="Times New Roman" w:cs="Times New Roman"/>
                <w:b w:val="0"/>
              </w:rPr>
              <w:t xml:space="preserve">, </w:t>
            </w:r>
            <w:r w:rsidR="00C0025D" w:rsidRPr="00DD20A5">
              <w:rPr>
                <w:rStyle w:val="ad"/>
                <w:rFonts w:ascii="Times New Roman" w:hAnsi="Times New Roman" w:cs="Times New Roman"/>
                <w:b w:val="0"/>
              </w:rPr>
              <w:t xml:space="preserve">Archive size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size</m:t>
                  </m:r>
                </m:sub>
              </m:sSub>
            </m:oMath>
            <w:r w:rsidR="00C0025D" w:rsidRPr="00DD20A5">
              <w:rPr>
                <w:rStyle w:val="ad"/>
                <w:rFonts w:ascii="Times New Roman" w:hAnsi="Times New Roman" w:cs="Times New Roman"/>
                <w:b w:val="0"/>
              </w:rPr>
              <w:t>,</w:t>
            </w:r>
            <w:r w:rsidR="00C0025D" w:rsidRPr="00DD20A5">
              <w:rPr>
                <w:rStyle w:val="ad"/>
                <w:rFonts w:ascii="Times New Roman" w:hAnsi="Times New Roman" w:cs="Times New Roman"/>
              </w:rPr>
              <w:t xml:space="preserve"> </w:t>
            </w:r>
            <w:r w:rsidR="0051507C" w:rsidRPr="00DD20A5">
              <w:rPr>
                <w:rStyle w:val="ad"/>
                <w:rFonts w:ascii="Times New Roman" w:hAnsi="Times New Roman" w:cs="Times New Roman"/>
                <w:b w:val="0"/>
              </w:rPr>
              <w:t xml:space="preserve">Maximum generations </w:t>
            </w:r>
            <m:oMath>
              <m:sSub>
                <m:sSubPr>
                  <m:ctrlPr>
                    <w:rPr>
                      <w:rStyle w:val="ad"/>
                      <w:rFonts w:ascii="Cambria Math" w:hAnsi="Cambria Math" w:cs="Times New Roman"/>
                      <w:b w:val="0"/>
                      <w:i/>
                    </w:rPr>
                  </m:ctrlPr>
                </m:sSubPr>
                <m:e>
                  <m:r>
                    <w:rPr>
                      <w:rStyle w:val="ad"/>
                      <w:rFonts w:ascii="Cambria Math" w:hAnsi="Cambria Math" w:cs="Times New Roman"/>
                    </w:rPr>
                    <m:t>G</m:t>
                  </m:r>
                </m:e>
                <m:sub>
                  <m:r>
                    <w:rPr>
                      <w:rStyle w:val="ad"/>
                      <w:rFonts w:ascii="Cambria Math" w:hAnsi="Cambria Math" w:cs="Times New Roman"/>
                    </w:rPr>
                    <m:t>max</m:t>
                  </m:r>
                </m:sub>
              </m:sSub>
            </m:oMath>
            <w:r w:rsidR="0051507C" w:rsidRPr="00DD20A5">
              <w:rPr>
                <w:rStyle w:val="ad"/>
                <w:rFonts w:ascii="Times New Roman" w:hAnsi="Times New Roman" w:cs="Times New Roman"/>
                <w:b w:val="0"/>
              </w:rPr>
              <w:t xml:space="preserve">, </w:t>
            </w:r>
            <w:r w:rsidR="009243FA" w:rsidRPr="00DD20A5">
              <w:rPr>
                <w:rStyle w:val="ad"/>
                <w:rFonts w:ascii="Times New Roman" w:hAnsi="Times New Roman" w:cs="Times New Roman"/>
                <w:b w:val="0"/>
              </w:rPr>
              <w:t>Epsilon values ε</w:t>
            </w:r>
          </w:p>
        </w:tc>
      </w:tr>
      <w:tr w:rsidR="000807E6" w:rsidRPr="00DD20A5" w14:paraId="04109255" w14:textId="77777777" w:rsidTr="00BB328A">
        <w:trPr>
          <w:trHeight w:val="173"/>
        </w:trPr>
        <w:tc>
          <w:tcPr>
            <w:tcW w:w="8926" w:type="dxa"/>
            <w:gridSpan w:val="7"/>
            <w:tcBorders>
              <w:top w:val="nil"/>
              <w:left w:val="nil"/>
              <w:bottom w:val="single" w:sz="4" w:space="0" w:color="auto"/>
              <w:right w:val="nil"/>
            </w:tcBorders>
          </w:tcPr>
          <w:p w14:paraId="5FD8325A" w14:textId="77777777" w:rsidR="000807E6" w:rsidRPr="00DD20A5" w:rsidRDefault="000807E6" w:rsidP="00EF61A6">
            <w:pPr>
              <w:rPr>
                <w:rStyle w:val="ad"/>
                <w:rFonts w:ascii="Times New Roman" w:hAnsi="Times New Roman" w:cs="Times New Roman"/>
              </w:rPr>
            </w:pPr>
            <w:r w:rsidRPr="00DD20A5">
              <w:rPr>
                <w:rStyle w:val="ad"/>
                <w:rFonts w:ascii="Times New Roman" w:hAnsi="Times New Roman" w:cs="Times New Roman"/>
              </w:rPr>
              <w:t xml:space="preserve">Output: </w:t>
            </w:r>
            <w:r w:rsidRPr="00DD20A5">
              <w:rPr>
                <w:rStyle w:val="ad"/>
                <w:rFonts w:ascii="Times New Roman" w:hAnsi="Times New Roman" w:cs="Times New Roman"/>
                <w:b w:val="0"/>
              </w:rPr>
              <w:t>Final population of non-dominated solutions</w:t>
            </w:r>
          </w:p>
        </w:tc>
      </w:tr>
      <w:tr w:rsidR="0051507C" w:rsidRPr="00DD20A5" w14:paraId="32456361" w14:textId="77777777" w:rsidTr="00BB328A">
        <w:trPr>
          <w:trHeight w:val="57"/>
        </w:trPr>
        <w:tc>
          <w:tcPr>
            <w:tcW w:w="562" w:type="dxa"/>
            <w:tcBorders>
              <w:left w:val="nil"/>
              <w:bottom w:val="nil"/>
              <w:right w:val="nil"/>
            </w:tcBorders>
          </w:tcPr>
          <w:p w14:paraId="0ACA8AC4" w14:textId="77777777" w:rsidR="0051507C" w:rsidRPr="00DD20A5" w:rsidRDefault="0051507C" w:rsidP="0051507C">
            <w:pPr>
              <w:rPr>
                <w:rStyle w:val="ad"/>
                <w:rFonts w:ascii="Times New Roman" w:hAnsi="Times New Roman" w:cs="Times New Roman"/>
                <w:b w:val="0"/>
              </w:rPr>
            </w:pPr>
            <w:r w:rsidRPr="00DD20A5">
              <w:rPr>
                <w:rStyle w:val="ad"/>
                <w:rFonts w:ascii="Times New Roman" w:hAnsi="Times New Roman" w:cs="Times New Roman"/>
                <w:b w:val="0"/>
              </w:rPr>
              <w:t>1</w:t>
            </w:r>
          </w:p>
        </w:tc>
        <w:tc>
          <w:tcPr>
            <w:tcW w:w="8364" w:type="dxa"/>
            <w:gridSpan w:val="6"/>
            <w:tcBorders>
              <w:left w:val="nil"/>
              <w:bottom w:val="nil"/>
              <w:right w:val="nil"/>
            </w:tcBorders>
          </w:tcPr>
          <w:p w14:paraId="173A4A69" w14:textId="5BCE96E9" w:rsidR="0051507C" w:rsidRPr="00DD20A5" w:rsidRDefault="0051507C" w:rsidP="0051507C">
            <w:pPr>
              <w:rPr>
                <w:rStyle w:val="ad"/>
                <w:rFonts w:ascii="Times New Roman" w:hAnsi="Times New Roman" w:cs="Times New Roman"/>
                <w:b w:val="0"/>
              </w:rPr>
            </w:pPr>
            <w:r w:rsidRPr="00DD20A5">
              <w:rPr>
                <w:rStyle w:val="ad"/>
                <w:rFonts w:ascii="Times New Roman" w:hAnsi="Times New Roman" w:cs="Times New Roman"/>
                <w:b w:val="0"/>
              </w:rPr>
              <w:t xml:space="preserve">Initialize population </w:t>
            </w: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0</m:t>
                  </m:r>
                </m:sub>
              </m:sSub>
            </m:oMath>
            <w:r w:rsidRPr="00DD20A5">
              <w:rPr>
                <w:rStyle w:val="ad"/>
                <w:rFonts w:ascii="Times New Roman" w:hAnsi="Times New Roman" w:cs="Times New Roman"/>
                <w:b w:val="0"/>
              </w:rPr>
              <w:t xml:space="preserve"> of size </w:t>
            </w:r>
            <w:r w:rsidRPr="00DD20A5">
              <w:rPr>
                <w:rStyle w:val="ad"/>
                <w:rFonts w:ascii="Times New Roman" w:hAnsi="Times New Roman" w:cs="Times New Roman"/>
                <w:b w:val="0"/>
                <w:i/>
              </w:rPr>
              <w:t>N</w:t>
            </w:r>
          </w:p>
        </w:tc>
      </w:tr>
      <w:tr w:rsidR="0051507C" w:rsidRPr="00DD20A5" w14:paraId="40FF4BC3" w14:textId="77777777" w:rsidTr="00BB328A">
        <w:trPr>
          <w:trHeight w:val="57"/>
        </w:trPr>
        <w:tc>
          <w:tcPr>
            <w:tcW w:w="562" w:type="dxa"/>
            <w:tcBorders>
              <w:top w:val="nil"/>
              <w:left w:val="nil"/>
              <w:bottom w:val="nil"/>
              <w:right w:val="nil"/>
            </w:tcBorders>
          </w:tcPr>
          <w:p w14:paraId="2B0253C9" w14:textId="77777777" w:rsidR="0051507C" w:rsidRPr="00DD20A5" w:rsidRDefault="0051507C" w:rsidP="0051507C">
            <w:pPr>
              <w:rPr>
                <w:rStyle w:val="ad"/>
                <w:rFonts w:ascii="Times New Roman" w:hAnsi="Times New Roman" w:cs="Times New Roman"/>
                <w:b w:val="0"/>
              </w:rPr>
            </w:pPr>
            <w:r w:rsidRPr="00DD20A5">
              <w:rPr>
                <w:rStyle w:val="ad"/>
                <w:rFonts w:ascii="Times New Roman" w:hAnsi="Times New Roman" w:cs="Times New Roman"/>
                <w:b w:val="0"/>
              </w:rPr>
              <w:t>2</w:t>
            </w:r>
          </w:p>
        </w:tc>
        <w:tc>
          <w:tcPr>
            <w:tcW w:w="8364" w:type="dxa"/>
            <w:gridSpan w:val="6"/>
            <w:tcBorders>
              <w:top w:val="nil"/>
              <w:left w:val="nil"/>
              <w:bottom w:val="nil"/>
              <w:right w:val="nil"/>
            </w:tcBorders>
          </w:tcPr>
          <w:p w14:paraId="13550DCE" w14:textId="17DF3113" w:rsidR="0051507C" w:rsidRPr="00DD20A5" w:rsidRDefault="0051507C" w:rsidP="0051507C">
            <w:pPr>
              <w:rPr>
                <w:rStyle w:val="ad"/>
                <w:rFonts w:ascii="Times New Roman" w:hAnsi="Times New Roman" w:cs="Times New Roman"/>
                <w:b w:val="0"/>
              </w:rPr>
            </w:pPr>
            <w:r w:rsidRPr="00DD20A5">
              <w:rPr>
                <w:rStyle w:val="ad"/>
                <w:rFonts w:ascii="Times New Roman" w:hAnsi="Times New Roman" w:cs="Times New Roman"/>
                <w:b w:val="0"/>
              </w:rPr>
              <w:t xml:space="preserve">Initialize empty archive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0</m:t>
                  </m:r>
                </m:sub>
              </m:sSub>
            </m:oMath>
          </w:p>
        </w:tc>
      </w:tr>
      <w:tr w:rsidR="000807E6" w:rsidRPr="00DD20A5" w14:paraId="74BA1560" w14:textId="77777777" w:rsidTr="00BB328A">
        <w:trPr>
          <w:trHeight w:val="57"/>
        </w:trPr>
        <w:tc>
          <w:tcPr>
            <w:tcW w:w="562" w:type="dxa"/>
            <w:tcBorders>
              <w:top w:val="nil"/>
              <w:left w:val="nil"/>
              <w:bottom w:val="nil"/>
              <w:right w:val="nil"/>
            </w:tcBorders>
          </w:tcPr>
          <w:p w14:paraId="1D0A4CF6" w14:textId="77777777" w:rsidR="000807E6" w:rsidRPr="00DD20A5" w:rsidRDefault="000807E6" w:rsidP="00EF61A6">
            <w:pPr>
              <w:rPr>
                <w:rStyle w:val="ad"/>
                <w:rFonts w:ascii="Times New Roman" w:hAnsi="Times New Roman" w:cs="Times New Roman"/>
                <w:b w:val="0"/>
              </w:rPr>
            </w:pPr>
            <w:r w:rsidRPr="00DD20A5">
              <w:rPr>
                <w:rStyle w:val="ad"/>
                <w:rFonts w:ascii="Times New Roman" w:hAnsi="Times New Roman" w:cs="Times New Roman"/>
                <w:b w:val="0"/>
              </w:rPr>
              <w:t>3</w:t>
            </w:r>
          </w:p>
        </w:tc>
        <w:tc>
          <w:tcPr>
            <w:tcW w:w="8364" w:type="dxa"/>
            <w:gridSpan w:val="6"/>
            <w:tcBorders>
              <w:top w:val="nil"/>
              <w:left w:val="nil"/>
              <w:bottom w:val="nil"/>
              <w:right w:val="nil"/>
            </w:tcBorders>
          </w:tcPr>
          <w:p w14:paraId="2F373A08" w14:textId="2BB90BD2" w:rsidR="000807E6" w:rsidRPr="00DD20A5" w:rsidRDefault="00E1674F" w:rsidP="00EF61A6">
            <w:pPr>
              <w:rPr>
                <w:rStyle w:val="ad"/>
                <w:rFonts w:ascii="Times New Roman" w:hAnsi="Times New Roman" w:cs="Times New Roman"/>
                <w:b w:val="0"/>
                <w:i/>
              </w:rPr>
            </w:pPr>
            <w:r w:rsidRPr="00DD20A5">
              <w:rPr>
                <w:rStyle w:val="ad"/>
                <w:rFonts w:ascii="Times New Roman" w:hAnsi="Times New Roman" w:cs="Times New Roman"/>
                <w:b w:val="0"/>
                <w:i/>
                <w:iCs/>
              </w:rPr>
              <w:t>ε</w:t>
            </w:r>
            <w:r w:rsidR="000807E6" w:rsidRPr="00DD20A5">
              <w:rPr>
                <w:rStyle w:val="ad"/>
                <w:rFonts w:ascii="Times New Roman" w:hAnsi="Times New Roman" w:cs="Times New Roman"/>
                <w:b w:val="0"/>
              </w:rPr>
              <w:t xml:space="preserve"> ← </w:t>
            </w:r>
            <m:oMath>
              <m:d>
                <m:dPr>
                  <m:begChr m:val="{"/>
                  <m:endChr m:val="}"/>
                  <m:ctrlPr>
                    <w:rPr>
                      <w:rStyle w:val="ad"/>
                      <w:rFonts w:ascii="Cambria Math" w:hAnsi="Cambria Math" w:cs="Times New Roman"/>
                      <w:b w:val="0"/>
                      <w:i/>
                    </w:rPr>
                  </m:ctrlPr>
                </m:dPr>
                <m:e>
                  <m:sSub>
                    <m:sSubPr>
                      <m:ctrlPr>
                        <w:rPr>
                          <w:rStyle w:val="ad"/>
                          <w:rFonts w:ascii="Cambria Math" w:hAnsi="Cambria Math" w:cs="Times New Roman"/>
                          <w:b w:val="0"/>
                          <w:i/>
                        </w:rPr>
                      </m:ctrlPr>
                    </m:sSubPr>
                    <m:e>
                      <m:r>
                        <w:rPr>
                          <w:rStyle w:val="ad"/>
                          <w:rFonts w:ascii="Cambria Math" w:hAnsi="Cambria Math" w:cs="Times New Roman"/>
                        </w:rPr>
                        <m:t>ε</m:t>
                      </m:r>
                    </m:e>
                    <m:sub>
                      <m:r>
                        <w:rPr>
                          <w:rStyle w:val="ad"/>
                          <w:rFonts w:ascii="Cambria Math" w:hAnsi="Cambria Math" w:cs="Times New Roman"/>
                        </w:rPr>
                        <m:t>1</m:t>
                      </m:r>
                    </m:sub>
                  </m:sSub>
                  <m:r>
                    <w:rPr>
                      <w:rStyle w:val="ad"/>
                      <w:rFonts w:ascii="Cambria Math" w:hAnsi="Cambria Math" w:cs="Times New Roman"/>
                    </w:rPr>
                    <m:t>,</m:t>
                  </m:r>
                  <m:sSub>
                    <m:sSubPr>
                      <m:ctrlPr>
                        <w:rPr>
                          <w:rStyle w:val="ad"/>
                          <w:rFonts w:ascii="Cambria Math" w:hAnsi="Cambria Math" w:cs="Times New Roman"/>
                          <w:b w:val="0"/>
                          <w:i/>
                        </w:rPr>
                      </m:ctrlPr>
                    </m:sSubPr>
                    <m:e>
                      <m:r>
                        <w:rPr>
                          <w:rStyle w:val="ad"/>
                          <w:rFonts w:ascii="Cambria Math" w:hAnsi="Cambria Math" w:cs="Times New Roman"/>
                        </w:rPr>
                        <m:t>ε</m:t>
                      </m:r>
                    </m:e>
                    <m:sub>
                      <m:r>
                        <w:rPr>
                          <w:rStyle w:val="ad"/>
                          <w:rFonts w:ascii="Cambria Math" w:hAnsi="Cambria Math" w:cs="Times New Roman"/>
                        </w:rPr>
                        <m:t>2</m:t>
                      </m:r>
                    </m:sub>
                  </m:sSub>
                  <m:r>
                    <w:rPr>
                      <w:rStyle w:val="ad"/>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ε</m:t>
                      </m:r>
                    </m:e>
                    <m:sub>
                      <m:r>
                        <w:rPr>
                          <w:rStyle w:val="ad"/>
                          <w:rFonts w:ascii="Cambria Math" w:hAnsi="Cambria Math" w:cs="Times New Roman"/>
                        </w:rPr>
                        <m:t>3</m:t>
                      </m:r>
                    </m:sub>
                  </m:sSub>
                  <m:r>
                    <w:rPr>
                      <w:rStyle w:val="ad"/>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ε</m:t>
                      </m:r>
                    </m:e>
                    <m:sub>
                      <m:r>
                        <w:rPr>
                          <w:rStyle w:val="ad"/>
                          <w:rFonts w:ascii="Cambria Math" w:hAnsi="Cambria Math" w:cs="Times New Roman"/>
                        </w:rPr>
                        <m:t>4</m:t>
                      </m:r>
                    </m:sub>
                  </m:sSub>
                </m:e>
              </m:d>
            </m:oMath>
            <w:r w:rsidR="0020458F" w:rsidRPr="00DD20A5">
              <w:rPr>
                <w:rStyle w:val="ad"/>
                <w:rFonts w:ascii="Times New Roman" w:hAnsi="Times New Roman" w:cs="Times New Roman"/>
                <w:b w:val="0"/>
              </w:rPr>
              <w:t xml:space="preserve"> for each objective</w:t>
            </w:r>
          </w:p>
        </w:tc>
      </w:tr>
      <w:tr w:rsidR="009F23EB" w:rsidRPr="00DD20A5" w14:paraId="3825B220" w14:textId="77777777" w:rsidTr="00BB328A">
        <w:trPr>
          <w:trHeight w:val="57"/>
        </w:trPr>
        <w:tc>
          <w:tcPr>
            <w:tcW w:w="562" w:type="dxa"/>
            <w:tcBorders>
              <w:top w:val="nil"/>
              <w:left w:val="nil"/>
              <w:bottom w:val="nil"/>
              <w:right w:val="nil"/>
            </w:tcBorders>
          </w:tcPr>
          <w:p w14:paraId="0AC059F7" w14:textId="0281E482"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4</w:t>
            </w:r>
          </w:p>
        </w:tc>
        <w:tc>
          <w:tcPr>
            <w:tcW w:w="8364" w:type="dxa"/>
            <w:gridSpan w:val="6"/>
            <w:tcBorders>
              <w:top w:val="nil"/>
              <w:left w:val="nil"/>
              <w:bottom w:val="nil"/>
              <w:right w:val="nil"/>
            </w:tcBorders>
          </w:tcPr>
          <w:p w14:paraId="104813A1" w14:textId="6A4D1740" w:rsidR="009F23EB" w:rsidRPr="00DD20A5" w:rsidRDefault="009F23EB" w:rsidP="009F23EB">
            <w:pPr>
              <w:rPr>
                <w:rStyle w:val="ad"/>
                <w:rFonts w:ascii="Times New Roman" w:hAnsi="Times New Roman" w:cs="Times New Roman"/>
                <w:b w:val="0"/>
                <w:i/>
                <w:iCs/>
              </w:rPr>
            </w:pPr>
            <w:r w:rsidRPr="00DD20A5">
              <w:rPr>
                <w:rStyle w:val="ad"/>
                <w:rFonts w:ascii="Times New Roman" w:hAnsi="Times New Roman" w:cs="Times New Roman"/>
                <w:b w:val="0"/>
                <w:i/>
              </w:rPr>
              <w:t>g</w:t>
            </w:r>
            <w:r w:rsidRPr="00DD20A5">
              <w:rPr>
                <w:rStyle w:val="ad"/>
                <w:rFonts w:ascii="Times New Roman" w:hAnsi="Times New Roman" w:cs="Times New Roman"/>
                <w:b w:val="0"/>
              </w:rPr>
              <w:t xml:space="preserve"> ← 0</w:t>
            </w:r>
          </w:p>
        </w:tc>
      </w:tr>
      <w:tr w:rsidR="009F23EB" w:rsidRPr="00DD20A5" w14:paraId="3501C3DB" w14:textId="77777777" w:rsidTr="00BB328A">
        <w:trPr>
          <w:trHeight w:val="57"/>
        </w:trPr>
        <w:tc>
          <w:tcPr>
            <w:tcW w:w="562" w:type="dxa"/>
            <w:tcBorders>
              <w:top w:val="nil"/>
              <w:left w:val="nil"/>
              <w:bottom w:val="nil"/>
              <w:right w:val="nil"/>
            </w:tcBorders>
          </w:tcPr>
          <w:p w14:paraId="21D3073A" w14:textId="34AF1411"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5</w:t>
            </w:r>
          </w:p>
        </w:tc>
        <w:tc>
          <w:tcPr>
            <w:tcW w:w="8364" w:type="dxa"/>
            <w:gridSpan w:val="6"/>
            <w:tcBorders>
              <w:top w:val="nil"/>
              <w:left w:val="nil"/>
              <w:bottom w:val="nil"/>
              <w:right w:val="nil"/>
            </w:tcBorders>
          </w:tcPr>
          <w:p w14:paraId="37C8FF95" w14:textId="5508ABC7"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while (</w:t>
            </w:r>
            <w:r w:rsidRPr="00DD20A5">
              <w:rPr>
                <w:rStyle w:val="ad"/>
                <w:rFonts w:ascii="Times New Roman" w:hAnsi="Times New Roman" w:cs="Times New Roman"/>
                <w:b w:val="0"/>
                <w:i/>
              </w:rPr>
              <w:t>g</w:t>
            </w:r>
            <w:r w:rsidRPr="00DD20A5">
              <w:rPr>
                <w:rStyle w:val="ad"/>
                <w:rFonts w:ascii="Times New Roman" w:hAnsi="Times New Roman" w:cs="Times New Roman"/>
                <w:b w:val="0"/>
              </w:rPr>
              <w:t xml:space="preserve"> &lt; </w:t>
            </w:r>
            <m:oMath>
              <m:sSub>
                <m:sSubPr>
                  <m:ctrlPr>
                    <w:rPr>
                      <w:rStyle w:val="ad"/>
                      <w:rFonts w:ascii="Cambria Math" w:hAnsi="Cambria Math" w:cs="Times New Roman"/>
                      <w:b w:val="0"/>
                      <w:i/>
                    </w:rPr>
                  </m:ctrlPr>
                </m:sSubPr>
                <m:e>
                  <m:r>
                    <w:rPr>
                      <w:rStyle w:val="ad"/>
                      <w:rFonts w:ascii="Cambria Math" w:hAnsi="Cambria Math" w:cs="Times New Roman"/>
                    </w:rPr>
                    <m:t>G</m:t>
                  </m:r>
                </m:e>
                <m:sub>
                  <m:r>
                    <w:rPr>
                      <w:rStyle w:val="ad"/>
                      <w:rFonts w:ascii="Cambria Math" w:hAnsi="Cambria Math" w:cs="Times New Roman"/>
                    </w:rPr>
                    <m:t>max</m:t>
                  </m:r>
                </m:sub>
              </m:sSub>
            </m:oMath>
            <w:r w:rsidRPr="00DD20A5">
              <w:rPr>
                <w:rStyle w:val="ad"/>
                <w:rFonts w:ascii="Times New Roman" w:hAnsi="Times New Roman" w:cs="Times New Roman"/>
                <w:b w:val="0"/>
              </w:rPr>
              <w:t>) do</w:t>
            </w:r>
          </w:p>
        </w:tc>
      </w:tr>
      <w:tr w:rsidR="009F23EB" w:rsidRPr="00DD20A5" w14:paraId="74F07797" w14:textId="77777777" w:rsidTr="00BB328A">
        <w:trPr>
          <w:trHeight w:val="57"/>
        </w:trPr>
        <w:tc>
          <w:tcPr>
            <w:tcW w:w="562" w:type="dxa"/>
            <w:tcBorders>
              <w:top w:val="nil"/>
              <w:left w:val="nil"/>
              <w:bottom w:val="nil"/>
              <w:right w:val="nil"/>
            </w:tcBorders>
          </w:tcPr>
          <w:p w14:paraId="1FC38266" w14:textId="444C09E4"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6</w:t>
            </w:r>
          </w:p>
        </w:tc>
        <w:tc>
          <w:tcPr>
            <w:tcW w:w="567" w:type="dxa"/>
            <w:tcBorders>
              <w:top w:val="nil"/>
              <w:left w:val="nil"/>
              <w:bottom w:val="nil"/>
              <w:right w:val="nil"/>
            </w:tcBorders>
          </w:tcPr>
          <w:p w14:paraId="2A6E54BA" w14:textId="77777777" w:rsidR="009F23EB" w:rsidRPr="00DD20A5" w:rsidRDefault="009F23EB" w:rsidP="009F23EB">
            <w:pPr>
              <w:rPr>
                <w:rStyle w:val="ad"/>
                <w:rFonts w:ascii="Times New Roman" w:hAnsi="Times New Roman" w:cs="Times New Roman"/>
                <w:b w:val="0"/>
              </w:rPr>
            </w:pPr>
          </w:p>
        </w:tc>
        <w:tc>
          <w:tcPr>
            <w:tcW w:w="7797" w:type="dxa"/>
            <w:gridSpan w:val="5"/>
            <w:tcBorders>
              <w:top w:val="nil"/>
              <w:left w:val="nil"/>
              <w:bottom w:val="nil"/>
              <w:right w:val="nil"/>
            </w:tcBorders>
          </w:tcPr>
          <w:p w14:paraId="65B53CF5" w14:textId="492D8A68" w:rsidR="009F23EB" w:rsidRPr="00DD20A5" w:rsidRDefault="00C21561" w:rsidP="009F23EB">
            <w:pPr>
              <w:rPr>
                <w:rStyle w:val="ad"/>
                <w:rFonts w:ascii="Times New Roman" w:hAnsi="Times New Roman" w:cs="Times New Roman"/>
                <w:b w:val="0"/>
              </w:rPr>
            </w:pPr>
            <m:oMath>
              <m:sSub>
                <m:sSubPr>
                  <m:ctrlPr>
                    <w:rPr>
                      <w:rStyle w:val="ad"/>
                      <w:rFonts w:ascii="Cambria Math" w:hAnsi="Cambria Math" w:cs="Times New Roman"/>
                      <w:b w:val="0"/>
                      <w:i/>
                    </w:rPr>
                  </m:ctrlPr>
                </m:sSubPr>
                <m:e>
                  <m:r>
                    <w:rPr>
                      <w:rStyle w:val="ad"/>
                      <w:rFonts w:ascii="Cambria Math" w:hAnsi="Cambria Math" w:cs="Times New Roman"/>
                    </w:rPr>
                    <m:t>Q</m:t>
                  </m:r>
                </m:e>
                <m:sub>
                  <m:r>
                    <w:rPr>
                      <w:rStyle w:val="ad"/>
                      <w:rFonts w:ascii="Cambria Math" w:hAnsi="Cambria Math" w:cs="Times New Roman"/>
                    </w:rPr>
                    <m:t>g</m:t>
                  </m:r>
                </m:sub>
              </m:sSub>
            </m:oMath>
            <w:r w:rsidR="009F23EB" w:rsidRPr="00DD20A5">
              <w:rPr>
                <w:rStyle w:val="ad"/>
                <w:rFonts w:ascii="Times New Roman" w:hAnsi="Times New Roman" w:cs="Times New Roman"/>
                <w:b w:val="0"/>
              </w:rPr>
              <w:t xml:space="preserve"> ← Create offspring (</w:t>
            </w: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m:t>
                  </m:r>
                </m:sub>
              </m:sSub>
            </m:oMath>
            <w:r w:rsidR="009F23EB" w:rsidRPr="00DD20A5">
              <w:rPr>
                <w:rStyle w:val="ad"/>
                <w:rFonts w:ascii="Times New Roman" w:hAnsi="Times New Roman" w:cs="Times New Roman"/>
                <w:b w:val="0"/>
              </w:rPr>
              <w:t>)</w:t>
            </w:r>
          </w:p>
        </w:tc>
      </w:tr>
      <w:tr w:rsidR="009F23EB" w:rsidRPr="00DD20A5" w14:paraId="417DC3AA" w14:textId="77777777" w:rsidTr="00234E9B">
        <w:trPr>
          <w:trHeight w:val="57"/>
        </w:trPr>
        <w:tc>
          <w:tcPr>
            <w:tcW w:w="562" w:type="dxa"/>
            <w:tcBorders>
              <w:top w:val="nil"/>
              <w:left w:val="nil"/>
              <w:bottom w:val="nil"/>
              <w:right w:val="nil"/>
            </w:tcBorders>
          </w:tcPr>
          <w:p w14:paraId="4828CDF9" w14:textId="70E882BF"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7</w:t>
            </w:r>
          </w:p>
        </w:tc>
        <w:tc>
          <w:tcPr>
            <w:tcW w:w="567" w:type="dxa"/>
            <w:tcBorders>
              <w:top w:val="nil"/>
              <w:left w:val="nil"/>
              <w:bottom w:val="nil"/>
              <w:right w:val="nil"/>
            </w:tcBorders>
          </w:tcPr>
          <w:p w14:paraId="60729582" w14:textId="77777777" w:rsidR="009F23EB" w:rsidRPr="00DD20A5" w:rsidRDefault="009F23EB" w:rsidP="009F23EB">
            <w:pPr>
              <w:rPr>
                <w:rStyle w:val="ad"/>
                <w:rFonts w:ascii="Times New Roman" w:hAnsi="Times New Roman" w:cs="Times New Roman"/>
                <w:b w:val="0"/>
              </w:rPr>
            </w:pPr>
          </w:p>
        </w:tc>
        <w:tc>
          <w:tcPr>
            <w:tcW w:w="7797" w:type="dxa"/>
            <w:gridSpan w:val="5"/>
            <w:tcBorders>
              <w:top w:val="nil"/>
              <w:left w:val="nil"/>
              <w:bottom w:val="nil"/>
              <w:right w:val="nil"/>
            </w:tcBorders>
          </w:tcPr>
          <w:p w14:paraId="26DE8414" w14:textId="582A27F3" w:rsidR="009F23EB" w:rsidRPr="00DD20A5" w:rsidRDefault="009F23EB" w:rsidP="009F23EB">
            <w:pPr>
              <w:rPr>
                <w:rStyle w:val="ad"/>
                <w:rFonts w:ascii="Times New Roman" w:hAnsi="Times New Roman" w:cs="Times New Roman"/>
                <w:b w:val="0"/>
                <w:i/>
              </w:rPr>
            </w:pPr>
            <w:r w:rsidRPr="00DD20A5">
              <w:rPr>
                <w:rFonts w:ascii="Times New Roman" w:hAnsi="Times New Roman" w:cs="Times New Roman"/>
              </w:rPr>
              <w:t xml:space="preserve">for </w:t>
            </w:r>
            <w:proofErr w:type="gramStart"/>
            <w:r w:rsidRPr="00DD20A5">
              <w:rPr>
                <w:rFonts w:ascii="Times New Roman" w:hAnsi="Times New Roman" w:cs="Times New Roman"/>
              </w:rPr>
              <w:t>each individual</w:t>
            </w:r>
            <w:proofErr w:type="gramEnd"/>
            <w:r w:rsidRPr="00DD20A5">
              <w:rPr>
                <w:rFonts w:ascii="Times New Roman" w:hAnsi="Times New Roman" w:cs="Times New Roman"/>
              </w:rPr>
              <w:t xml:space="preserve"> </w:t>
            </w:r>
            <m:oMath>
              <m:r>
                <w:rPr>
                  <w:rStyle w:val="ad"/>
                  <w:rFonts w:ascii="Cambria Math" w:hAnsi="Cambria Math" w:cs="Times New Roman"/>
                </w:rPr>
                <m:t>i</m:t>
              </m:r>
            </m:oMath>
            <w:r w:rsidRPr="00DD20A5">
              <w:rPr>
                <w:rFonts w:ascii="Times New Roman" w:hAnsi="Times New Roman" w:cs="Times New Roman"/>
              </w:rPr>
              <w:t xml:space="preserve"> in </w:t>
            </w:r>
            <m:oMath>
              <m:sSub>
                <m:sSubPr>
                  <m:ctrlPr>
                    <w:rPr>
                      <w:rStyle w:val="ad"/>
                      <w:rFonts w:ascii="Cambria Math" w:hAnsi="Cambria Math" w:cs="Times New Roman"/>
                      <w:b w:val="0"/>
                      <w:i/>
                    </w:rPr>
                  </m:ctrlPr>
                </m:sSubPr>
                <m:e>
                  <m:r>
                    <w:rPr>
                      <w:rStyle w:val="ad"/>
                      <w:rFonts w:ascii="Cambria Math" w:hAnsi="Cambria Math" w:cs="Times New Roman"/>
                    </w:rPr>
                    <m:t>Q</m:t>
                  </m:r>
                </m:e>
                <m:sub>
                  <m:r>
                    <w:rPr>
                      <w:rStyle w:val="ad"/>
                      <w:rFonts w:ascii="Cambria Math" w:hAnsi="Cambria Math" w:cs="Times New Roman"/>
                    </w:rPr>
                    <m:t>g</m:t>
                  </m:r>
                </m:sub>
              </m:sSub>
            </m:oMath>
            <w:r w:rsidRPr="00DD20A5">
              <w:rPr>
                <w:rStyle w:val="ad"/>
                <w:rFonts w:ascii="Times New Roman" w:hAnsi="Times New Roman" w:cs="Times New Roman"/>
                <w:b w:val="0"/>
              </w:rPr>
              <w:t xml:space="preserve"> do</w:t>
            </w:r>
          </w:p>
        </w:tc>
      </w:tr>
      <w:tr w:rsidR="009F23EB" w:rsidRPr="00DD20A5" w14:paraId="0BDF2CAA" w14:textId="77777777" w:rsidTr="00234E9B">
        <w:trPr>
          <w:trHeight w:val="57"/>
        </w:trPr>
        <w:tc>
          <w:tcPr>
            <w:tcW w:w="562" w:type="dxa"/>
            <w:tcBorders>
              <w:top w:val="nil"/>
              <w:left w:val="nil"/>
              <w:bottom w:val="nil"/>
              <w:right w:val="nil"/>
            </w:tcBorders>
          </w:tcPr>
          <w:p w14:paraId="3B941582" w14:textId="6F95D35E"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8</w:t>
            </w:r>
          </w:p>
        </w:tc>
        <w:tc>
          <w:tcPr>
            <w:tcW w:w="567" w:type="dxa"/>
            <w:tcBorders>
              <w:top w:val="nil"/>
              <w:left w:val="nil"/>
              <w:bottom w:val="nil"/>
              <w:right w:val="nil"/>
            </w:tcBorders>
          </w:tcPr>
          <w:p w14:paraId="3B09F41E" w14:textId="77777777" w:rsidR="009F23EB" w:rsidRPr="00DD20A5" w:rsidRDefault="009F23EB" w:rsidP="009F23EB">
            <w:pPr>
              <w:rPr>
                <w:rStyle w:val="ad"/>
                <w:rFonts w:ascii="Times New Roman" w:hAnsi="Times New Roman" w:cs="Times New Roman"/>
                <w:b w:val="0"/>
              </w:rPr>
            </w:pPr>
          </w:p>
        </w:tc>
        <w:tc>
          <w:tcPr>
            <w:tcW w:w="714" w:type="dxa"/>
            <w:gridSpan w:val="2"/>
            <w:tcBorders>
              <w:top w:val="nil"/>
              <w:left w:val="nil"/>
              <w:bottom w:val="nil"/>
              <w:right w:val="nil"/>
            </w:tcBorders>
          </w:tcPr>
          <w:p w14:paraId="07E6FF37" w14:textId="77777777" w:rsidR="009F23EB" w:rsidRPr="00DD20A5" w:rsidRDefault="009F23EB" w:rsidP="009F23EB">
            <w:pPr>
              <w:rPr>
                <w:rStyle w:val="ad"/>
                <w:rFonts w:ascii="Times New Roman" w:hAnsi="Times New Roman" w:cs="Times New Roman"/>
                <w:b w:val="0"/>
              </w:rPr>
            </w:pPr>
          </w:p>
        </w:tc>
        <w:tc>
          <w:tcPr>
            <w:tcW w:w="7083" w:type="dxa"/>
            <w:gridSpan w:val="3"/>
            <w:tcBorders>
              <w:top w:val="nil"/>
              <w:left w:val="nil"/>
              <w:bottom w:val="nil"/>
              <w:right w:val="nil"/>
            </w:tcBorders>
          </w:tcPr>
          <w:p w14:paraId="43D98C10" w14:textId="2EF40111" w:rsidR="009F23EB" w:rsidRPr="00DD20A5" w:rsidRDefault="00C21561" w:rsidP="009F23EB">
            <w:pPr>
              <w:rPr>
                <w:rStyle w:val="ad"/>
                <w:rFonts w:ascii="Times New Roman" w:hAnsi="Times New Roman" w:cs="Times New Roman"/>
                <w:b w:val="0"/>
                <w:i/>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B</m:t>
                    </m:r>
                  </m:e>
                  <m:sub>
                    <m:r>
                      <w:rPr>
                        <w:rStyle w:val="ad"/>
                        <w:rFonts w:ascii="Cambria Math" w:hAnsi="Cambria Math" w:cs="Times New Roman"/>
                      </w:rPr>
                      <m:t>i</m:t>
                    </m:r>
                  </m:sub>
                </m:sSub>
                <m:r>
                  <w:rPr>
                    <w:rFonts w:ascii="Cambria Math" w:hAnsi="Cambria Math" w:cs="Times New Roman"/>
                  </w:rPr>
                  <m:t xml:space="preserve"> ← </m:t>
                </m:r>
                <m:r>
                  <w:rPr>
                    <w:rStyle w:val="ad"/>
                    <w:rFonts w:ascii="Cambria Math" w:hAnsi="Cambria Math" w:cs="Times New Roman"/>
                  </w:rPr>
                  <m:t>⌊O(i)/ε⌋</m:t>
                </m:r>
              </m:oMath>
            </m:oMathPara>
          </w:p>
        </w:tc>
      </w:tr>
      <w:tr w:rsidR="009F23EB" w:rsidRPr="00DD20A5" w14:paraId="2B449E40" w14:textId="77777777" w:rsidTr="00234E9B">
        <w:trPr>
          <w:trHeight w:val="57"/>
        </w:trPr>
        <w:tc>
          <w:tcPr>
            <w:tcW w:w="562" w:type="dxa"/>
            <w:tcBorders>
              <w:top w:val="nil"/>
              <w:left w:val="nil"/>
              <w:bottom w:val="nil"/>
              <w:right w:val="nil"/>
            </w:tcBorders>
          </w:tcPr>
          <w:p w14:paraId="10C826C7" w14:textId="1C323EF7"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9</w:t>
            </w:r>
          </w:p>
        </w:tc>
        <w:tc>
          <w:tcPr>
            <w:tcW w:w="567" w:type="dxa"/>
            <w:tcBorders>
              <w:top w:val="nil"/>
              <w:left w:val="nil"/>
              <w:bottom w:val="nil"/>
              <w:right w:val="nil"/>
            </w:tcBorders>
          </w:tcPr>
          <w:p w14:paraId="698467D9" w14:textId="77777777" w:rsidR="009F23EB" w:rsidRPr="00DD20A5" w:rsidRDefault="009F23EB" w:rsidP="009F23EB">
            <w:pPr>
              <w:rPr>
                <w:rStyle w:val="ad"/>
                <w:rFonts w:ascii="Times New Roman" w:hAnsi="Times New Roman" w:cs="Times New Roman"/>
                <w:b w:val="0"/>
              </w:rPr>
            </w:pPr>
          </w:p>
        </w:tc>
        <w:tc>
          <w:tcPr>
            <w:tcW w:w="714" w:type="dxa"/>
            <w:gridSpan w:val="2"/>
            <w:tcBorders>
              <w:top w:val="nil"/>
              <w:left w:val="nil"/>
              <w:bottom w:val="nil"/>
              <w:right w:val="nil"/>
            </w:tcBorders>
          </w:tcPr>
          <w:p w14:paraId="03364552" w14:textId="77777777" w:rsidR="009F23EB" w:rsidRPr="00DD20A5" w:rsidRDefault="009F23EB" w:rsidP="009F23EB">
            <w:pPr>
              <w:rPr>
                <w:rStyle w:val="ad"/>
                <w:rFonts w:ascii="Times New Roman" w:hAnsi="Times New Roman" w:cs="Times New Roman"/>
                <w:b w:val="0"/>
              </w:rPr>
            </w:pPr>
          </w:p>
        </w:tc>
        <w:tc>
          <w:tcPr>
            <w:tcW w:w="7083" w:type="dxa"/>
            <w:gridSpan w:val="3"/>
            <w:tcBorders>
              <w:top w:val="nil"/>
              <w:left w:val="nil"/>
              <w:bottom w:val="nil"/>
              <w:right w:val="nil"/>
            </w:tcBorders>
          </w:tcPr>
          <w:p w14:paraId="1790DB95" w14:textId="7499F08F" w:rsidR="009F23EB" w:rsidRPr="00DD20A5" w:rsidRDefault="009F23EB" w:rsidP="009F23EB">
            <w:pPr>
              <w:rPr>
                <w:rStyle w:val="ad"/>
                <w:rFonts w:ascii="Times New Roman" w:hAnsi="Times New Roman" w:cs="Times New Roman"/>
                <w:b w:val="0"/>
              </w:rPr>
            </w:pPr>
            <w:r w:rsidRPr="00DD20A5">
              <w:rPr>
                <w:rFonts w:ascii="Times New Roman" w:hAnsi="Times New Roman" w:cs="Times New Roman"/>
              </w:rPr>
              <w:t xml:space="preserve">if </w:t>
            </w:r>
            <m:oMath>
              <m:sSub>
                <m:sSubPr>
                  <m:ctrlPr>
                    <w:rPr>
                      <w:rStyle w:val="ad"/>
                      <w:rFonts w:ascii="Cambria Math" w:hAnsi="Cambria Math" w:cs="Times New Roman"/>
                      <w:b w:val="0"/>
                      <w:i/>
                    </w:rPr>
                  </m:ctrlPr>
                </m:sSubPr>
                <m:e>
                  <m:r>
                    <w:rPr>
                      <w:rStyle w:val="ad"/>
                      <w:rFonts w:ascii="Cambria Math" w:hAnsi="Cambria Math" w:cs="Times New Roman"/>
                    </w:rPr>
                    <m:t>B</m:t>
                  </m:r>
                </m:e>
                <m:sub>
                  <m:r>
                    <w:rPr>
                      <w:rStyle w:val="ad"/>
                      <w:rFonts w:ascii="Cambria Math" w:hAnsi="Cambria Math" w:cs="Times New Roman"/>
                    </w:rPr>
                    <m:t>i</m:t>
                  </m:r>
                </m:sub>
              </m:sSub>
            </m:oMath>
            <w:r w:rsidRPr="00DD20A5">
              <w:rPr>
                <w:rStyle w:val="ad"/>
                <w:rFonts w:ascii="Times New Roman" w:hAnsi="Times New Roman" w:cs="Times New Roman"/>
                <w:b w:val="0"/>
              </w:rPr>
              <w:t xml:space="preserve"> </w:t>
            </w:r>
            <w:r w:rsidRPr="00DD20A5">
              <w:rPr>
                <w:rFonts w:ascii="Times New Roman" w:hAnsi="Times New Roman" w:cs="Times New Roman"/>
              </w:rPr>
              <w:t xml:space="preserve">not in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m:t>
                  </m:r>
                </m:sub>
              </m:sSub>
            </m:oMath>
            <w:r w:rsidRPr="00DD20A5">
              <w:rPr>
                <w:rFonts w:ascii="Times New Roman" w:hAnsi="Times New Roman" w:cs="Times New Roman"/>
              </w:rPr>
              <w:t xml:space="preserve"> then</w:t>
            </w:r>
          </w:p>
        </w:tc>
      </w:tr>
      <w:tr w:rsidR="009F23EB" w:rsidRPr="00DD20A5" w14:paraId="25DE31C8" w14:textId="77777777" w:rsidTr="00696024">
        <w:trPr>
          <w:trHeight w:val="57"/>
        </w:trPr>
        <w:tc>
          <w:tcPr>
            <w:tcW w:w="562" w:type="dxa"/>
            <w:tcBorders>
              <w:top w:val="nil"/>
              <w:left w:val="nil"/>
              <w:bottom w:val="nil"/>
              <w:right w:val="nil"/>
            </w:tcBorders>
          </w:tcPr>
          <w:p w14:paraId="1A079B3B" w14:textId="5B30844B"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10</w:t>
            </w:r>
          </w:p>
        </w:tc>
        <w:tc>
          <w:tcPr>
            <w:tcW w:w="567" w:type="dxa"/>
            <w:tcBorders>
              <w:top w:val="nil"/>
              <w:left w:val="nil"/>
              <w:bottom w:val="nil"/>
              <w:right w:val="nil"/>
            </w:tcBorders>
          </w:tcPr>
          <w:p w14:paraId="30DAF050" w14:textId="77777777" w:rsidR="009F23EB" w:rsidRPr="00DD20A5" w:rsidRDefault="009F23EB" w:rsidP="009F23EB">
            <w:pPr>
              <w:rPr>
                <w:rStyle w:val="ad"/>
                <w:rFonts w:ascii="Times New Roman" w:hAnsi="Times New Roman" w:cs="Times New Roman"/>
                <w:b w:val="0"/>
              </w:rPr>
            </w:pPr>
          </w:p>
        </w:tc>
        <w:tc>
          <w:tcPr>
            <w:tcW w:w="714" w:type="dxa"/>
            <w:gridSpan w:val="2"/>
            <w:tcBorders>
              <w:top w:val="nil"/>
              <w:left w:val="nil"/>
              <w:bottom w:val="nil"/>
              <w:right w:val="nil"/>
            </w:tcBorders>
          </w:tcPr>
          <w:p w14:paraId="5A420AA6" w14:textId="77777777" w:rsidR="009F23EB" w:rsidRPr="00DD20A5" w:rsidRDefault="009F23EB" w:rsidP="009F23EB">
            <w:pPr>
              <w:rPr>
                <w:rStyle w:val="ad"/>
                <w:rFonts w:ascii="Times New Roman" w:hAnsi="Times New Roman" w:cs="Times New Roman"/>
                <w:b w:val="0"/>
              </w:rPr>
            </w:pPr>
          </w:p>
        </w:tc>
        <w:tc>
          <w:tcPr>
            <w:tcW w:w="709" w:type="dxa"/>
            <w:tcBorders>
              <w:top w:val="nil"/>
              <w:left w:val="nil"/>
              <w:bottom w:val="nil"/>
              <w:right w:val="nil"/>
            </w:tcBorders>
          </w:tcPr>
          <w:p w14:paraId="5D8FCB3D" w14:textId="77777777" w:rsidR="009F23EB" w:rsidRPr="00DD20A5" w:rsidRDefault="009F23EB" w:rsidP="009F23EB">
            <w:pPr>
              <w:rPr>
                <w:rStyle w:val="ad"/>
                <w:rFonts w:ascii="Times New Roman" w:hAnsi="Times New Roman" w:cs="Times New Roman"/>
                <w:b w:val="0"/>
              </w:rPr>
            </w:pPr>
          </w:p>
        </w:tc>
        <w:tc>
          <w:tcPr>
            <w:tcW w:w="6374" w:type="dxa"/>
            <w:gridSpan w:val="2"/>
            <w:tcBorders>
              <w:top w:val="nil"/>
              <w:left w:val="nil"/>
              <w:bottom w:val="nil"/>
              <w:right w:val="nil"/>
            </w:tcBorders>
          </w:tcPr>
          <w:p w14:paraId="329F5720" w14:textId="1B7EE9E4" w:rsidR="009F23EB" w:rsidRPr="00DD20A5" w:rsidRDefault="00C21561" w:rsidP="009F23EB">
            <w:pPr>
              <w:rPr>
                <w:rStyle w:val="ad"/>
                <w:rFonts w:ascii="Times New Roman" w:hAnsi="Times New Roman" w:cs="Times New Roman"/>
                <w:b w:val="0"/>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m:t>
                    </m:r>
                  </m:sub>
                </m:sSub>
                <m:r>
                  <m:rPr>
                    <m:sty m:val="p"/>
                  </m:rPr>
                  <w:rPr>
                    <w:rFonts w:ascii="Cambria Math" w:hAnsi="Cambria Math" w:cs="Times New Roman"/>
                  </w:rPr>
                  <m:t xml:space="preserve">← </m:t>
                </m:r>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m:t>
                    </m:r>
                  </m:sub>
                </m:sSub>
                <m:r>
                  <w:rPr>
                    <w:rStyle w:val="ad"/>
                    <w:rFonts w:ascii="Cambria Math" w:hAnsi="Cambria Math" w:cs="Times New Roman"/>
                  </w:rPr>
                  <m:t xml:space="preserve">∪ </m:t>
                </m:r>
              </m:oMath>
            </m:oMathPara>
          </w:p>
        </w:tc>
      </w:tr>
      <w:tr w:rsidR="009F23EB" w:rsidRPr="00DD20A5" w14:paraId="58E186E1" w14:textId="77777777" w:rsidTr="00234E9B">
        <w:trPr>
          <w:trHeight w:val="57"/>
        </w:trPr>
        <w:tc>
          <w:tcPr>
            <w:tcW w:w="562" w:type="dxa"/>
            <w:tcBorders>
              <w:top w:val="nil"/>
              <w:left w:val="nil"/>
              <w:bottom w:val="nil"/>
              <w:right w:val="nil"/>
            </w:tcBorders>
          </w:tcPr>
          <w:p w14:paraId="0277BCCB" w14:textId="70835199"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11</w:t>
            </w:r>
          </w:p>
        </w:tc>
        <w:tc>
          <w:tcPr>
            <w:tcW w:w="567" w:type="dxa"/>
            <w:tcBorders>
              <w:top w:val="nil"/>
              <w:left w:val="nil"/>
              <w:bottom w:val="nil"/>
              <w:right w:val="nil"/>
            </w:tcBorders>
          </w:tcPr>
          <w:p w14:paraId="46926C6C" w14:textId="77777777" w:rsidR="009F23EB" w:rsidRPr="00DD20A5" w:rsidRDefault="009F23EB" w:rsidP="009F23EB">
            <w:pPr>
              <w:rPr>
                <w:rStyle w:val="ad"/>
                <w:rFonts w:ascii="Times New Roman" w:hAnsi="Times New Roman" w:cs="Times New Roman"/>
                <w:b w:val="0"/>
              </w:rPr>
            </w:pPr>
          </w:p>
        </w:tc>
        <w:tc>
          <w:tcPr>
            <w:tcW w:w="714" w:type="dxa"/>
            <w:gridSpan w:val="2"/>
            <w:tcBorders>
              <w:top w:val="nil"/>
              <w:left w:val="nil"/>
              <w:bottom w:val="nil"/>
              <w:right w:val="nil"/>
            </w:tcBorders>
          </w:tcPr>
          <w:p w14:paraId="3A8249C0" w14:textId="77777777" w:rsidR="009F23EB" w:rsidRPr="00DD20A5" w:rsidRDefault="009F23EB" w:rsidP="009F23EB">
            <w:pPr>
              <w:rPr>
                <w:rStyle w:val="ad"/>
                <w:rFonts w:ascii="Times New Roman" w:hAnsi="Times New Roman" w:cs="Times New Roman"/>
                <w:b w:val="0"/>
              </w:rPr>
            </w:pPr>
          </w:p>
        </w:tc>
        <w:tc>
          <w:tcPr>
            <w:tcW w:w="7083" w:type="dxa"/>
            <w:gridSpan w:val="3"/>
            <w:tcBorders>
              <w:top w:val="nil"/>
              <w:left w:val="nil"/>
              <w:bottom w:val="nil"/>
              <w:right w:val="nil"/>
            </w:tcBorders>
          </w:tcPr>
          <w:p w14:paraId="7A56394F" w14:textId="672433EA"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else</w:t>
            </w:r>
          </w:p>
        </w:tc>
      </w:tr>
      <w:tr w:rsidR="009F23EB" w:rsidRPr="00DD20A5" w14:paraId="309D2584" w14:textId="77777777" w:rsidTr="00BB328A">
        <w:trPr>
          <w:trHeight w:val="57"/>
        </w:trPr>
        <w:tc>
          <w:tcPr>
            <w:tcW w:w="562" w:type="dxa"/>
            <w:tcBorders>
              <w:top w:val="nil"/>
              <w:left w:val="nil"/>
              <w:bottom w:val="nil"/>
              <w:right w:val="nil"/>
            </w:tcBorders>
          </w:tcPr>
          <w:p w14:paraId="4BBB1A07" w14:textId="00CFD680"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12</w:t>
            </w:r>
          </w:p>
        </w:tc>
        <w:tc>
          <w:tcPr>
            <w:tcW w:w="567" w:type="dxa"/>
            <w:tcBorders>
              <w:top w:val="nil"/>
              <w:left w:val="nil"/>
              <w:bottom w:val="nil"/>
              <w:right w:val="nil"/>
            </w:tcBorders>
          </w:tcPr>
          <w:p w14:paraId="63E2595B" w14:textId="77777777" w:rsidR="009F23EB" w:rsidRPr="00DD20A5" w:rsidRDefault="009F23EB" w:rsidP="009F23EB">
            <w:pPr>
              <w:rPr>
                <w:rStyle w:val="ad"/>
                <w:rFonts w:ascii="Times New Roman" w:hAnsi="Times New Roman" w:cs="Times New Roman"/>
                <w:b w:val="0"/>
              </w:rPr>
            </w:pPr>
          </w:p>
        </w:tc>
        <w:tc>
          <w:tcPr>
            <w:tcW w:w="714" w:type="dxa"/>
            <w:gridSpan w:val="2"/>
            <w:tcBorders>
              <w:top w:val="nil"/>
              <w:left w:val="nil"/>
              <w:bottom w:val="nil"/>
              <w:right w:val="nil"/>
            </w:tcBorders>
          </w:tcPr>
          <w:p w14:paraId="7D8AD797" w14:textId="77777777" w:rsidR="009F23EB" w:rsidRPr="00DD20A5" w:rsidRDefault="009F23EB" w:rsidP="009F23EB">
            <w:pPr>
              <w:rPr>
                <w:rStyle w:val="ad"/>
                <w:rFonts w:ascii="Times New Roman" w:hAnsi="Times New Roman" w:cs="Times New Roman"/>
                <w:b w:val="0"/>
              </w:rPr>
            </w:pPr>
          </w:p>
        </w:tc>
        <w:tc>
          <w:tcPr>
            <w:tcW w:w="709" w:type="dxa"/>
            <w:tcBorders>
              <w:top w:val="nil"/>
              <w:left w:val="nil"/>
              <w:bottom w:val="nil"/>
              <w:right w:val="nil"/>
            </w:tcBorders>
          </w:tcPr>
          <w:p w14:paraId="527DAC66" w14:textId="77777777" w:rsidR="009F23EB" w:rsidRPr="00DD20A5" w:rsidRDefault="009F23EB" w:rsidP="009F23EB">
            <w:pPr>
              <w:rPr>
                <w:rStyle w:val="ad"/>
                <w:rFonts w:ascii="Times New Roman" w:hAnsi="Times New Roman" w:cs="Times New Roman"/>
                <w:b w:val="0"/>
              </w:rPr>
            </w:pPr>
          </w:p>
        </w:tc>
        <w:tc>
          <w:tcPr>
            <w:tcW w:w="6374" w:type="dxa"/>
            <w:gridSpan w:val="2"/>
            <w:tcBorders>
              <w:top w:val="nil"/>
              <w:left w:val="nil"/>
              <w:bottom w:val="nil"/>
              <w:right w:val="nil"/>
            </w:tcBorders>
          </w:tcPr>
          <w:p w14:paraId="0118D482" w14:textId="2B53B278" w:rsidR="009F23EB" w:rsidRPr="00DD20A5" w:rsidRDefault="009F23EB" w:rsidP="009F23EB">
            <w:pPr>
              <w:rPr>
                <w:rFonts w:ascii="Times New Roman" w:hAnsi="Times New Roman" w:cs="Times New Roman"/>
              </w:rPr>
            </w:pPr>
            <w:r w:rsidRPr="00DD20A5">
              <w:rPr>
                <w:rFonts w:ascii="Times New Roman" w:hAnsi="Times New Roman" w:cs="Times New Roman"/>
              </w:rPr>
              <w:t xml:space="preserve">if </w:t>
            </w:r>
            <w:proofErr w:type="spellStart"/>
            <w:r w:rsidRPr="00DD20A5">
              <w:rPr>
                <w:rFonts w:ascii="Times New Roman" w:hAnsi="Times New Roman" w:cs="Times New Roman"/>
                <w:i/>
              </w:rPr>
              <w:t>i</w:t>
            </w:r>
            <w:proofErr w:type="spellEnd"/>
            <w:r w:rsidRPr="00DD20A5">
              <w:rPr>
                <w:rFonts w:ascii="Times New Roman" w:hAnsi="Times New Roman" w:cs="Times New Roman"/>
              </w:rPr>
              <w:t xml:space="preserve"> ε-dominates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m:t>
                  </m:r>
                </m:sub>
              </m:sSub>
            </m:oMath>
            <w:r w:rsidRPr="00DD20A5">
              <w:rPr>
                <w:rFonts w:ascii="Times New Roman" w:hAnsi="Times New Roman" w:cs="Times New Roman"/>
              </w:rPr>
              <w:t>[</w:t>
            </w:r>
            <m:oMath>
              <m:sSub>
                <m:sSubPr>
                  <m:ctrlPr>
                    <w:rPr>
                      <w:rStyle w:val="ad"/>
                      <w:rFonts w:ascii="Cambria Math" w:hAnsi="Cambria Math" w:cs="Times New Roman"/>
                      <w:b w:val="0"/>
                      <w:i/>
                    </w:rPr>
                  </m:ctrlPr>
                </m:sSubPr>
                <m:e>
                  <m:r>
                    <w:rPr>
                      <w:rStyle w:val="ad"/>
                      <w:rFonts w:ascii="Cambria Math" w:hAnsi="Cambria Math" w:cs="Times New Roman"/>
                    </w:rPr>
                    <m:t>B</m:t>
                  </m:r>
                </m:e>
                <m:sub>
                  <m:r>
                    <w:rPr>
                      <w:rStyle w:val="ad"/>
                      <w:rFonts w:ascii="Cambria Math" w:hAnsi="Cambria Math" w:cs="Times New Roman"/>
                    </w:rPr>
                    <m:t>i</m:t>
                  </m:r>
                </m:sub>
              </m:sSub>
            </m:oMath>
            <w:r w:rsidRPr="00DD20A5">
              <w:rPr>
                <w:rFonts w:ascii="Times New Roman" w:hAnsi="Times New Roman" w:cs="Times New Roman"/>
              </w:rPr>
              <w:t>] then</w:t>
            </w:r>
          </w:p>
        </w:tc>
      </w:tr>
      <w:tr w:rsidR="009F23EB" w:rsidRPr="00DD20A5" w14:paraId="4C091991" w14:textId="77777777" w:rsidTr="00934370">
        <w:trPr>
          <w:trHeight w:val="57"/>
        </w:trPr>
        <w:tc>
          <w:tcPr>
            <w:tcW w:w="562" w:type="dxa"/>
            <w:tcBorders>
              <w:top w:val="nil"/>
              <w:left w:val="nil"/>
              <w:bottom w:val="nil"/>
              <w:right w:val="nil"/>
            </w:tcBorders>
          </w:tcPr>
          <w:p w14:paraId="5F005741" w14:textId="7029022E"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13</w:t>
            </w:r>
          </w:p>
        </w:tc>
        <w:tc>
          <w:tcPr>
            <w:tcW w:w="567" w:type="dxa"/>
            <w:tcBorders>
              <w:top w:val="nil"/>
              <w:left w:val="nil"/>
              <w:bottom w:val="nil"/>
              <w:right w:val="nil"/>
            </w:tcBorders>
          </w:tcPr>
          <w:p w14:paraId="2B203992" w14:textId="77777777" w:rsidR="009F23EB" w:rsidRPr="00DD20A5" w:rsidRDefault="009F23EB" w:rsidP="009F23EB">
            <w:pPr>
              <w:rPr>
                <w:rStyle w:val="ad"/>
                <w:rFonts w:ascii="Times New Roman" w:hAnsi="Times New Roman" w:cs="Times New Roman"/>
                <w:b w:val="0"/>
              </w:rPr>
            </w:pPr>
          </w:p>
        </w:tc>
        <w:tc>
          <w:tcPr>
            <w:tcW w:w="714" w:type="dxa"/>
            <w:gridSpan w:val="2"/>
            <w:tcBorders>
              <w:top w:val="nil"/>
              <w:left w:val="nil"/>
              <w:bottom w:val="nil"/>
              <w:right w:val="nil"/>
            </w:tcBorders>
          </w:tcPr>
          <w:p w14:paraId="6883B841" w14:textId="77777777" w:rsidR="009F23EB" w:rsidRPr="00DD20A5" w:rsidRDefault="009F23EB" w:rsidP="009F23EB">
            <w:pPr>
              <w:rPr>
                <w:rStyle w:val="ad"/>
                <w:rFonts w:ascii="Times New Roman" w:hAnsi="Times New Roman" w:cs="Times New Roman"/>
                <w:b w:val="0"/>
              </w:rPr>
            </w:pPr>
          </w:p>
        </w:tc>
        <w:tc>
          <w:tcPr>
            <w:tcW w:w="709" w:type="dxa"/>
            <w:tcBorders>
              <w:top w:val="nil"/>
              <w:left w:val="nil"/>
              <w:bottom w:val="nil"/>
              <w:right w:val="nil"/>
            </w:tcBorders>
          </w:tcPr>
          <w:p w14:paraId="1A547C25" w14:textId="77777777" w:rsidR="009F23EB" w:rsidRPr="00DD20A5" w:rsidRDefault="009F23EB" w:rsidP="009F23EB">
            <w:pPr>
              <w:rPr>
                <w:rStyle w:val="ad"/>
                <w:rFonts w:ascii="Times New Roman" w:hAnsi="Times New Roman" w:cs="Times New Roman"/>
                <w:b w:val="0"/>
              </w:rPr>
            </w:pPr>
          </w:p>
        </w:tc>
        <w:tc>
          <w:tcPr>
            <w:tcW w:w="709" w:type="dxa"/>
            <w:tcBorders>
              <w:top w:val="nil"/>
              <w:left w:val="nil"/>
              <w:bottom w:val="nil"/>
              <w:right w:val="nil"/>
            </w:tcBorders>
          </w:tcPr>
          <w:p w14:paraId="362B4D8A" w14:textId="77777777" w:rsidR="009F23EB" w:rsidRPr="00DD20A5" w:rsidRDefault="009F23EB" w:rsidP="009F23EB">
            <w:pPr>
              <w:rPr>
                <w:rStyle w:val="ad"/>
                <w:rFonts w:ascii="Times New Roman" w:hAnsi="Times New Roman" w:cs="Times New Roman"/>
                <w:b w:val="0"/>
              </w:rPr>
            </w:pPr>
          </w:p>
        </w:tc>
        <w:tc>
          <w:tcPr>
            <w:tcW w:w="5665" w:type="dxa"/>
            <w:tcBorders>
              <w:top w:val="nil"/>
              <w:left w:val="nil"/>
              <w:bottom w:val="nil"/>
              <w:right w:val="nil"/>
            </w:tcBorders>
          </w:tcPr>
          <w:p w14:paraId="0E4D7188" w14:textId="2E4ACF1E" w:rsidR="009F23EB" w:rsidRPr="00DD20A5" w:rsidRDefault="009F23EB" w:rsidP="009F23EB">
            <w:pPr>
              <w:rPr>
                <w:rStyle w:val="ad"/>
                <w:rFonts w:ascii="Times New Roman" w:hAnsi="Times New Roman" w:cs="Times New Roman"/>
                <w:b w:val="0"/>
              </w:rPr>
            </w:pPr>
            <w:r w:rsidRPr="00DD20A5">
              <w:rPr>
                <w:rFonts w:ascii="Times New Roman" w:hAnsi="Times New Roman" w:cs="Times New Roman"/>
              </w:rPr>
              <w:t xml:space="preserve">Replace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m:t>
                  </m:r>
                </m:sub>
              </m:sSub>
            </m:oMath>
            <w:r w:rsidRPr="00DD20A5">
              <w:rPr>
                <w:rFonts w:ascii="Times New Roman" w:hAnsi="Times New Roman" w:cs="Times New Roman"/>
              </w:rPr>
              <w:t>[</w:t>
            </w:r>
            <m:oMath>
              <m:sSub>
                <m:sSubPr>
                  <m:ctrlPr>
                    <w:rPr>
                      <w:rStyle w:val="ad"/>
                      <w:rFonts w:ascii="Cambria Math" w:hAnsi="Cambria Math" w:cs="Times New Roman"/>
                      <w:b w:val="0"/>
                      <w:i/>
                    </w:rPr>
                  </m:ctrlPr>
                </m:sSubPr>
                <m:e>
                  <m:r>
                    <w:rPr>
                      <w:rStyle w:val="ad"/>
                      <w:rFonts w:ascii="Cambria Math" w:hAnsi="Cambria Math" w:cs="Times New Roman"/>
                    </w:rPr>
                    <m:t>B</m:t>
                  </m:r>
                </m:e>
                <m:sub>
                  <m:r>
                    <w:rPr>
                      <w:rStyle w:val="ad"/>
                      <w:rFonts w:ascii="Cambria Math" w:hAnsi="Cambria Math" w:cs="Times New Roman"/>
                    </w:rPr>
                    <m:t>i</m:t>
                  </m:r>
                </m:sub>
              </m:sSub>
            </m:oMath>
            <w:r w:rsidRPr="00DD20A5">
              <w:rPr>
                <w:rFonts w:ascii="Times New Roman" w:hAnsi="Times New Roman" w:cs="Times New Roman"/>
              </w:rPr>
              <w:t xml:space="preserve">] with </w:t>
            </w:r>
            <w:proofErr w:type="spellStart"/>
            <w:r w:rsidRPr="00DD20A5">
              <w:rPr>
                <w:rFonts w:ascii="Times New Roman" w:hAnsi="Times New Roman" w:cs="Times New Roman"/>
                <w:i/>
              </w:rPr>
              <w:t>i</w:t>
            </w:r>
            <w:proofErr w:type="spellEnd"/>
          </w:p>
        </w:tc>
      </w:tr>
      <w:tr w:rsidR="009F23EB" w:rsidRPr="00DD20A5" w14:paraId="5DED843F" w14:textId="77777777" w:rsidTr="00041988">
        <w:trPr>
          <w:trHeight w:val="57"/>
        </w:trPr>
        <w:tc>
          <w:tcPr>
            <w:tcW w:w="562" w:type="dxa"/>
            <w:tcBorders>
              <w:top w:val="nil"/>
              <w:left w:val="nil"/>
              <w:bottom w:val="nil"/>
              <w:right w:val="nil"/>
            </w:tcBorders>
          </w:tcPr>
          <w:p w14:paraId="14269B22" w14:textId="375C0672"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14</w:t>
            </w:r>
          </w:p>
        </w:tc>
        <w:tc>
          <w:tcPr>
            <w:tcW w:w="567" w:type="dxa"/>
            <w:tcBorders>
              <w:top w:val="nil"/>
              <w:left w:val="nil"/>
              <w:bottom w:val="nil"/>
              <w:right w:val="nil"/>
            </w:tcBorders>
          </w:tcPr>
          <w:p w14:paraId="281A1775" w14:textId="77777777" w:rsidR="009F23EB" w:rsidRPr="00DD20A5" w:rsidRDefault="009F23EB" w:rsidP="009F23EB">
            <w:pPr>
              <w:rPr>
                <w:rStyle w:val="ad"/>
                <w:rFonts w:ascii="Times New Roman" w:hAnsi="Times New Roman" w:cs="Times New Roman"/>
                <w:b w:val="0"/>
              </w:rPr>
            </w:pPr>
          </w:p>
        </w:tc>
        <w:tc>
          <w:tcPr>
            <w:tcW w:w="714" w:type="dxa"/>
            <w:gridSpan w:val="2"/>
            <w:tcBorders>
              <w:top w:val="nil"/>
              <w:left w:val="nil"/>
              <w:bottom w:val="nil"/>
              <w:right w:val="nil"/>
            </w:tcBorders>
          </w:tcPr>
          <w:p w14:paraId="25A2E7C3" w14:textId="77777777" w:rsidR="009F23EB" w:rsidRPr="00DD20A5" w:rsidRDefault="009F23EB" w:rsidP="009F23EB">
            <w:pPr>
              <w:rPr>
                <w:rStyle w:val="ad"/>
                <w:rFonts w:ascii="Times New Roman" w:hAnsi="Times New Roman" w:cs="Times New Roman"/>
                <w:b w:val="0"/>
              </w:rPr>
            </w:pPr>
          </w:p>
        </w:tc>
        <w:tc>
          <w:tcPr>
            <w:tcW w:w="709" w:type="dxa"/>
            <w:tcBorders>
              <w:top w:val="nil"/>
              <w:left w:val="nil"/>
              <w:bottom w:val="nil"/>
              <w:right w:val="nil"/>
            </w:tcBorders>
          </w:tcPr>
          <w:p w14:paraId="17048A01" w14:textId="77777777" w:rsidR="009F23EB" w:rsidRPr="00DD20A5" w:rsidRDefault="009F23EB" w:rsidP="009F23EB">
            <w:pPr>
              <w:rPr>
                <w:rStyle w:val="ad"/>
                <w:rFonts w:ascii="Times New Roman" w:hAnsi="Times New Roman" w:cs="Times New Roman"/>
                <w:b w:val="0"/>
              </w:rPr>
            </w:pPr>
          </w:p>
        </w:tc>
        <w:tc>
          <w:tcPr>
            <w:tcW w:w="6374" w:type="dxa"/>
            <w:gridSpan w:val="2"/>
            <w:tcBorders>
              <w:top w:val="nil"/>
              <w:left w:val="nil"/>
              <w:bottom w:val="nil"/>
              <w:right w:val="nil"/>
            </w:tcBorders>
          </w:tcPr>
          <w:p w14:paraId="0C02AE83" w14:textId="3F2F43BD"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end if</w:t>
            </w:r>
          </w:p>
        </w:tc>
      </w:tr>
      <w:tr w:rsidR="009F23EB" w:rsidRPr="00DD20A5" w14:paraId="61485C00" w14:textId="77777777" w:rsidTr="00234E9B">
        <w:trPr>
          <w:trHeight w:val="57"/>
        </w:trPr>
        <w:tc>
          <w:tcPr>
            <w:tcW w:w="562" w:type="dxa"/>
            <w:tcBorders>
              <w:top w:val="nil"/>
              <w:left w:val="nil"/>
              <w:bottom w:val="nil"/>
              <w:right w:val="nil"/>
            </w:tcBorders>
          </w:tcPr>
          <w:p w14:paraId="524789D4" w14:textId="47DA1B64"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15</w:t>
            </w:r>
          </w:p>
        </w:tc>
        <w:tc>
          <w:tcPr>
            <w:tcW w:w="567" w:type="dxa"/>
            <w:tcBorders>
              <w:top w:val="nil"/>
              <w:left w:val="nil"/>
              <w:bottom w:val="nil"/>
              <w:right w:val="nil"/>
            </w:tcBorders>
          </w:tcPr>
          <w:p w14:paraId="1D7F777D" w14:textId="77777777" w:rsidR="009F23EB" w:rsidRPr="00DD20A5" w:rsidRDefault="009F23EB" w:rsidP="009F23EB">
            <w:pPr>
              <w:rPr>
                <w:rStyle w:val="ad"/>
                <w:rFonts w:ascii="Times New Roman" w:hAnsi="Times New Roman" w:cs="Times New Roman"/>
                <w:b w:val="0"/>
              </w:rPr>
            </w:pPr>
          </w:p>
        </w:tc>
        <w:tc>
          <w:tcPr>
            <w:tcW w:w="714" w:type="dxa"/>
            <w:gridSpan w:val="2"/>
            <w:tcBorders>
              <w:top w:val="nil"/>
              <w:left w:val="nil"/>
              <w:bottom w:val="nil"/>
              <w:right w:val="nil"/>
            </w:tcBorders>
          </w:tcPr>
          <w:p w14:paraId="3E17B859" w14:textId="77777777" w:rsidR="009F23EB" w:rsidRPr="00DD20A5" w:rsidRDefault="009F23EB" w:rsidP="009F23EB">
            <w:pPr>
              <w:rPr>
                <w:rStyle w:val="ad"/>
                <w:rFonts w:ascii="Times New Roman" w:hAnsi="Times New Roman" w:cs="Times New Roman"/>
                <w:b w:val="0"/>
              </w:rPr>
            </w:pPr>
          </w:p>
        </w:tc>
        <w:tc>
          <w:tcPr>
            <w:tcW w:w="7083" w:type="dxa"/>
            <w:gridSpan w:val="3"/>
            <w:tcBorders>
              <w:top w:val="nil"/>
              <w:left w:val="nil"/>
              <w:bottom w:val="nil"/>
              <w:right w:val="nil"/>
            </w:tcBorders>
          </w:tcPr>
          <w:p w14:paraId="2F08022E" w14:textId="2BBC02DD"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end if</w:t>
            </w:r>
          </w:p>
        </w:tc>
      </w:tr>
      <w:tr w:rsidR="009F23EB" w:rsidRPr="00DD20A5" w14:paraId="6606A4B6" w14:textId="77777777" w:rsidTr="00BB328A">
        <w:trPr>
          <w:trHeight w:val="57"/>
        </w:trPr>
        <w:tc>
          <w:tcPr>
            <w:tcW w:w="562" w:type="dxa"/>
            <w:tcBorders>
              <w:top w:val="nil"/>
              <w:left w:val="nil"/>
              <w:bottom w:val="nil"/>
              <w:right w:val="nil"/>
            </w:tcBorders>
          </w:tcPr>
          <w:p w14:paraId="5E9A6741" w14:textId="28A41101"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16</w:t>
            </w:r>
          </w:p>
        </w:tc>
        <w:tc>
          <w:tcPr>
            <w:tcW w:w="567" w:type="dxa"/>
            <w:tcBorders>
              <w:top w:val="nil"/>
              <w:left w:val="nil"/>
              <w:bottom w:val="nil"/>
              <w:right w:val="nil"/>
            </w:tcBorders>
          </w:tcPr>
          <w:p w14:paraId="64781ED9" w14:textId="77777777" w:rsidR="009F23EB" w:rsidRPr="00DD20A5" w:rsidRDefault="009F23EB" w:rsidP="009F23EB">
            <w:pPr>
              <w:rPr>
                <w:rStyle w:val="ad"/>
                <w:rFonts w:ascii="Times New Roman" w:hAnsi="Times New Roman" w:cs="Times New Roman"/>
                <w:b w:val="0"/>
              </w:rPr>
            </w:pPr>
          </w:p>
        </w:tc>
        <w:tc>
          <w:tcPr>
            <w:tcW w:w="7797" w:type="dxa"/>
            <w:gridSpan w:val="5"/>
            <w:tcBorders>
              <w:top w:val="nil"/>
              <w:left w:val="nil"/>
              <w:bottom w:val="nil"/>
              <w:right w:val="nil"/>
            </w:tcBorders>
          </w:tcPr>
          <w:p w14:paraId="2CA8E284" w14:textId="367ABAEC" w:rsidR="009F23EB" w:rsidRPr="00DD20A5" w:rsidRDefault="009F23EB" w:rsidP="009F23EB">
            <w:pPr>
              <w:rPr>
                <w:rStyle w:val="ad"/>
                <w:rFonts w:ascii="Times New Roman" w:hAnsi="Times New Roman" w:cs="Times New Roman"/>
                <w:b w:val="0"/>
                <w:iCs/>
              </w:rPr>
            </w:pPr>
            <w:r w:rsidRPr="00DD20A5">
              <w:rPr>
                <w:rStyle w:val="ad"/>
                <w:rFonts w:ascii="Times New Roman" w:hAnsi="Times New Roman" w:cs="Times New Roman"/>
                <w:b w:val="0"/>
                <w:iCs/>
              </w:rPr>
              <w:t>end for</w:t>
            </w:r>
          </w:p>
        </w:tc>
      </w:tr>
      <w:tr w:rsidR="009F23EB" w:rsidRPr="00DD20A5" w14:paraId="0EBF2EC8" w14:textId="77777777" w:rsidTr="00BB328A">
        <w:trPr>
          <w:trHeight w:val="57"/>
        </w:trPr>
        <w:tc>
          <w:tcPr>
            <w:tcW w:w="562" w:type="dxa"/>
            <w:tcBorders>
              <w:top w:val="nil"/>
              <w:left w:val="nil"/>
              <w:bottom w:val="nil"/>
              <w:right w:val="nil"/>
            </w:tcBorders>
          </w:tcPr>
          <w:p w14:paraId="27E9D441" w14:textId="143A806E"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17</w:t>
            </w:r>
          </w:p>
        </w:tc>
        <w:tc>
          <w:tcPr>
            <w:tcW w:w="567" w:type="dxa"/>
            <w:tcBorders>
              <w:top w:val="nil"/>
              <w:left w:val="nil"/>
              <w:bottom w:val="nil"/>
              <w:right w:val="nil"/>
            </w:tcBorders>
          </w:tcPr>
          <w:p w14:paraId="508077F0" w14:textId="77777777" w:rsidR="009F23EB" w:rsidRPr="00DD20A5" w:rsidRDefault="009F23EB" w:rsidP="009F23EB">
            <w:pPr>
              <w:rPr>
                <w:rStyle w:val="ad"/>
                <w:rFonts w:ascii="Times New Roman" w:hAnsi="Times New Roman" w:cs="Times New Roman"/>
                <w:b w:val="0"/>
              </w:rPr>
            </w:pPr>
          </w:p>
        </w:tc>
        <w:tc>
          <w:tcPr>
            <w:tcW w:w="7797" w:type="dxa"/>
            <w:gridSpan w:val="5"/>
            <w:tcBorders>
              <w:top w:val="nil"/>
              <w:left w:val="nil"/>
              <w:bottom w:val="nil"/>
              <w:right w:val="nil"/>
            </w:tcBorders>
          </w:tcPr>
          <w:p w14:paraId="6B86001C" w14:textId="2660CB91" w:rsidR="009F23EB" w:rsidRPr="00DD20A5" w:rsidRDefault="009F23EB" w:rsidP="009F23EB">
            <w:pPr>
              <w:rPr>
                <w:rStyle w:val="ad"/>
                <w:rFonts w:ascii="Times New Roman" w:hAnsi="Times New Roman" w:cs="Times New Roman"/>
                <w:b w:val="0"/>
              </w:rPr>
            </w:pPr>
            <w:r w:rsidRPr="00DD20A5">
              <w:rPr>
                <w:rFonts w:ascii="Times New Roman" w:hAnsi="Times New Roman" w:cs="Times New Roman"/>
              </w:rPr>
              <w:t xml:space="preserve">if </w:t>
            </w:r>
            <m:oMath>
              <m:d>
                <m:dPr>
                  <m:begChr m:val="|"/>
                  <m:endChr m:val="|"/>
                  <m:ctrlPr>
                    <w:rPr>
                      <w:rFonts w:ascii="Cambria Math" w:hAnsi="Cambria Math" w:cs="Times New Roman"/>
                      <w:i/>
                    </w:rPr>
                  </m:ctrlPr>
                </m:dPr>
                <m:e>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m:t>
                      </m:r>
                    </m:sub>
                  </m:sSub>
                </m:e>
              </m:d>
            </m:oMath>
            <w:r w:rsidRPr="00DD20A5">
              <w:rPr>
                <w:rFonts w:ascii="Times New Roman" w:hAnsi="Times New Roman" w:cs="Times New Roman"/>
              </w:rPr>
              <w:t xml:space="preserve"> &gt;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size</m:t>
                  </m:r>
                </m:sub>
              </m:sSub>
            </m:oMath>
            <w:r w:rsidRPr="00DD20A5">
              <w:rPr>
                <w:rStyle w:val="ad"/>
                <w:rFonts w:ascii="Times New Roman" w:hAnsi="Times New Roman" w:cs="Times New Roman"/>
                <w:b w:val="0"/>
              </w:rPr>
              <w:t xml:space="preserve"> </w:t>
            </w:r>
            <w:r w:rsidRPr="00DD20A5">
              <w:rPr>
                <w:rFonts w:ascii="Times New Roman" w:hAnsi="Times New Roman" w:cs="Times New Roman"/>
              </w:rPr>
              <w:t>then</w:t>
            </w:r>
          </w:p>
        </w:tc>
      </w:tr>
      <w:tr w:rsidR="009F23EB" w:rsidRPr="00DD20A5" w14:paraId="7E1063BC" w14:textId="77777777" w:rsidTr="00BB328A">
        <w:trPr>
          <w:trHeight w:val="57"/>
        </w:trPr>
        <w:tc>
          <w:tcPr>
            <w:tcW w:w="562" w:type="dxa"/>
            <w:tcBorders>
              <w:top w:val="nil"/>
              <w:left w:val="nil"/>
              <w:bottom w:val="nil"/>
              <w:right w:val="nil"/>
            </w:tcBorders>
          </w:tcPr>
          <w:p w14:paraId="577264D4" w14:textId="5C316C95"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18</w:t>
            </w:r>
          </w:p>
        </w:tc>
        <w:tc>
          <w:tcPr>
            <w:tcW w:w="567" w:type="dxa"/>
            <w:tcBorders>
              <w:top w:val="nil"/>
              <w:left w:val="nil"/>
              <w:bottom w:val="nil"/>
              <w:right w:val="nil"/>
            </w:tcBorders>
          </w:tcPr>
          <w:p w14:paraId="5A92FF5E" w14:textId="77777777" w:rsidR="009F23EB" w:rsidRPr="00DD20A5" w:rsidRDefault="009F23EB" w:rsidP="009F23EB">
            <w:pPr>
              <w:rPr>
                <w:rStyle w:val="ad"/>
                <w:rFonts w:ascii="Times New Roman" w:hAnsi="Times New Roman" w:cs="Times New Roman"/>
                <w:b w:val="0"/>
              </w:rPr>
            </w:pPr>
          </w:p>
        </w:tc>
        <w:tc>
          <w:tcPr>
            <w:tcW w:w="567" w:type="dxa"/>
            <w:tcBorders>
              <w:top w:val="nil"/>
              <w:left w:val="nil"/>
              <w:bottom w:val="nil"/>
              <w:right w:val="nil"/>
            </w:tcBorders>
          </w:tcPr>
          <w:p w14:paraId="545B97A2" w14:textId="77777777" w:rsidR="009F23EB" w:rsidRPr="00DD20A5" w:rsidRDefault="009F23EB" w:rsidP="009F23EB">
            <w:pPr>
              <w:rPr>
                <w:rStyle w:val="ad"/>
                <w:rFonts w:ascii="Times New Roman" w:hAnsi="Times New Roman" w:cs="Times New Roman"/>
                <w:b w:val="0"/>
              </w:rPr>
            </w:pPr>
          </w:p>
        </w:tc>
        <w:tc>
          <w:tcPr>
            <w:tcW w:w="7230" w:type="dxa"/>
            <w:gridSpan w:val="4"/>
            <w:tcBorders>
              <w:top w:val="nil"/>
              <w:left w:val="nil"/>
              <w:bottom w:val="nil"/>
              <w:right w:val="nil"/>
            </w:tcBorders>
          </w:tcPr>
          <w:p w14:paraId="58D4FD90" w14:textId="5BC15054" w:rsidR="009F23EB" w:rsidRPr="00DD20A5" w:rsidRDefault="009F7021" w:rsidP="009F23EB">
            <w:pPr>
              <w:rPr>
                <w:rStyle w:val="ad"/>
                <w:rFonts w:ascii="Times New Roman" w:hAnsi="Times New Roman" w:cs="Times New Roman"/>
                <w:b w:val="0"/>
              </w:rPr>
            </w:pPr>
            <w:r w:rsidRPr="00DD20A5">
              <w:rPr>
                <w:rFonts w:ascii="Times New Roman" w:hAnsi="Times New Roman" w:cs="Times New Roman"/>
              </w:rPr>
              <w:t xml:space="preserve">Truncate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m:t>
                  </m:r>
                </m:sub>
              </m:sSub>
            </m:oMath>
            <w:r w:rsidRPr="00DD20A5">
              <w:rPr>
                <w:rStyle w:val="ad"/>
                <w:rFonts w:ascii="Times New Roman" w:hAnsi="Times New Roman" w:cs="Times New Roman"/>
                <w:b w:val="0"/>
              </w:rPr>
              <w:t xml:space="preserve"> </w:t>
            </w:r>
            <w:r w:rsidRPr="00DD20A5">
              <w:rPr>
                <w:rFonts w:ascii="Times New Roman" w:hAnsi="Times New Roman" w:cs="Times New Roman"/>
              </w:rPr>
              <w:t>using clustering</w:t>
            </w:r>
          </w:p>
        </w:tc>
      </w:tr>
      <w:tr w:rsidR="009F23EB" w:rsidRPr="00DD20A5" w14:paraId="18A97C88" w14:textId="77777777" w:rsidTr="00BB328A">
        <w:trPr>
          <w:trHeight w:val="57"/>
        </w:trPr>
        <w:tc>
          <w:tcPr>
            <w:tcW w:w="562" w:type="dxa"/>
            <w:tcBorders>
              <w:top w:val="nil"/>
              <w:left w:val="nil"/>
              <w:bottom w:val="nil"/>
              <w:right w:val="nil"/>
            </w:tcBorders>
          </w:tcPr>
          <w:p w14:paraId="55CF2F1D" w14:textId="252B0A02"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19</w:t>
            </w:r>
          </w:p>
        </w:tc>
        <w:tc>
          <w:tcPr>
            <w:tcW w:w="567" w:type="dxa"/>
            <w:tcBorders>
              <w:top w:val="nil"/>
              <w:left w:val="nil"/>
              <w:bottom w:val="nil"/>
              <w:right w:val="nil"/>
            </w:tcBorders>
          </w:tcPr>
          <w:p w14:paraId="084F4321" w14:textId="77777777" w:rsidR="009F23EB" w:rsidRPr="00DD20A5" w:rsidRDefault="009F23EB" w:rsidP="009F23EB">
            <w:pPr>
              <w:rPr>
                <w:rStyle w:val="ad"/>
                <w:rFonts w:ascii="Times New Roman" w:hAnsi="Times New Roman" w:cs="Times New Roman"/>
                <w:b w:val="0"/>
              </w:rPr>
            </w:pPr>
          </w:p>
        </w:tc>
        <w:tc>
          <w:tcPr>
            <w:tcW w:w="7797" w:type="dxa"/>
            <w:gridSpan w:val="5"/>
            <w:tcBorders>
              <w:top w:val="nil"/>
              <w:left w:val="nil"/>
              <w:bottom w:val="nil"/>
              <w:right w:val="nil"/>
            </w:tcBorders>
          </w:tcPr>
          <w:p w14:paraId="63CF096D" w14:textId="77777777" w:rsidR="009F23EB" w:rsidRPr="00DD20A5" w:rsidRDefault="009F23EB" w:rsidP="009F23EB">
            <w:pPr>
              <w:rPr>
                <w:rStyle w:val="ad"/>
                <w:rFonts w:ascii="Times New Roman" w:hAnsi="Times New Roman" w:cs="Times New Roman"/>
                <w:b w:val="0"/>
              </w:rPr>
            </w:pPr>
            <w:r w:rsidRPr="00DD20A5">
              <w:rPr>
                <w:rStyle w:val="ad"/>
                <w:rFonts w:ascii="Times New Roman" w:hAnsi="Times New Roman" w:cs="Times New Roman"/>
                <w:b w:val="0"/>
              </w:rPr>
              <w:t>end if</w:t>
            </w:r>
          </w:p>
        </w:tc>
      </w:tr>
      <w:tr w:rsidR="00F146D7" w:rsidRPr="00DD20A5" w14:paraId="026049FE" w14:textId="77777777" w:rsidTr="00BB328A">
        <w:trPr>
          <w:trHeight w:val="57"/>
        </w:trPr>
        <w:tc>
          <w:tcPr>
            <w:tcW w:w="562" w:type="dxa"/>
            <w:tcBorders>
              <w:top w:val="nil"/>
              <w:left w:val="nil"/>
              <w:bottom w:val="nil"/>
              <w:right w:val="nil"/>
            </w:tcBorders>
          </w:tcPr>
          <w:p w14:paraId="391B3065" w14:textId="4878F0DF" w:rsidR="00F146D7" w:rsidRPr="00DD20A5" w:rsidRDefault="00F146D7" w:rsidP="00F146D7">
            <w:pPr>
              <w:rPr>
                <w:rStyle w:val="ad"/>
                <w:rFonts w:ascii="Times New Roman" w:hAnsi="Times New Roman" w:cs="Times New Roman"/>
                <w:b w:val="0"/>
              </w:rPr>
            </w:pPr>
            <w:r w:rsidRPr="00DD20A5">
              <w:rPr>
                <w:rStyle w:val="ad"/>
                <w:rFonts w:ascii="Times New Roman" w:hAnsi="Times New Roman" w:cs="Times New Roman"/>
                <w:b w:val="0"/>
              </w:rPr>
              <w:t>20</w:t>
            </w:r>
          </w:p>
        </w:tc>
        <w:tc>
          <w:tcPr>
            <w:tcW w:w="567" w:type="dxa"/>
            <w:tcBorders>
              <w:top w:val="nil"/>
              <w:left w:val="nil"/>
              <w:bottom w:val="nil"/>
              <w:right w:val="nil"/>
            </w:tcBorders>
          </w:tcPr>
          <w:p w14:paraId="631C5500" w14:textId="77777777" w:rsidR="00F146D7" w:rsidRPr="00DD20A5" w:rsidRDefault="00F146D7" w:rsidP="00F146D7">
            <w:pPr>
              <w:rPr>
                <w:rStyle w:val="ad"/>
                <w:rFonts w:ascii="Times New Roman" w:hAnsi="Times New Roman" w:cs="Times New Roman"/>
                <w:b w:val="0"/>
              </w:rPr>
            </w:pPr>
          </w:p>
        </w:tc>
        <w:tc>
          <w:tcPr>
            <w:tcW w:w="7797" w:type="dxa"/>
            <w:gridSpan w:val="5"/>
            <w:tcBorders>
              <w:top w:val="nil"/>
              <w:left w:val="nil"/>
              <w:bottom w:val="nil"/>
              <w:right w:val="nil"/>
            </w:tcBorders>
          </w:tcPr>
          <w:p w14:paraId="50F5D7B0" w14:textId="268B8B17" w:rsidR="00F146D7" w:rsidRPr="00DD20A5" w:rsidRDefault="00C21561" w:rsidP="00F146D7">
            <w:pPr>
              <w:rPr>
                <w:rStyle w:val="ad"/>
                <w:rFonts w:ascii="Times New Roman" w:hAnsi="Times New Roman" w:cs="Times New Roman"/>
                <w:b w:val="0"/>
              </w:rPr>
            </w:pPr>
            <m:oMathPara>
              <m:oMathParaPr>
                <m:jc m:val="left"/>
              </m:oMathParaPr>
              <m:oMath>
                <m:sSub>
                  <m:sSubPr>
                    <m:ctrlPr>
                      <w:rPr>
                        <w:rStyle w:val="ad"/>
                        <w:rFonts w:ascii="Cambria Math" w:hAnsi="Cambria Math" w:cs="Times New Roman"/>
                        <w:b w:val="0"/>
                        <w:i/>
                      </w:rPr>
                    </m:ctrlPr>
                  </m:sSubPr>
                  <m:e>
                    <m:r>
                      <w:rPr>
                        <w:rStyle w:val="ad"/>
                        <w:rFonts w:ascii="Cambria Math" w:hAnsi="Cambria Math" w:cs="Times New Roman"/>
                      </w:rPr>
                      <m:t>P</m:t>
                    </m:r>
                  </m:e>
                  <m:sub>
                    <m:r>
                      <w:rPr>
                        <w:rStyle w:val="ad"/>
                        <w:rFonts w:ascii="Cambria Math" w:hAnsi="Cambria Math" w:cs="Times New Roman"/>
                      </w:rPr>
                      <m:t>g+1</m:t>
                    </m:r>
                  </m:sub>
                </m:sSub>
                <m:r>
                  <w:rPr>
                    <w:rStyle w:val="ad"/>
                    <w:rFonts w:ascii="Cambria Math" w:hAnsi="Cambria Math" w:cs="Times New Roman"/>
                  </w:rPr>
                  <m:t xml:space="preserve"> </m:t>
                </m:r>
                <m:r>
                  <m:rPr>
                    <m:sty m:val="p"/>
                  </m:rPr>
                  <w:rPr>
                    <w:rFonts w:ascii="Cambria Math" w:hAnsi="Cambria Math" w:cs="Times New Roman"/>
                  </w:rPr>
                  <m:t xml:space="preserve">← Mating selection from </m:t>
                </m:r>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g+1</m:t>
                    </m:r>
                  </m:sub>
                </m:sSub>
              </m:oMath>
            </m:oMathPara>
          </w:p>
        </w:tc>
      </w:tr>
      <w:tr w:rsidR="00F146D7" w:rsidRPr="00DD20A5" w14:paraId="406EE966" w14:textId="77777777" w:rsidTr="00BB328A">
        <w:trPr>
          <w:trHeight w:val="57"/>
        </w:trPr>
        <w:tc>
          <w:tcPr>
            <w:tcW w:w="562" w:type="dxa"/>
            <w:tcBorders>
              <w:top w:val="nil"/>
              <w:left w:val="nil"/>
              <w:bottom w:val="nil"/>
              <w:right w:val="nil"/>
            </w:tcBorders>
          </w:tcPr>
          <w:p w14:paraId="43033A96" w14:textId="1ABF8F48" w:rsidR="00F146D7" w:rsidRPr="00DD20A5" w:rsidRDefault="00F146D7" w:rsidP="00F146D7">
            <w:pPr>
              <w:rPr>
                <w:rStyle w:val="ad"/>
                <w:rFonts w:ascii="Times New Roman" w:hAnsi="Times New Roman" w:cs="Times New Roman"/>
                <w:b w:val="0"/>
              </w:rPr>
            </w:pPr>
            <w:r w:rsidRPr="00DD20A5">
              <w:rPr>
                <w:rStyle w:val="ad"/>
                <w:rFonts w:ascii="Times New Roman" w:hAnsi="Times New Roman" w:cs="Times New Roman"/>
                <w:b w:val="0"/>
              </w:rPr>
              <w:t>21</w:t>
            </w:r>
          </w:p>
        </w:tc>
        <w:tc>
          <w:tcPr>
            <w:tcW w:w="567" w:type="dxa"/>
            <w:tcBorders>
              <w:top w:val="nil"/>
              <w:left w:val="nil"/>
              <w:bottom w:val="nil"/>
              <w:right w:val="nil"/>
            </w:tcBorders>
          </w:tcPr>
          <w:p w14:paraId="6DEB77DD" w14:textId="77777777" w:rsidR="00F146D7" w:rsidRPr="00DD20A5" w:rsidRDefault="00F146D7" w:rsidP="00F146D7">
            <w:pPr>
              <w:rPr>
                <w:rStyle w:val="ad"/>
                <w:rFonts w:ascii="Times New Roman" w:hAnsi="Times New Roman" w:cs="Times New Roman"/>
                <w:b w:val="0"/>
              </w:rPr>
            </w:pPr>
          </w:p>
        </w:tc>
        <w:tc>
          <w:tcPr>
            <w:tcW w:w="7797" w:type="dxa"/>
            <w:gridSpan w:val="5"/>
            <w:tcBorders>
              <w:top w:val="nil"/>
              <w:left w:val="nil"/>
              <w:bottom w:val="nil"/>
              <w:right w:val="nil"/>
            </w:tcBorders>
          </w:tcPr>
          <w:p w14:paraId="7D62554A" w14:textId="34063D0D" w:rsidR="00F146D7" w:rsidRPr="00DD20A5" w:rsidRDefault="00F146D7" w:rsidP="00F146D7">
            <w:pPr>
              <w:rPr>
                <w:rStyle w:val="ad"/>
                <w:rFonts w:ascii="Times New Roman" w:hAnsi="Times New Roman" w:cs="Times New Roman"/>
                <w:b w:val="0"/>
                <w:bCs/>
                <w:i/>
              </w:rPr>
            </w:pPr>
            <m:oMathPara>
              <m:oMathParaPr>
                <m:jc m:val="left"/>
              </m:oMathParaPr>
              <m:oMath>
                <m:r>
                  <w:rPr>
                    <w:rStyle w:val="ad"/>
                    <w:rFonts w:ascii="Cambria Math" w:hAnsi="Cambria Math" w:cs="Times New Roman"/>
                  </w:rPr>
                  <m:t xml:space="preserve">g </m:t>
                </m:r>
                <m:r>
                  <w:rPr>
                    <w:rFonts w:ascii="Cambria Math" w:hAnsi="Cambria Math" w:cs="Times New Roman"/>
                  </w:rPr>
                  <m:t xml:space="preserve">← </m:t>
                </m:r>
                <m:r>
                  <w:rPr>
                    <w:rStyle w:val="ad"/>
                    <w:rFonts w:ascii="Cambria Math" w:hAnsi="Cambria Math" w:cs="Times New Roman"/>
                  </w:rPr>
                  <m:t>g</m:t>
                </m:r>
                <m:r>
                  <m:rPr>
                    <m:sty m:val="p"/>
                  </m:rPr>
                  <w:rPr>
                    <w:rFonts w:ascii="Cambria Math" w:hAnsi="Cambria Math" w:cs="Times New Roman"/>
                  </w:rPr>
                  <m:t>+1</m:t>
                </m:r>
              </m:oMath>
            </m:oMathPara>
          </w:p>
        </w:tc>
      </w:tr>
      <w:tr w:rsidR="00F146D7" w:rsidRPr="00DD20A5" w14:paraId="3424462E" w14:textId="77777777" w:rsidTr="00BB328A">
        <w:trPr>
          <w:trHeight w:val="57"/>
        </w:trPr>
        <w:tc>
          <w:tcPr>
            <w:tcW w:w="562" w:type="dxa"/>
            <w:tcBorders>
              <w:top w:val="nil"/>
              <w:left w:val="nil"/>
              <w:bottom w:val="nil"/>
              <w:right w:val="nil"/>
            </w:tcBorders>
          </w:tcPr>
          <w:p w14:paraId="79FCCF15" w14:textId="0F636F70" w:rsidR="00F146D7" w:rsidRPr="00DD20A5" w:rsidRDefault="00F146D7" w:rsidP="00F146D7">
            <w:pPr>
              <w:rPr>
                <w:rStyle w:val="ad"/>
                <w:rFonts w:ascii="Times New Roman" w:hAnsi="Times New Roman" w:cs="Times New Roman"/>
                <w:b w:val="0"/>
              </w:rPr>
            </w:pPr>
            <w:r w:rsidRPr="00DD20A5">
              <w:rPr>
                <w:rStyle w:val="ad"/>
                <w:rFonts w:ascii="Times New Roman" w:hAnsi="Times New Roman" w:cs="Times New Roman"/>
                <w:b w:val="0"/>
              </w:rPr>
              <w:t>22</w:t>
            </w:r>
          </w:p>
        </w:tc>
        <w:tc>
          <w:tcPr>
            <w:tcW w:w="8364" w:type="dxa"/>
            <w:gridSpan w:val="6"/>
            <w:tcBorders>
              <w:top w:val="nil"/>
              <w:left w:val="nil"/>
              <w:bottom w:val="nil"/>
              <w:right w:val="nil"/>
            </w:tcBorders>
          </w:tcPr>
          <w:p w14:paraId="72A16172" w14:textId="77777777" w:rsidR="00F146D7" w:rsidRPr="00DD20A5" w:rsidRDefault="00F146D7" w:rsidP="00F146D7">
            <w:pPr>
              <w:rPr>
                <w:rStyle w:val="ad"/>
                <w:rFonts w:ascii="Times New Roman" w:hAnsi="Times New Roman" w:cs="Times New Roman"/>
                <w:b w:val="0"/>
                <w:bCs/>
              </w:rPr>
            </w:pPr>
            <w:r w:rsidRPr="00DD20A5">
              <w:rPr>
                <w:rStyle w:val="ad"/>
                <w:rFonts w:ascii="Times New Roman" w:hAnsi="Times New Roman" w:cs="Times New Roman"/>
                <w:b w:val="0"/>
                <w:bCs/>
              </w:rPr>
              <w:t>end while</w:t>
            </w:r>
          </w:p>
        </w:tc>
      </w:tr>
      <w:tr w:rsidR="00F146D7" w:rsidRPr="00DD20A5" w14:paraId="0672B0EC" w14:textId="77777777" w:rsidTr="00BB328A">
        <w:trPr>
          <w:trHeight w:val="57"/>
        </w:trPr>
        <w:tc>
          <w:tcPr>
            <w:tcW w:w="562" w:type="dxa"/>
            <w:tcBorders>
              <w:top w:val="nil"/>
              <w:left w:val="nil"/>
              <w:right w:val="nil"/>
            </w:tcBorders>
          </w:tcPr>
          <w:p w14:paraId="6EA51E9C" w14:textId="2510C61A" w:rsidR="00F146D7" w:rsidRPr="00DD20A5" w:rsidRDefault="00F146D7" w:rsidP="00F146D7">
            <w:pPr>
              <w:rPr>
                <w:rStyle w:val="ad"/>
                <w:rFonts w:ascii="Times New Roman" w:hAnsi="Times New Roman" w:cs="Times New Roman"/>
                <w:b w:val="0"/>
              </w:rPr>
            </w:pPr>
            <w:r w:rsidRPr="00DD20A5">
              <w:rPr>
                <w:rStyle w:val="ad"/>
                <w:rFonts w:ascii="Times New Roman" w:hAnsi="Times New Roman" w:cs="Times New Roman"/>
                <w:b w:val="0"/>
              </w:rPr>
              <w:t>23</w:t>
            </w:r>
          </w:p>
        </w:tc>
        <w:tc>
          <w:tcPr>
            <w:tcW w:w="8364" w:type="dxa"/>
            <w:gridSpan w:val="6"/>
            <w:tcBorders>
              <w:top w:val="nil"/>
              <w:left w:val="nil"/>
              <w:right w:val="nil"/>
            </w:tcBorders>
          </w:tcPr>
          <w:p w14:paraId="4F9446F3" w14:textId="4705A8D9" w:rsidR="00F146D7" w:rsidRPr="00DD20A5" w:rsidRDefault="00F146D7" w:rsidP="00F146D7">
            <w:pPr>
              <w:rPr>
                <w:rStyle w:val="ad"/>
                <w:rFonts w:ascii="Times New Roman" w:hAnsi="Times New Roman" w:cs="Times New Roman"/>
                <w:b w:val="0"/>
              </w:rPr>
            </w:pPr>
            <w:r w:rsidRPr="00DD20A5">
              <w:rPr>
                <w:rStyle w:val="ad"/>
                <w:rFonts w:ascii="Times New Roman" w:hAnsi="Times New Roman" w:cs="Times New Roman"/>
                <w:b w:val="0"/>
                <w:bCs/>
              </w:rPr>
              <w:t>return</w:t>
            </w:r>
            <w:r w:rsidRPr="00DD20A5">
              <w:rPr>
                <w:rStyle w:val="ad"/>
                <w:rFonts w:ascii="Times New Roman" w:hAnsi="Times New Roman" w:cs="Times New Roman"/>
                <w:b w:val="0"/>
                <w:bCs/>
                <w:i/>
                <w:iCs/>
              </w:rPr>
              <w:t xml:space="preserve"> </w:t>
            </w:r>
            <m:oMath>
              <m:sSub>
                <m:sSubPr>
                  <m:ctrlPr>
                    <w:rPr>
                      <w:rStyle w:val="ad"/>
                      <w:rFonts w:ascii="Cambria Math" w:hAnsi="Cambria Math" w:cs="Times New Roman"/>
                      <w:b w:val="0"/>
                      <w:i/>
                    </w:rPr>
                  </m:ctrlPr>
                </m:sSubPr>
                <m:e>
                  <m:r>
                    <w:rPr>
                      <w:rStyle w:val="ad"/>
                      <w:rFonts w:ascii="Cambria Math" w:hAnsi="Cambria Math" w:cs="Times New Roman"/>
                    </w:rPr>
                    <m:t>A</m:t>
                  </m:r>
                </m:e>
                <m:sub>
                  <m:r>
                    <w:rPr>
                      <w:rStyle w:val="ad"/>
                      <w:rFonts w:ascii="Cambria Math" w:hAnsi="Cambria Math" w:cs="Times New Roman"/>
                    </w:rPr>
                    <m:t>g</m:t>
                  </m:r>
                </m:sub>
              </m:sSub>
            </m:oMath>
          </w:p>
        </w:tc>
      </w:tr>
    </w:tbl>
    <w:p w14:paraId="7B18D29A" w14:textId="77777777" w:rsidR="00057C6A" w:rsidRDefault="00057C6A">
      <w:pPr>
        <w:spacing w:after="160"/>
        <w:rPr>
          <w:rFonts w:ascii="Times New Roman" w:eastAsia="MS Gothic" w:hAnsi="Times New Roman" w:cs="Times New Roman"/>
          <w:b/>
          <w:bCs/>
          <w:color w:val="4F81BD"/>
          <w:sz w:val="26"/>
          <w:szCs w:val="26"/>
        </w:rPr>
      </w:pPr>
      <w:r>
        <w:rPr>
          <w:rFonts w:ascii="Times New Roman" w:hAnsi="Times New Roman" w:cs="Times New Roman"/>
        </w:rPr>
        <w:br w:type="page"/>
      </w:r>
    </w:p>
    <w:p w14:paraId="10A9A477" w14:textId="72D5472F" w:rsidR="007D1472" w:rsidRPr="00DD20A5" w:rsidRDefault="007D1472" w:rsidP="00EF61A6">
      <w:pPr>
        <w:pStyle w:val="2"/>
        <w:rPr>
          <w:rFonts w:ascii="Times New Roman" w:hAnsi="Times New Roman" w:cs="Times New Roman"/>
        </w:rPr>
      </w:pPr>
      <w:r w:rsidRPr="00DD20A5">
        <w:rPr>
          <w:rFonts w:ascii="Times New Roman" w:hAnsi="Times New Roman" w:cs="Times New Roman"/>
        </w:rPr>
        <w:lastRenderedPageBreak/>
        <w:t>Experimental study</w:t>
      </w:r>
    </w:p>
    <w:p w14:paraId="3CD23513" w14:textId="674AE1AE" w:rsidR="009F196B" w:rsidRPr="00DD20A5" w:rsidRDefault="009F196B"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To rigorously evaluate the performance of multi-objective evolutionary algorithms for dietary optimization, we conducted comprehensive experiments across multiple real-world dietary datasets. The experimental design follows established benchmarking protocols in evolutionary computation research.</w:t>
      </w:r>
    </w:p>
    <w:p w14:paraId="477C6C89" w14:textId="50C0EBDD" w:rsidR="00D74FF7" w:rsidRPr="00DD20A5" w:rsidRDefault="00C72018" w:rsidP="00EF61A6">
      <w:pPr>
        <w:pStyle w:val="3"/>
        <w:rPr>
          <w:rFonts w:ascii="Times New Roman" w:hAnsi="Times New Roman" w:cs="Times New Roman"/>
        </w:rPr>
      </w:pPr>
      <w:commentRangeStart w:id="2"/>
      <w:r w:rsidRPr="00DD20A5">
        <w:rPr>
          <w:rFonts w:ascii="Times New Roman" w:hAnsi="Times New Roman" w:cs="Times New Roman"/>
        </w:rPr>
        <w:t>Dataset Description</w:t>
      </w:r>
      <w:commentRangeEnd w:id="2"/>
      <w:r w:rsidR="00057C6A">
        <w:rPr>
          <w:rStyle w:val="af0"/>
          <w:rFonts w:ascii="굴림" w:eastAsia="굴림" w:hAnsi="굴림"/>
          <w:b w:val="0"/>
          <w:bCs w:val="0"/>
          <w:color w:val="auto"/>
        </w:rPr>
        <w:commentReference w:id="2"/>
      </w:r>
    </w:p>
    <w:p w14:paraId="51858156" w14:textId="54552509" w:rsidR="003D5897" w:rsidRPr="00DD20A5" w:rsidRDefault="003D5897" w:rsidP="00EF61A6">
      <w:pPr>
        <w:rPr>
          <w:rFonts w:ascii="Times New Roman" w:hAnsi="Times New Roman" w:cs="Times New Roman"/>
        </w:rPr>
      </w:pPr>
    </w:p>
    <w:p w14:paraId="4FAC8B15" w14:textId="2EE001E2" w:rsidR="007D1472" w:rsidRPr="00DD20A5" w:rsidRDefault="00F559DE" w:rsidP="00057C6A">
      <w:pPr>
        <w:pStyle w:val="3"/>
        <w:rPr>
          <w:rFonts w:ascii="Times New Roman" w:hAnsi="Times New Roman" w:cs="Times New Roman"/>
        </w:rPr>
      </w:pPr>
      <w:r w:rsidRPr="00DD20A5">
        <w:rPr>
          <w:rFonts w:ascii="Times New Roman" w:hAnsi="Times New Roman" w:cs="Times New Roman"/>
        </w:rPr>
        <w:t>Comparison of the algorithms</w:t>
      </w:r>
    </w:p>
    <w:p w14:paraId="6CFECFA6" w14:textId="599D521C" w:rsidR="00B81DA5" w:rsidRPr="00DD20A5" w:rsidRDefault="00B81DA5"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 xml:space="preserve">We selected 10 independent weekly dietary plans from the </w:t>
      </w:r>
      <w:proofErr w:type="spellStart"/>
      <w:r w:rsidRPr="00F20C72">
        <w:rPr>
          <w:rFonts w:ascii="Times New Roman" w:hAnsi="Times New Roman" w:cs="Times New Roman"/>
          <w:color w:val="EE0000"/>
          <w:lang w:eastAsia="en-US"/>
        </w:rPr>
        <w:t>Jeongseong</w:t>
      </w:r>
      <w:proofErr w:type="spellEnd"/>
      <w:r w:rsidRPr="00F20C72">
        <w:rPr>
          <w:rFonts w:ascii="Times New Roman" w:hAnsi="Times New Roman" w:cs="Times New Roman"/>
          <w:color w:val="EE0000"/>
          <w:lang w:eastAsia="en-US"/>
        </w:rPr>
        <w:t xml:space="preserve"> Elderly Care Center </w:t>
      </w:r>
      <w:r w:rsidRPr="00DD20A5">
        <w:rPr>
          <w:rFonts w:ascii="Times New Roman" w:hAnsi="Times New Roman" w:cs="Times New Roman"/>
          <w:lang w:eastAsia="en-US"/>
        </w:rPr>
        <w:t>spanning January to August 2024. Each dataset represents a complete weekly menu cycle with three meals per day (breakfast, lunch, dinner), totaling 21 meals per week. The datasets were randomly sampled to ensure temporal diversity and representativeness of seasonal variations.</w:t>
      </w:r>
    </w:p>
    <w:p w14:paraId="2516FAD8" w14:textId="6050C557" w:rsidR="002F47C5" w:rsidRPr="00DD20A5" w:rsidRDefault="00B43342"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For each of the 10 dietary datasets, we conducted 10 independent optimization runs with each of the four algorithms (NSGA-II, NSGA-III, SPEA2, ε-MOEA), resulting in 400 total experimental runs (10 datasets × 4 algorithms × 10 runs).</w:t>
      </w:r>
      <w:r w:rsidR="002F47C5" w:rsidRPr="00DD20A5">
        <w:rPr>
          <w:rFonts w:ascii="Times New Roman" w:hAnsi="Times New Roman" w:cs="Times New Roman"/>
          <w:lang w:eastAsia="en-US"/>
        </w:rPr>
        <w:t xml:space="preserve"> </w:t>
      </w:r>
      <w:r w:rsidR="00EC5D63" w:rsidRPr="00DD20A5">
        <w:rPr>
          <w:rFonts w:ascii="Times New Roman" w:hAnsi="Times New Roman" w:cs="Times New Roman"/>
          <w:lang w:eastAsia="en-US"/>
        </w:rPr>
        <w:t>Each</w:t>
      </w:r>
      <w:r w:rsidR="002F47C5" w:rsidRPr="00DD20A5">
        <w:rPr>
          <w:rFonts w:ascii="Times New Roman" w:hAnsi="Times New Roman" w:cs="Times New Roman"/>
          <w:lang w:eastAsia="en-US"/>
        </w:rPr>
        <w:t xml:space="preserve"> </w:t>
      </w:r>
      <w:r w:rsidR="00EC5D63" w:rsidRPr="00DD20A5">
        <w:rPr>
          <w:rFonts w:ascii="Times New Roman" w:hAnsi="Times New Roman" w:cs="Times New Roman"/>
          <w:lang w:eastAsia="en-US"/>
        </w:rPr>
        <w:t xml:space="preserve">optimization run was configured with </w:t>
      </w:r>
      <w:r w:rsidR="002F47C5" w:rsidRPr="00DD20A5">
        <w:rPr>
          <w:rFonts w:ascii="Times New Roman" w:hAnsi="Times New Roman" w:cs="Times New Roman"/>
          <w:lang w:eastAsia="en-US"/>
        </w:rPr>
        <w:t>population size of 150 individuals, maximum generations of 100, crossover probability of 0.</w:t>
      </w:r>
      <w:r w:rsidR="00727977" w:rsidRPr="00DD20A5">
        <w:rPr>
          <w:rFonts w:ascii="Times New Roman" w:hAnsi="Times New Roman" w:cs="Times New Roman"/>
          <w:lang w:eastAsia="en-US"/>
        </w:rPr>
        <w:t>9</w:t>
      </w:r>
      <w:r w:rsidR="002F47C5" w:rsidRPr="00DD20A5">
        <w:rPr>
          <w:rFonts w:ascii="Times New Roman" w:hAnsi="Times New Roman" w:cs="Times New Roman"/>
          <w:lang w:eastAsia="en-US"/>
        </w:rPr>
        <w:t>, and mutation probability of 0.</w:t>
      </w:r>
      <w:r w:rsidR="00727977" w:rsidRPr="00DD20A5">
        <w:rPr>
          <w:rFonts w:ascii="Times New Roman" w:hAnsi="Times New Roman" w:cs="Times New Roman"/>
          <w:lang w:eastAsia="en-US"/>
        </w:rPr>
        <w:t>1, and independent 10 runs per algorithm.</w:t>
      </w:r>
      <w:r w:rsidR="00325022" w:rsidRPr="00DD20A5">
        <w:rPr>
          <w:rFonts w:ascii="Times New Roman" w:hAnsi="Times New Roman" w:cs="Times New Roman"/>
          <w:lang w:eastAsia="en-US"/>
        </w:rPr>
        <w:t xml:space="preserve"> This extensive experimental design ensures statistical robustness and accounts for the stochastic nature of evolutionary algorithms. The 10 independent runs per algorithm allow us to compute mean performance metrics and standard deviations, providing confidence in our comparative analysis.</w:t>
      </w:r>
    </w:p>
    <w:p w14:paraId="5F3F93D3" w14:textId="15D222FA" w:rsidR="002F47C5" w:rsidRDefault="002F47C5"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Performance assessment employed five complementary metrics: hypervolume (Pareto front coverage), spacing (solution distribution uniformity), diversity (objective space extent), convergence (solution quality improvement from initial population), and computational efficiency (execution time in seconds).</w:t>
      </w:r>
    </w:p>
    <w:p w14:paraId="0A996CDF" w14:textId="77777777" w:rsidR="00057C6A" w:rsidRPr="00DD20A5" w:rsidRDefault="00057C6A" w:rsidP="00057C6A">
      <w:pPr>
        <w:widowControl w:val="0"/>
        <w:wordWrap w:val="0"/>
        <w:autoSpaceDE w:val="0"/>
        <w:autoSpaceDN w:val="0"/>
        <w:spacing w:line="360" w:lineRule="auto"/>
        <w:jc w:val="both"/>
        <w:rPr>
          <w:rFonts w:ascii="Times New Roman" w:hAnsi="Times New Roman" w:cs="Times New Roman"/>
          <w:lang w:eastAsia="en-US"/>
        </w:rPr>
      </w:pPr>
    </w:p>
    <w:p w14:paraId="605CFDB3" w14:textId="0534B7C1" w:rsidR="00F559DE" w:rsidRPr="00DD20A5" w:rsidRDefault="00C72018" w:rsidP="00057C6A">
      <w:pPr>
        <w:pStyle w:val="3"/>
        <w:rPr>
          <w:rFonts w:ascii="Times New Roman" w:hAnsi="Times New Roman" w:cs="Times New Roman"/>
        </w:rPr>
      </w:pPr>
      <w:r w:rsidRPr="00DD20A5">
        <w:rPr>
          <w:rFonts w:ascii="Times New Roman" w:hAnsi="Times New Roman" w:cs="Times New Roman"/>
        </w:rPr>
        <w:t>Evaluation by dietitians</w:t>
      </w:r>
    </w:p>
    <w:p w14:paraId="527A1DBC" w14:textId="00F4F2F1" w:rsidR="00C72018" w:rsidRDefault="00B06421" w:rsidP="00EF61A6">
      <w:pPr>
        <w:rPr>
          <w:rFonts w:ascii="Times New Roman" w:hAnsi="Times New Roman" w:cs="Times New Roman"/>
        </w:rPr>
      </w:pPr>
      <w:commentRangeStart w:id="3"/>
      <w:r w:rsidRPr="00DD20A5">
        <w:rPr>
          <w:rFonts w:ascii="Times New Roman" w:hAnsi="Times New Roman" w:cs="Times New Roman"/>
        </w:rPr>
        <w:t xml:space="preserve">IRB </w:t>
      </w:r>
      <w:r w:rsidRPr="00DD20A5">
        <w:rPr>
          <w:rFonts w:ascii="Times New Roman" w:hAnsi="Times New Roman" w:cs="Times New Roman"/>
        </w:rPr>
        <w:t>내용</w:t>
      </w:r>
      <w:commentRangeEnd w:id="3"/>
      <w:r w:rsidR="00057C6A">
        <w:rPr>
          <w:rStyle w:val="af0"/>
        </w:rPr>
        <w:commentReference w:id="3"/>
      </w:r>
    </w:p>
    <w:p w14:paraId="4C7AB856" w14:textId="77777777" w:rsidR="00057C6A" w:rsidRPr="00DD20A5" w:rsidRDefault="00057C6A" w:rsidP="00EF61A6">
      <w:pPr>
        <w:rPr>
          <w:rFonts w:ascii="Times New Roman" w:hAnsi="Times New Roman" w:cs="Times New Roman" w:hint="eastAsia"/>
        </w:rPr>
      </w:pPr>
    </w:p>
    <w:p w14:paraId="29607541" w14:textId="69231FED" w:rsidR="007D1472" w:rsidRPr="00DD20A5" w:rsidRDefault="00D74FF7" w:rsidP="00EF61A6">
      <w:pPr>
        <w:pStyle w:val="3"/>
        <w:rPr>
          <w:rFonts w:ascii="Times New Roman" w:hAnsi="Times New Roman" w:cs="Times New Roman"/>
        </w:rPr>
      </w:pPr>
      <w:commentRangeStart w:id="4"/>
      <w:r w:rsidRPr="00DD20A5">
        <w:rPr>
          <w:rFonts w:ascii="Times New Roman" w:hAnsi="Times New Roman" w:cs="Times New Roman"/>
        </w:rPr>
        <w:t>Statistical Analysis</w:t>
      </w:r>
      <w:commentRangeEnd w:id="4"/>
      <w:r w:rsidR="00057C6A">
        <w:rPr>
          <w:rStyle w:val="af0"/>
          <w:rFonts w:ascii="굴림" w:eastAsia="굴림" w:hAnsi="굴림"/>
          <w:b w:val="0"/>
          <w:bCs w:val="0"/>
          <w:color w:val="auto"/>
        </w:rPr>
        <w:commentReference w:id="4"/>
      </w:r>
    </w:p>
    <w:p w14:paraId="68C6DAD7" w14:textId="006C8276" w:rsidR="00553DCB" w:rsidRPr="00DD20A5" w:rsidRDefault="00894F44"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 xml:space="preserve">To evaluate the statistical significance of the performance differences between algorithms, </w:t>
      </w:r>
      <w:r w:rsidR="00C947D1" w:rsidRPr="00DD20A5">
        <w:rPr>
          <w:rFonts w:ascii="Times New Roman" w:hAnsi="Times New Roman" w:cs="Times New Roman"/>
          <w:lang w:eastAsia="en-US"/>
        </w:rPr>
        <w:t>we assessed distributional normality using the Shapiro-Wilk test (α = 0.05)</w:t>
      </w:r>
      <w:r w:rsidR="00384B91" w:rsidRPr="00DD20A5">
        <w:rPr>
          <w:rFonts w:ascii="Times New Roman" w:hAnsi="Times New Roman" w:cs="Times New Roman"/>
          <w:lang w:eastAsia="en-US"/>
        </w:rPr>
        <w:t xml:space="preserve">. </w:t>
      </w:r>
      <w:r w:rsidR="00384B91" w:rsidRPr="00DD20A5">
        <w:rPr>
          <w:rFonts w:ascii="Times New Roman" w:hAnsi="Times New Roman" w:cs="Times New Roman"/>
          <w:lang w:eastAsia="en-US"/>
        </w:rPr>
        <w:lastRenderedPageBreak/>
        <w:t xml:space="preserve">Results revealed significant deviations from normality for multiple metrics, we </w:t>
      </w:r>
      <w:r w:rsidRPr="00DD20A5">
        <w:rPr>
          <w:rFonts w:ascii="Times New Roman" w:hAnsi="Times New Roman" w:cs="Times New Roman"/>
          <w:lang w:eastAsia="en-US"/>
        </w:rPr>
        <w:t xml:space="preserve">employed non-parametric statistical tests. First, the Kruskal-Wallis H-test was performed to determine if there were statistically significant differences among all algorithms, followed by pairwise </w:t>
      </w:r>
      <w:r w:rsidR="007618D0" w:rsidRPr="00DD20A5">
        <w:rPr>
          <w:rFonts w:ascii="Times New Roman" w:hAnsi="Times New Roman" w:cs="Times New Roman"/>
          <w:lang w:eastAsia="en-US"/>
        </w:rPr>
        <w:t>Mann-Whitney U test with Bonferroni correction (α = 0.05/6 = 0.0083) for pairwise comparisons</w:t>
      </w:r>
      <w:r w:rsidRPr="00DD20A5">
        <w:rPr>
          <w:rFonts w:ascii="Times New Roman" w:hAnsi="Times New Roman" w:cs="Times New Roman"/>
          <w:lang w:eastAsia="en-US"/>
        </w:rPr>
        <w:t>.</w:t>
      </w:r>
      <w:r w:rsidR="00A74DFE" w:rsidRPr="00DD20A5">
        <w:rPr>
          <w:rFonts w:ascii="Times New Roman" w:hAnsi="Times New Roman" w:cs="Times New Roman"/>
          <w:lang w:eastAsia="en-US"/>
        </w:rPr>
        <w:t xml:space="preserve"> </w:t>
      </w:r>
      <w:r w:rsidR="007618D0" w:rsidRPr="00DD20A5">
        <w:rPr>
          <w:rFonts w:ascii="Times New Roman" w:hAnsi="Times New Roman" w:cs="Times New Roman"/>
          <w:lang w:eastAsia="en-US"/>
        </w:rPr>
        <w:t>The e</w:t>
      </w:r>
      <w:r w:rsidR="00A74DFE" w:rsidRPr="00DD20A5">
        <w:rPr>
          <w:rFonts w:ascii="Times New Roman" w:hAnsi="Times New Roman" w:cs="Times New Roman"/>
          <w:lang w:eastAsia="en-US"/>
        </w:rPr>
        <w:t>ffect sizes were quantified using Cliff's Delta (δ), with thresholds: |δ| &lt; 0.147 (negligible), 0.147 ≤ |δ| &lt; 0.330 (small), 0.330 ≤ |δ| &lt; 0.474 (medium), |δ| ≥ 0.474 (large) (Romano et al., 2006).</w:t>
      </w:r>
    </w:p>
    <w:p w14:paraId="498F7517" w14:textId="5F23A3F3" w:rsidR="008500D3" w:rsidRPr="008500D3" w:rsidRDefault="0023249D"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 xml:space="preserve">To distinguish algorithmic robustness from generalizability, we employed 2-level variance decomposition using the Intraclass Correlation Coefficient (ICC). </w:t>
      </w:r>
      <w:r w:rsidR="008500D3" w:rsidRPr="008500D3">
        <w:rPr>
          <w:rFonts w:ascii="Times New Roman" w:hAnsi="Times New Roman" w:cs="Times New Roman"/>
          <w:lang w:eastAsia="en-US"/>
        </w:rPr>
        <w:t xml:space="preserve">The ICC </w:t>
      </w:r>
      <w:r w:rsidR="00B81C8E" w:rsidRPr="00DD20A5">
        <w:rPr>
          <w:rFonts w:ascii="Times New Roman" w:hAnsi="Times New Roman" w:cs="Times New Roman"/>
          <w:lang w:eastAsia="en-US"/>
        </w:rPr>
        <w:t>was computed as:</w:t>
      </w:r>
    </w:p>
    <w:p w14:paraId="1F8BCCF9" w14:textId="77777777" w:rsidR="008500D3" w:rsidRPr="008500D3" w:rsidRDefault="008500D3" w:rsidP="00A32860">
      <w:pPr>
        <w:widowControl w:val="0"/>
        <w:wordWrap w:val="0"/>
        <w:autoSpaceDE w:val="0"/>
        <w:autoSpaceDN w:val="0"/>
        <w:spacing w:line="360" w:lineRule="auto"/>
        <w:ind w:firstLine="567"/>
        <w:jc w:val="both"/>
        <w:rPr>
          <w:rFonts w:ascii="Times New Roman" w:hAnsi="Times New Roman" w:cs="Times New Roman"/>
          <w:lang w:eastAsia="en-US"/>
        </w:rPr>
      </w:pPr>
      <m:oMathPara>
        <m:oMath>
          <m:r>
            <m:rPr>
              <m:nor/>
            </m:rPr>
            <w:rPr>
              <w:rFonts w:ascii="Times New Roman" w:hAnsi="Times New Roman" w:cs="Times New Roman"/>
              <w:lang w:eastAsia="en-US"/>
            </w:rPr>
            <m:t>ICC</m:t>
          </m:r>
          <m:r>
            <m:rPr>
              <m:sty m:val="p"/>
            </m:rPr>
            <w:rPr>
              <w:rFonts w:ascii="Cambria Math" w:hAnsi="Cambria Math" w:cs="Times New Roman"/>
              <w:lang w:eastAsia="en-US"/>
            </w:rPr>
            <m:t>=</m:t>
          </m:r>
          <m:f>
            <m:fPr>
              <m:ctrlPr>
                <w:rPr>
                  <w:rFonts w:ascii="Cambria Math" w:hAnsi="Cambria Math" w:cs="Times New Roman"/>
                  <w:lang w:eastAsia="en-US"/>
                </w:rPr>
              </m:ctrlPr>
            </m:fPr>
            <m:num>
              <m:sSubSup>
                <m:sSubSupPr>
                  <m:ctrlPr>
                    <w:rPr>
                      <w:rFonts w:ascii="Cambria Math" w:hAnsi="Cambria Math" w:cs="Times New Roman"/>
                      <w:lang w:eastAsia="en-US"/>
                    </w:rPr>
                  </m:ctrlPr>
                </m:sSubSupPr>
                <m:e>
                  <m:r>
                    <w:rPr>
                      <w:rFonts w:ascii="Cambria Math" w:hAnsi="Cambria Math" w:cs="Times New Roman"/>
                      <w:lang w:eastAsia="en-US"/>
                    </w:rPr>
                    <m:t>σ</m:t>
                  </m:r>
                </m:e>
                <m:sub>
                  <m:r>
                    <m:rPr>
                      <m:nor/>
                    </m:rPr>
                    <w:rPr>
                      <w:rFonts w:ascii="Times New Roman" w:hAnsi="Times New Roman" w:cs="Times New Roman"/>
                      <w:lang w:eastAsia="en-US"/>
                    </w:rPr>
                    <m:t>between</m:t>
                  </m:r>
                </m:sub>
                <m:sup>
                  <m:r>
                    <m:rPr>
                      <m:sty m:val="p"/>
                    </m:rPr>
                    <w:rPr>
                      <w:rFonts w:ascii="Cambria Math" w:hAnsi="Cambria Math" w:cs="Times New Roman"/>
                      <w:lang w:eastAsia="en-US"/>
                    </w:rPr>
                    <m:t>2</m:t>
                  </m:r>
                </m:sup>
              </m:sSubSup>
            </m:num>
            <m:den>
              <m:sSubSup>
                <m:sSubSupPr>
                  <m:ctrlPr>
                    <w:rPr>
                      <w:rFonts w:ascii="Cambria Math" w:hAnsi="Cambria Math" w:cs="Times New Roman"/>
                      <w:lang w:eastAsia="en-US"/>
                    </w:rPr>
                  </m:ctrlPr>
                </m:sSubSupPr>
                <m:e>
                  <m:r>
                    <w:rPr>
                      <w:rFonts w:ascii="Cambria Math" w:hAnsi="Cambria Math" w:cs="Times New Roman"/>
                      <w:lang w:eastAsia="en-US"/>
                    </w:rPr>
                    <m:t>σ</m:t>
                  </m:r>
                </m:e>
                <m:sub>
                  <m:r>
                    <m:rPr>
                      <m:nor/>
                    </m:rPr>
                    <w:rPr>
                      <w:rFonts w:ascii="Times New Roman" w:hAnsi="Times New Roman" w:cs="Times New Roman"/>
                      <w:lang w:eastAsia="en-US"/>
                    </w:rPr>
                    <m:t>between</m:t>
                  </m:r>
                </m:sub>
                <m:sup>
                  <m:r>
                    <m:rPr>
                      <m:sty m:val="p"/>
                    </m:rPr>
                    <w:rPr>
                      <w:rFonts w:ascii="Cambria Math" w:hAnsi="Cambria Math" w:cs="Times New Roman"/>
                      <w:lang w:eastAsia="en-US"/>
                    </w:rPr>
                    <m:t>2</m:t>
                  </m:r>
                </m:sup>
              </m:sSubSup>
              <m:r>
                <m:rPr>
                  <m:sty m:val="p"/>
                </m:rPr>
                <w:rPr>
                  <w:rFonts w:ascii="Cambria Math" w:hAnsi="Cambria Math" w:cs="Times New Roman"/>
                  <w:lang w:eastAsia="en-US"/>
                </w:rPr>
                <m:t>+</m:t>
              </m:r>
              <m:sSubSup>
                <m:sSubSupPr>
                  <m:ctrlPr>
                    <w:rPr>
                      <w:rFonts w:ascii="Cambria Math" w:hAnsi="Cambria Math" w:cs="Times New Roman"/>
                      <w:lang w:eastAsia="en-US"/>
                    </w:rPr>
                  </m:ctrlPr>
                </m:sSubSupPr>
                <m:e>
                  <m:r>
                    <w:rPr>
                      <w:rFonts w:ascii="Cambria Math" w:hAnsi="Cambria Math" w:cs="Times New Roman"/>
                      <w:lang w:eastAsia="en-US"/>
                    </w:rPr>
                    <m:t>σ</m:t>
                  </m:r>
                </m:e>
                <m:sub>
                  <m:r>
                    <m:rPr>
                      <m:nor/>
                    </m:rPr>
                    <w:rPr>
                      <w:rFonts w:ascii="Times New Roman" w:hAnsi="Times New Roman" w:cs="Times New Roman"/>
                      <w:lang w:eastAsia="en-US"/>
                    </w:rPr>
                    <m:t>within</m:t>
                  </m:r>
                </m:sub>
                <m:sup>
                  <m:r>
                    <m:rPr>
                      <m:sty m:val="p"/>
                    </m:rPr>
                    <w:rPr>
                      <w:rFonts w:ascii="Cambria Math" w:hAnsi="Cambria Math" w:cs="Times New Roman"/>
                      <w:lang w:eastAsia="en-US"/>
                    </w:rPr>
                    <m:t>2</m:t>
                  </m:r>
                </m:sup>
              </m:sSubSup>
            </m:den>
          </m:f>
          <m:r>
            <m:rPr>
              <m:sty m:val="p"/>
            </m:rPr>
            <w:rPr>
              <w:rFonts w:ascii="Times New Roman" w:hAnsi="Times New Roman" w:cs="Times New Roman"/>
              <w:lang w:eastAsia="en-US"/>
            </w:rPr>
            <w:br/>
          </m:r>
        </m:oMath>
      </m:oMathPara>
    </w:p>
    <w:p w14:paraId="422F8C57" w14:textId="00D64A3F" w:rsidR="008500D3" w:rsidRPr="00DD20A5" w:rsidRDefault="008500D3" w:rsidP="00A32860">
      <w:pPr>
        <w:widowControl w:val="0"/>
        <w:wordWrap w:val="0"/>
        <w:autoSpaceDE w:val="0"/>
        <w:autoSpaceDN w:val="0"/>
        <w:spacing w:line="360" w:lineRule="auto"/>
        <w:ind w:firstLine="567"/>
        <w:jc w:val="both"/>
        <w:rPr>
          <w:rFonts w:ascii="Times New Roman" w:hAnsi="Times New Roman" w:cs="Times New Roman"/>
          <w:lang w:eastAsia="en-US"/>
        </w:rPr>
      </w:pPr>
      <w:r w:rsidRPr="008500D3">
        <w:rPr>
          <w:rFonts w:ascii="Times New Roman" w:hAnsi="Times New Roman" w:cs="Times New Roman"/>
          <w:lang w:eastAsia="en-US"/>
        </w:rPr>
        <w:t xml:space="preserve">where </w:t>
      </w:r>
      <m:oMath>
        <m:sSubSup>
          <m:sSubSupPr>
            <m:ctrlPr>
              <w:rPr>
                <w:rFonts w:ascii="Cambria Math" w:hAnsi="Cambria Math" w:cs="Times New Roman"/>
                <w:lang w:eastAsia="en-US"/>
              </w:rPr>
            </m:ctrlPr>
          </m:sSubSupPr>
          <m:e>
            <m:r>
              <w:rPr>
                <w:rFonts w:ascii="Cambria Math" w:hAnsi="Cambria Math" w:cs="Times New Roman"/>
                <w:lang w:eastAsia="en-US"/>
              </w:rPr>
              <m:t>σ</m:t>
            </m:r>
          </m:e>
          <m:sub>
            <m:r>
              <m:rPr>
                <m:nor/>
              </m:rPr>
              <w:rPr>
                <w:rFonts w:ascii="Times New Roman" w:hAnsi="Times New Roman" w:cs="Times New Roman"/>
                <w:lang w:eastAsia="en-US"/>
              </w:rPr>
              <m:t>between</m:t>
            </m:r>
          </m:sub>
          <m:sup>
            <m:r>
              <m:rPr>
                <m:sty m:val="p"/>
              </m:rPr>
              <w:rPr>
                <w:rFonts w:ascii="Cambria Math" w:hAnsi="Cambria Math" w:cs="Times New Roman"/>
                <w:lang w:eastAsia="en-US"/>
              </w:rPr>
              <m:t>2</m:t>
            </m:r>
          </m:sup>
        </m:sSubSup>
      </m:oMath>
      <w:r w:rsidRPr="008500D3">
        <w:rPr>
          <w:rFonts w:ascii="Times New Roman" w:hAnsi="Times New Roman" w:cs="Times New Roman"/>
          <w:lang w:eastAsia="en-US"/>
        </w:rPr>
        <w:t xml:space="preserve">represents variance in dataset-level means and </w:t>
      </w:r>
      <m:oMath>
        <m:sSubSup>
          <m:sSubSupPr>
            <m:ctrlPr>
              <w:rPr>
                <w:rFonts w:ascii="Cambria Math" w:hAnsi="Cambria Math" w:cs="Times New Roman"/>
                <w:lang w:eastAsia="en-US"/>
              </w:rPr>
            </m:ctrlPr>
          </m:sSubSupPr>
          <m:e>
            <m:r>
              <w:rPr>
                <w:rFonts w:ascii="Cambria Math" w:hAnsi="Cambria Math" w:cs="Times New Roman"/>
                <w:lang w:eastAsia="en-US"/>
              </w:rPr>
              <m:t>σ</m:t>
            </m:r>
          </m:e>
          <m:sub>
            <m:r>
              <m:rPr>
                <m:nor/>
              </m:rPr>
              <w:rPr>
                <w:rFonts w:ascii="Times New Roman" w:hAnsi="Times New Roman" w:cs="Times New Roman"/>
                <w:lang w:eastAsia="en-US"/>
              </w:rPr>
              <m:t>within</m:t>
            </m:r>
          </m:sub>
          <m:sup>
            <m:r>
              <m:rPr>
                <m:sty m:val="p"/>
              </m:rPr>
              <w:rPr>
                <w:rFonts w:ascii="Cambria Math" w:hAnsi="Cambria Math" w:cs="Times New Roman"/>
                <w:lang w:eastAsia="en-US"/>
              </w:rPr>
              <m:t>2</m:t>
            </m:r>
          </m:sup>
        </m:sSubSup>
      </m:oMath>
      <w:r w:rsidRPr="008500D3">
        <w:rPr>
          <w:rFonts w:ascii="Times New Roman" w:hAnsi="Times New Roman" w:cs="Times New Roman"/>
          <w:lang w:eastAsia="en-US"/>
        </w:rPr>
        <w:t>represents the average variance within datasets. Higher ICC values (approaching 1.0) indicate that most variability stems from adaptive responses to different problem instances, reflecting strong algo</w:t>
      </w:r>
      <w:proofErr w:type="spellStart"/>
      <w:r w:rsidRPr="008500D3">
        <w:rPr>
          <w:rFonts w:ascii="Times New Roman" w:hAnsi="Times New Roman" w:cs="Times New Roman"/>
          <w:lang w:eastAsia="en-US"/>
        </w:rPr>
        <w:t>rithmic</w:t>
      </w:r>
      <w:proofErr w:type="spellEnd"/>
      <w:r w:rsidRPr="008500D3">
        <w:rPr>
          <w:rFonts w:ascii="Times New Roman" w:hAnsi="Times New Roman" w:cs="Times New Roman"/>
          <w:lang w:eastAsia="en-US"/>
        </w:rPr>
        <w:t xml:space="preserve"> generalizability—the ability to adjust optimization behavior based on problem structure. Conversely, lower ICC values (approaching 0.0) suggest that variability primarily arises from sensitivity to random initialization within the same problem, indicating poor algorithmic robustness—unstable performance even under identical conditions. We calculated 95% confidence intervals for ICC using bootstrap resampling with 1,000 iterations to assess statistical reliability of the estimates.</w:t>
      </w:r>
      <w:r w:rsidR="005B17EC" w:rsidRPr="00DD20A5">
        <w:rPr>
          <w:rFonts w:ascii="Times New Roman" w:hAnsi="Times New Roman" w:cs="Times New Roman"/>
          <w:lang w:eastAsia="en-US"/>
        </w:rPr>
        <w:t xml:space="preserve"> Statistical analyses were performed using Python 3.8. All hypothesis tests used α = 0.05 significance level unless otherwise specified.</w:t>
      </w:r>
    </w:p>
    <w:p w14:paraId="7AED8F66" w14:textId="77777777" w:rsidR="0054725B" w:rsidRPr="00DD20A5" w:rsidRDefault="0054725B"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br w:type="page"/>
      </w:r>
    </w:p>
    <w:p w14:paraId="56B65C47" w14:textId="5EEB10BA" w:rsidR="007D1472" w:rsidRPr="00DD20A5" w:rsidRDefault="007D1472" w:rsidP="00EF61A6">
      <w:pPr>
        <w:pStyle w:val="2"/>
        <w:rPr>
          <w:rFonts w:ascii="Times New Roman" w:hAnsi="Times New Roman" w:cs="Times New Roman"/>
        </w:rPr>
      </w:pPr>
      <w:r w:rsidRPr="00DD20A5">
        <w:rPr>
          <w:rFonts w:ascii="Times New Roman" w:hAnsi="Times New Roman" w:cs="Times New Roman"/>
        </w:rPr>
        <w:lastRenderedPageBreak/>
        <w:t>Result</w:t>
      </w:r>
      <w:r w:rsidR="00C72018" w:rsidRPr="00DD20A5">
        <w:rPr>
          <w:rFonts w:ascii="Times New Roman" w:eastAsia="맑은 고딕" w:hAnsi="Times New Roman" w:cs="Times New Roman"/>
        </w:rPr>
        <w:t>s</w:t>
      </w:r>
    </w:p>
    <w:p w14:paraId="21C870A1" w14:textId="4092D361" w:rsidR="00120B0D" w:rsidRPr="00DD20A5" w:rsidRDefault="00453D61" w:rsidP="002F47C5">
      <w:pPr>
        <w:pStyle w:val="3"/>
        <w:rPr>
          <w:rFonts w:ascii="Times New Roman" w:hAnsi="Times New Roman" w:cs="Times New Roman"/>
        </w:rPr>
      </w:pPr>
      <w:r w:rsidRPr="00DD20A5">
        <w:rPr>
          <w:rFonts w:ascii="Times New Roman" w:hAnsi="Times New Roman" w:cs="Times New Roman"/>
        </w:rPr>
        <w:t>Overall Performance Comparison</w:t>
      </w:r>
    </w:p>
    <w:p w14:paraId="219594E6" w14:textId="6F451835" w:rsidR="00120B0D" w:rsidRPr="00DD20A5" w:rsidRDefault="00E42F44"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To comprehensively evaluate the four multi-objective evolutionary algorithms (NSGA-II, NSGA-III, SPEA2, and ε-MOEA) for dietary optimization, we assessed performance across five complementary metrics: hypervolume, spacing, diversity, convergence, and execution time. Table 1 presents the comprehensive performance comparison across all algorithms, averaged over 100 optimization runs (10 dietary datasets × 10 independent runs per dataset). The standard deviation represents pooled variability across both datasets and runs, providing an initial overview before detailed variance decomposition in subsequent sections.</w:t>
      </w:r>
    </w:p>
    <w:p w14:paraId="0DED30CD" w14:textId="77777777" w:rsidR="002F47C5" w:rsidRPr="00DD20A5" w:rsidRDefault="002F47C5" w:rsidP="002F47C5">
      <w:pPr>
        <w:rPr>
          <w:rFonts w:ascii="Times New Roman" w:hAnsi="Times New Roman" w:cs="Times New Roman"/>
          <w:bCs/>
        </w:rPr>
      </w:pPr>
    </w:p>
    <w:p w14:paraId="027E0F2E" w14:textId="0AFB4245" w:rsidR="00120B0D" w:rsidRPr="00DD20A5" w:rsidRDefault="00C90B4C" w:rsidP="00796EA0">
      <w:pPr>
        <w:pStyle w:val="font-claude-response-body"/>
        <w:spacing w:before="0" w:beforeAutospacing="0" w:after="0" w:afterAutospacing="0"/>
        <w:jc w:val="both"/>
        <w:rPr>
          <w:rFonts w:ascii="Times New Roman" w:hAnsi="Times New Roman" w:cs="Times New Roman"/>
          <w:lang w:eastAsia="en-US"/>
        </w:rPr>
      </w:pPr>
      <w:r w:rsidRPr="00DD20A5">
        <w:rPr>
          <w:rFonts w:ascii="Times New Roman" w:hAnsi="Times New Roman" w:cs="Times New Roman"/>
          <w:b/>
          <w:bCs/>
          <w:lang w:eastAsia="en-US"/>
        </w:rPr>
        <w:t>Table 1</w:t>
      </w:r>
      <w:r w:rsidR="00265BFC" w:rsidRPr="00DD20A5">
        <w:rPr>
          <w:rFonts w:ascii="Times New Roman" w:hAnsi="Times New Roman" w:cs="Times New Roman"/>
          <w:b/>
          <w:bCs/>
          <w:lang w:eastAsia="en-US"/>
        </w:rPr>
        <w:t>.</w:t>
      </w:r>
      <w:r w:rsidRPr="00DD20A5">
        <w:rPr>
          <w:rFonts w:ascii="Times New Roman" w:hAnsi="Times New Roman" w:cs="Times New Roman"/>
          <w:b/>
          <w:bCs/>
          <w:lang w:eastAsia="en-US"/>
        </w:rPr>
        <w:t xml:space="preserve"> </w:t>
      </w:r>
      <w:r w:rsidR="00265BFC" w:rsidRPr="00DD20A5">
        <w:rPr>
          <w:rFonts w:ascii="Times New Roman" w:hAnsi="Times New Roman" w:cs="Times New Roman"/>
          <w:b/>
          <w:bCs/>
          <w:lang w:eastAsia="en-US"/>
        </w:rPr>
        <w:t xml:space="preserve">Comparative Performance of Multi-Objective Optimization Algorithms </w:t>
      </w:r>
      <w:r w:rsidRPr="00DD20A5">
        <w:rPr>
          <w:rFonts w:ascii="Times New Roman" w:hAnsi="Times New Roman" w:cs="Times New Roman"/>
          <w:lang w:eastAsia="en-US"/>
        </w:rPr>
        <w:t>(Mean ± Standard Deviation</w:t>
      </w:r>
      <w:r w:rsidR="00265BFC" w:rsidRPr="00DD20A5">
        <w:rPr>
          <w:rFonts w:ascii="Times New Roman" w:hAnsi="Times New Roman" w:cs="Times New Roman"/>
          <w:lang w:eastAsia="en-US"/>
        </w:rPr>
        <w:t>, n=10</w:t>
      </w:r>
      <w:r w:rsidR="0064015D" w:rsidRPr="00DD20A5">
        <w:rPr>
          <w:rFonts w:ascii="Times New Roman" w:hAnsi="Times New Roman" w:cs="Times New Roman"/>
          <w:lang w:eastAsia="en-US"/>
        </w:rPr>
        <w:t>0</w:t>
      </w:r>
      <w:r w:rsidRPr="00DD20A5">
        <w:rPr>
          <w:rFonts w:ascii="Times New Roman" w:hAnsi="Times New Roman" w:cs="Times New Roman"/>
          <w:lang w:eastAsia="en-US"/>
        </w:rPr>
        <w:t>)</w:t>
      </w:r>
    </w:p>
    <w:tbl>
      <w:tblPr>
        <w:tblW w:w="5000" w:type="pct"/>
        <w:tblBorders>
          <w:insideH w:val="single" w:sz="4" w:space="0" w:color="auto"/>
        </w:tblBorders>
        <w:tblCellMar>
          <w:left w:w="99" w:type="dxa"/>
          <w:right w:w="99" w:type="dxa"/>
        </w:tblCellMar>
        <w:tblLook w:val="04A0" w:firstRow="1" w:lastRow="0" w:firstColumn="1" w:lastColumn="0" w:noHBand="0" w:noVBand="1"/>
      </w:tblPr>
      <w:tblGrid>
        <w:gridCol w:w="1586"/>
        <w:gridCol w:w="1401"/>
        <w:gridCol w:w="1401"/>
        <w:gridCol w:w="1401"/>
        <w:gridCol w:w="1401"/>
        <w:gridCol w:w="971"/>
        <w:gridCol w:w="865"/>
      </w:tblGrid>
      <w:tr w:rsidR="004F3F72" w:rsidRPr="00DD20A5" w14:paraId="7BF49861" w14:textId="1424A97D" w:rsidTr="004F3F72">
        <w:trPr>
          <w:trHeight w:val="360"/>
        </w:trPr>
        <w:tc>
          <w:tcPr>
            <w:tcW w:w="879" w:type="pct"/>
            <w:tcBorders>
              <w:top w:val="nil"/>
              <w:bottom w:val="double" w:sz="4" w:space="0" w:color="auto"/>
              <w:right w:val="single" w:sz="4" w:space="0" w:color="auto"/>
            </w:tcBorders>
            <w:noWrap/>
            <w:vAlign w:val="center"/>
            <w:hideMark/>
          </w:tcPr>
          <w:p w14:paraId="12F9D8BB" w14:textId="77777777" w:rsidR="004F3F72" w:rsidRPr="00DD20A5" w:rsidRDefault="004F3F72" w:rsidP="004F3F72">
            <w:pPr>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Metric</w:t>
            </w:r>
          </w:p>
        </w:tc>
        <w:tc>
          <w:tcPr>
            <w:tcW w:w="776" w:type="pct"/>
            <w:tcBorders>
              <w:top w:val="nil"/>
              <w:left w:val="single" w:sz="4" w:space="0" w:color="auto"/>
              <w:bottom w:val="double" w:sz="4" w:space="0" w:color="auto"/>
            </w:tcBorders>
            <w:noWrap/>
            <w:vAlign w:val="center"/>
            <w:hideMark/>
          </w:tcPr>
          <w:p w14:paraId="15FC47BE" w14:textId="77777777" w:rsidR="004F3F72" w:rsidRPr="00DD20A5" w:rsidRDefault="004F3F72" w:rsidP="004F3F72">
            <w:pPr>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NSGA-II</w:t>
            </w:r>
          </w:p>
        </w:tc>
        <w:tc>
          <w:tcPr>
            <w:tcW w:w="776" w:type="pct"/>
            <w:tcBorders>
              <w:top w:val="nil"/>
              <w:bottom w:val="double" w:sz="4" w:space="0" w:color="auto"/>
            </w:tcBorders>
            <w:noWrap/>
            <w:vAlign w:val="center"/>
            <w:hideMark/>
          </w:tcPr>
          <w:p w14:paraId="0A58F448" w14:textId="77777777" w:rsidR="004F3F72" w:rsidRPr="00DD20A5" w:rsidRDefault="004F3F72" w:rsidP="004F3F72">
            <w:pPr>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NSGA-III</w:t>
            </w:r>
          </w:p>
        </w:tc>
        <w:tc>
          <w:tcPr>
            <w:tcW w:w="776" w:type="pct"/>
            <w:tcBorders>
              <w:top w:val="nil"/>
              <w:bottom w:val="double" w:sz="4" w:space="0" w:color="auto"/>
            </w:tcBorders>
            <w:noWrap/>
            <w:vAlign w:val="center"/>
            <w:hideMark/>
          </w:tcPr>
          <w:p w14:paraId="11A020BC" w14:textId="77777777" w:rsidR="004F3F72" w:rsidRPr="00DD20A5" w:rsidRDefault="004F3F72" w:rsidP="004F3F72">
            <w:pPr>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SPEA2</w:t>
            </w:r>
          </w:p>
        </w:tc>
        <w:tc>
          <w:tcPr>
            <w:tcW w:w="776" w:type="pct"/>
            <w:tcBorders>
              <w:top w:val="nil"/>
              <w:bottom w:val="double" w:sz="4" w:space="0" w:color="auto"/>
            </w:tcBorders>
            <w:noWrap/>
            <w:vAlign w:val="center"/>
            <w:hideMark/>
          </w:tcPr>
          <w:p w14:paraId="47149713" w14:textId="35B58D64" w:rsidR="004F3F72" w:rsidRPr="00DD20A5" w:rsidRDefault="004F3F72" w:rsidP="004F3F72">
            <w:pPr>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ε-MOEA</w:t>
            </w:r>
          </w:p>
        </w:tc>
        <w:tc>
          <w:tcPr>
            <w:tcW w:w="538" w:type="pct"/>
            <w:tcBorders>
              <w:top w:val="nil"/>
              <w:bottom w:val="double" w:sz="4" w:space="0" w:color="auto"/>
            </w:tcBorders>
            <w:vAlign w:val="center"/>
          </w:tcPr>
          <w:p w14:paraId="7EED2094" w14:textId="0C4DD74A"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eastAsia="맑은 고딕" w:hAnsi="Times New Roman" w:cs="Times New Roman"/>
                <w:b/>
                <w:bCs/>
                <w:color w:val="000000"/>
                <w:sz w:val="22"/>
                <w:szCs w:val="22"/>
              </w:rPr>
              <w:t>H-statistic</w:t>
            </w:r>
          </w:p>
        </w:tc>
        <w:tc>
          <w:tcPr>
            <w:tcW w:w="481" w:type="pct"/>
            <w:tcBorders>
              <w:top w:val="nil"/>
              <w:bottom w:val="double" w:sz="4" w:space="0" w:color="auto"/>
            </w:tcBorders>
            <w:vAlign w:val="center"/>
          </w:tcPr>
          <w:p w14:paraId="5D86E45E" w14:textId="2148E343"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eastAsia="맑은 고딕" w:hAnsi="Times New Roman" w:cs="Times New Roman"/>
                <w:b/>
                <w:bCs/>
                <w:color w:val="000000"/>
                <w:sz w:val="22"/>
                <w:szCs w:val="22"/>
              </w:rPr>
              <w:t>p-value</w:t>
            </w:r>
          </w:p>
        </w:tc>
      </w:tr>
      <w:tr w:rsidR="004F3F72" w:rsidRPr="00DD20A5" w14:paraId="4E6425EF" w14:textId="1D06A3A5" w:rsidTr="004F3F72">
        <w:trPr>
          <w:trHeight w:val="360"/>
        </w:trPr>
        <w:tc>
          <w:tcPr>
            <w:tcW w:w="879" w:type="pct"/>
            <w:tcBorders>
              <w:top w:val="double" w:sz="4" w:space="0" w:color="auto"/>
              <w:bottom w:val="single" w:sz="4" w:space="0" w:color="auto"/>
              <w:right w:val="single" w:sz="4" w:space="0" w:color="auto"/>
            </w:tcBorders>
            <w:noWrap/>
            <w:vAlign w:val="center"/>
            <w:hideMark/>
          </w:tcPr>
          <w:p w14:paraId="7186B154" w14:textId="77777777" w:rsidR="004F3F72" w:rsidRPr="00DD20A5" w:rsidRDefault="004F3F72" w:rsidP="004F3F72">
            <w:pPr>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Hypervolume</w:t>
            </w:r>
          </w:p>
        </w:tc>
        <w:tc>
          <w:tcPr>
            <w:tcW w:w="776" w:type="pct"/>
            <w:tcBorders>
              <w:top w:val="double" w:sz="4" w:space="0" w:color="auto"/>
              <w:left w:val="single" w:sz="4" w:space="0" w:color="auto"/>
            </w:tcBorders>
            <w:noWrap/>
            <w:vAlign w:val="center"/>
            <w:hideMark/>
          </w:tcPr>
          <w:p w14:paraId="574DD987" w14:textId="15F04E23"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hAnsi="Times New Roman" w:cs="Times New Roman"/>
                <w:b/>
                <w:bCs/>
                <w:sz w:val="22"/>
                <w:szCs w:val="22"/>
                <w:lang w:eastAsia="en-US"/>
              </w:rPr>
              <w:t>0.362±0.019</w:t>
            </w:r>
          </w:p>
        </w:tc>
        <w:tc>
          <w:tcPr>
            <w:tcW w:w="776" w:type="pct"/>
            <w:tcBorders>
              <w:top w:val="double" w:sz="4" w:space="0" w:color="auto"/>
            </w:tcBorders>
            <w:noWrap/>
            <w:vAlign w:val="center"/>
            <w:hideMark/>
          </w:tcPr>
          <w:p w14:paraId="609EED2D" w14:textId="7409C075"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hAnsi="Times New Roman" w:cs="Times New Roman"/>
                <w:b/>
                <w:bCs/>
                <w:sz w:val="22"/>
                <w:szCs w:val="22"/>
                <w:lang w:eastAsia="en-US"/>
              </w:rPr>
              <w:t>0.362±0.016</w:t>
            </w:r>
          </w:p>
        </w:tc>
        <w:tc>
          <w:tcPr>
            <w:tcW w:w="776" w:type="pct"/>
            <w:tcBorders>
              <w:top w:val="double" w:sz="4" w:space="0" w:color="auto"/>
            </w:tcBorders>
            <w:noWrap/>
            <w:vAlign w:val="center"/>
            <w:hideMark/>
          </w:tcPr>
          <w:p w14:paraId="4BFDCF15" w14:textId="07ACA969"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hAnsi="Times New Roman" w:cs="Times New Roman"/>
                <w:b/>
                <w:bCs/>
                <w:sz w:val="22"/>
                <w:szCs w:val="22"/>
                <w:lang w:eastAsia="en-US"/>
              </w:rPr>
              <w:t>0.362±0.019</w:t>
            </w:r>
          </w:p>
        </w:tc>
        <w:tc>
          <w:tcPr>
            <w:tcW w:w="776" w:type="pct"/>
            <w:tcBorders>
              <w:top w:val="double" w:sz="4" w:space="0" w:color="auto"/>
            </w:tcBorders>
            <w:noWrap/>
            <w:vAlign w:val="center"/>
            <w:hideMark/>
          </w:tcPr>
          <w:p w14:paraId="62FE3C82" w14:textId="425FD3E9" w:rsidR="004F3F72" w:rsidRPr="00DD20A5" w:rsidRDefault="004F3F72" w:rsidP="004F3F72">
            <w:pPr>
              <w:rPr>
                <w:rFonts w:ascii="Times New Roman" w:eastAsia="맑은 고딕" w:hAnsi="Times New Roman" w:cs="Times New Roman"/>
                <w:color w:val="000000"/>
                <w:sz w:val="22"/>
                <w:szCs w:val="22"/>
              </w:rPr>
            </w:pPr>
            <w:r w:rsidRPr="0064015D">
              <w:rPr>
                <w:rFonts w:ascii="Times New Roman" w:hAnsi="Times New Roman" w:cs="Times New Roman"/>
                <w:sz w:val="22"/>
                <w:szCs w:val="22"/>
                <w:lang w:eastAsia="en-US"/>
              </w:rPr>
              <w:t>0.353±0.021</w:t>
            </w:r>
          </w:p>
        </w:tc>
        <w:tc>
          <w:tcPr>
            <w:tcW w:w="538" w:type="pct"/>
            <w:tcBorders>
              <w:top w:val="double" w:sz="4" w:space="0" w:color="auto"/>
            </w:tcBorders>
            <w:vAlign w:val="center"/>
          </w:tcPr>
          <w:p w14:paraId="1A6618A5" w14:textId="71515F91" w:rsidR="004F3F72" w:rsidRPr="00DD20A5" w:rsidRDefault="004F3F72" w:rsidP="004F3F72">
            <w:pPr>
              <w:rPr>
                <w:rFonts w:ascii="Times New Roman" w:hAnsi="Times New Roman" w:cs="Times New Roman"/>
                <w:sz w:val="22"/>
                <w:szCs w:val="22"/>
              </w:rPr>
            </w:pPr>
            <w:r w:rsidRPr="0064015D">
              <w:rPr>
                <w:rFonts w:ascii="Times New Roman" w:hAnsi="Times New Roman" w:cs="Times New Roman"/>
                <w:sz w:val="22"/>
                <w:szCs w:val="22"/>
                <w:lang w:eastAsia="en-US"/>
              </w:rPr>
              <w:t>16.280</w:t>
            </w:r>
          </w:p>
        </w:tc>
        <w:tc>
          <w:tcPr>
            <w:tcW w:w="481" w:type="pct"/>
            <w:tcBorders>
              <w:top w:val="double" w:sz="4" w:space="0" w:color="auto"/>
            </w:tcBorders>
            <w:vAlign w:val="center"/>
          </w:tcPr>
          <w:p w14:paraId="22C0B534" w14:textId="59CC3A48" w:rsidR="004F3F72" w:rsidRPr="00DD20A5" w:rsidRDefault="004F3F72" w:rsidP="004F3F72">
            <w:pPr>
              <w:rPr>
                <w:rFonts w:ascii="Times New Roman" w:hAnsi="Times New Roman" w:cs="Times New Roman"/>
                <w:sz w:val="22"/>
                <w:szCs w:val="22"/>
              </w:rPr>
            </w:pPr>
            <w:r w:rsidRPr="0064015D">
              <w:rPr>
                <w:rFonts w:ascii="Times New Roman" w:hAnsi="Times New Roman" w:cs="Times New Roman"/>
                <w:sz w:val="22"/>
                <w:szCs w:val="22"/>
                <w:lang w:eastAsia="en-US"/>
              </w:rPr>
              <w:t>&lt;0.001</w:t>
            </w:r>
          </w:p>
        </w:tc>
      </w:tr>
      <w:tr w:rsidR="004F3F72" w:rsidRPr="00DD20A5" w14:paraId="2891DCF2" w14:textId="6F5B371B" w:rsidTr="004F3F72">
        <w:trPr>
          <w:trHeight w:val="360"/>
        </w:trPr>
        <w:tc>
          <w:tcPr>
            <w:tcW w:w="879" w:type="pct"/>
            <w:tcBorders>
              <w:top w:val="single" w:sz="4" w:space="0" w:color="auto"/>
              <w:bottom w:val="single" w:sz="4" w:space="0" w:color="auto"/>
              <w:right w:val="single" w:sz="4" w:space="0" w:color="auto"/>
            </w:tcBorders>
            <w:noWrap/>
            <w:vAlign w:val="center"/>
            <w:hideMark/>
          </w:tcPr>
          <w:p w14:paraId="73103270" w14:textId="77777777" w:rsidR="004F3F72" w:rsidRPr="00DD20A5" w:rsidRDefault="004F3F72" w:rsidP="004F3F72">
            <w:pPr>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Spacing</w:t>
            </w:r>
          </w:p>
        </w:tc>
        <w:tc>
          <w:tcPr>
            <w:tcW w:w="776" w:type="pct"/>
            <w:tcBorders>
              <w:left w:val="single" w:sz="4" w:space="0" w:color="auto"/>
            </w:tcBorders>
            <w:noWrap/>
            <w:vAlign w:val="center"/>
            <w:hideMark/>
          </w:tcPr>
          <w:p w14:paraId="4F6BF31D" w14:textId="5173765D"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hAnsi="Times New Roman" w:cs="Times New Roman"/>
                <w:sz w:val="22"/>
                <w:szCs w:val="22"/>
                <w:lang w:eastAsia="en-US"/>
              </w:rPr>
              <w:t>0.459±0.365</w:t>
            </w:r>
          </w:p>
        </w:tc>
        <w:tc>
          <w:tcPr>
            <w:tcW w:w="776" w:type="pct"/>
            <w:noWrap/>
            <w:vAlign w:val="center"/>
            <w:hideMark/>
          </w:tcPr>
          <w:p w14:paraId="7B5A861C" w14:textId="26BC48E2"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hAnsi="Times New Roman" w:cs="Times New Roman"/>
                <w:b/>
                <w:bCs/>
                <w:sz w:val="22"/>
                <w:szCs w:val="22"/>
                <w:lang w:eastAsia="en-US"/>
              </w:rPr>
              <w:t>0.419±0.283</w:t>
            </w:r>
          </w:p>
        </w:tc>
        <w:tc>
          <w:tcPr>
            <w:tcW w:w="776" w:type="pct"/>
            <w:noWrap/>
            <w:vAlign w:val="center"/>
            <w:hideMark/>
          </w:tcPr>
          <w:p w14:paraId="5AD7D38F" w14:textId="09731EB7" w:rsidR="004F3F72" w:rsidRPr="00DD20A5" w:rsidRDefault="004F3F72" w:rsidP="004F3F72">
            <w:pPr>
              <w:rPr>
                <w:rFonts w:ascii="Times New Roman" w:eastAsia="맑은 고딕" w:hAnsi="Times New Roman" w:cs="Times New Roman"/>
                <w:color w:val="000000"/>
                <w:sz w:val="22"/>
                <w:szCs w:val="22"/>
              </w:rPr>
            </w:pPr>
            <w:r w:rsidRPr="0064015D">
              <w:rPr>
                <w:rFonts w:ascii="Times New Roman" w:hAnsi="Times New Roman" w:cs="Times New Roman"/>
                <w:sz w:val="22"/>
                <w:szCs w:val="22"/>
                <w:lang w:eastAsia="en-US"/>
              </w:rPr>
              <w:t>0.518±0.339</w:t>
            </w:r>
          </w:p>
        </w:tc>
        <w:tc>
          <w:tcPr>
            <w:tcW w:w="776" w:type="pct"/>
            <w:noWrap/>
            <w:vAlign w:val="center"/>
            <w:hideMark/>
          </w:tcPr>
          <w:p w14:paraId="24DC0AAA" w14:textId="37911D8E" w:rsidR="004F3F72" w:rsidRPr="00DD20A5" w:rsidRDefault="004F3F72" w:rsidP="004F3F72">
            <w:pPr>
              <w:rPr>
                <w:rFonts w:ascii="Times New Roman" w:eastAsia="맑은 고딕" w:hAnsi="Times New Roman" w:cs="Times New Roman"/>
                <w:color w:val="000000"/>
                <w:sz w:val="22"/>
                <w:szCs w:val="22"/>
              </w:rPr>
            </w:pPr>
            <w:r w:rsidRPr="0064015D">
              <w:rPr>
                <w:rFonts w:ascii="Times New Roman" w:hAnsi="Times New Roman" w:cs="Times New Roman"/>
                <w:sz w:val="22"/>
                <w:szCs w:val="22"/>
                <w:lang w:eastAsia="en-US"/>
              </w:rPr>
              <w:t>0.671±0.387</w:t>
            </w:r>
          </w:p>
        </w:tc>
        <w:tc>
          <w:tcPr>
            <w:tcW w:w="538" w:type="pct"/>
            <w:vAlign w:val="center"/>
          </w:tcPr>
          <w:p w14:paraId="56E97C21" w14:textId="5527B284" w:rsidR="004F3F72" w:rsidRPr="00DD20A5" w:rsidRDefault="004F3F72" w:rsidP="004F3F72">
            <w:pPr>
              <w:rPr>
                <w:rFonts w:ascii="Times New Roman" w:hAnsi="Times New Roman" w:cs="Times New Roman"/>
                <w:sz w:val="22"/>
                <w:szCs w:val="22"/>
              </w:rPr>
            </w:pPr>
            <w:r w:rsidRPr="0064015D">
              <w:rPr>
                <w:rFonts w:ascii="Times New Roman" w:hAnsi="Times New Roman" w:cs="Times New Roman"/>
                <w:sz w:val="22"/>
                <w:szCs w:val="22"/>
                <w:lang w:eastAsia="en-US"/>
              </w:rPr>
              <w:t>32.970</w:t>
            </w:r>
          </w:p>
        </w:tc>
        <w:tc>
          <w:tcPr>
            <w:tcW w:w="481" w:type="pct"/>
            <w:vAlign w:val="center"/>
          </w:tcPr>
          <w:p w14:paraId="195E09B6" w14:textId="6EF85B4D" w:rsidR="004F3F72" w:rsidRPr="00DD20A5" w:rsidRDefault="004F3F72" w:rsidP="004F3F72">
            <w:pPr>
              <w:rPr>
                <w:rFonts w:ascii="Times New Roman" w:hAnsi="Times New Roman" w:cs="Times New Roman"/>
                <w:sz w:val="22"/>
                <w:szCs w:val="22"/>
              </w:rPr>
            </w:pPr>
            <w:r w:rsidRPr="0064015D">
              <w:rPr>
                <w:rFonts w:ascii="Times New Roman" w:hAnsi="Times New Roman" w:cs="Times New Roman"/>
                <w:sz w:val="22"/>
                <w:szCs w:val="22"/>
                <w:lang w:eastAsia="en-US"/>
              </w:rPr>
              <w:t>&lt;0.001</w:t>
            </w:r>
          </w:p>
        </w:tc>
      </w:tr>
      <w:tr w:rsidR="004F3F72" w:rsidRPr="00DD20A5" w14:paraId="7EB8CB42" w14:textId="1AF867DA" w:rsidTr="004F3F72">
        <w:trPr>
          <w:trHeight w:val="360"/>
        </w:trPr>
        <w:tc>
          <w:tcPr>
            <w:tcW w:w="879" w:type="pct"/>
            <w:tcBorders>
              <w:top w:val="single" w:sz="4" w:space="0" w:color="auto"/>
              <w:bottom w:val="single" w:sz="4" w:space="0" w:color="auto"/>
              <w:right w:val="single" w:sz="4" w:space="0" w:color="auto"/>
            </w:tcBorders>
            <w:noWrap/>
            <w:vAlign w:val="center"/>
            <w:hideMark/>
          </w:tcPr>
          <w:p w14:paraId="7ED60ACC" w14:textId="77777777" w:rsidR="004F3F72" w:rsidRPr="00DD20A5" w:rsidRDefault="004F3F72" w:rsidP="004F3F72">
            <w:pPr>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Diversity</w:t>
            </w:r>
          </w:p>
        </w:tc>
        <w:tc>
          <w:tcPr>
            <w:tcW w:w="776" w:type="pct"/>
            <w:tcBorders>
              <w:left w:val="single" w:sz="4" w:space="0" w:color="auto"/>
            </w:tcBorders>
            <w:noWrap/>
            <w:vAlign w:val="center"/>
            <w:hideMark/>
          </w:tcPr>
          <w:p w14:paraId="746940F9" w14:textId="75218DB3" w:rsidR="004F3F72" w:rsidRPr="00DD20A5" w:rsidRDefault="004F3F72" w:rsidP="004F3F72">
            <w:pPr>
              <w:rPr>
                <w:rFonts w:ascii="Times New Roman" w:eastAsia="맑은 고딕" w:hAnsi="Times New Roman" w:cs="Times New Roman"/>
                <w:color w:val="000000"/>
                <w:sz w:val="22"/>
                <w:szCs w:val="22"/>
              </w:rPr>
            </w:pPr>
            <w:r w:rsidRPr="0064015D">
              <w:rPr>
                <w:rFonts w:ascii="Times New Roman" w:hAnsi="Times New Roman" w:cs="Times New Roman"/>
                <w:sz w:val="22"/>
                <w:szCs w:val="22"/>
                <w:lang w:eastAsia="en-US"/>
              </w:rPr>
              <w:t>1.361±0.540</w:t>
            </w:r>
          </w:p>
        </w:tc>
        <w:tc>
          <w:tcPr>
            <w:tcW w:w="776" w:type="pct"/>
            <w:noWrap/>
            <w:vAlign w:val="center"/>
            <w:hideMark/>
          </w:tcPr>
          <w:p w14:paraId="04EE7CE2" w14:textId="50BD6BB3"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hAnsi="Times New Roman" w:cs="Times New Roman"/>
                <w:b/>
                <w:bCs/>
                <w:sz w:val="22"/>
                <w:szCs w:val="22"/>
                <w:lang w:eastAsia="en-US"/>
              </w:rPr>
              <w:t>1.320±0.511</w:t>
            </w:r>
          </w:p>
        </w:tc>
        <w:tc>
          <w:tcPr>
            <w:tcW w:w="776" w:type="pct"/>
            <w:noWrap/>
            <w:vAlign w:val="center"/>
            <w:hideMark/>
          </w:tcPr>
          <w:p w14:paraId="4C399748" w14:textId="70869669" w:rsidR="004F3F72" w:rsidRPr="00DD20A5" w:rsidRDefault="004F3F72" w:rsidP="004F3F72">
            <w:pPr>
              <w:rPr>
                <w:rFonts w:ascii="Times New Roman" w:eastAsia="맑은 고딕" w:hAnsi="Times New Roman" w:cs="Times New Roman"/>
                <w:b/>
                <w:color w:val="000000"/>
                <w:sz w:val="22"/>
                <w:szCs w:val="22"/>
              </w:rPr>
            </w:pPr>
            <w:r w:rsidRPr="0064015D">
              <w:rPr>
                <w:rFonts w:ascii="Times New Roman" w:hAnsi="Times New Roman" w:cs="Times New Roman"/>
                <w:sz w:val="22"/>
                <w:szCs w:val="22"/>
                <w:lang w:eastAsia="en-US"/>
              </w:rPr>
              <w:t>1.555±0.612</w:t>
            </w:r>
          </w:p>
        </w:tc>
        <w:tc>
          <w:tcPr>
            <w:tcW w:w="776" w:type="pct"/>
            <w:noWrap/>
            <w:vAlign w:val="center"/>
            <w:hideMark/>
          </w:tcPr>
          <w:p w14:paraId="586D934D" w14:textId="54EB4765"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hAnsi="Times New Roman" w:cs="Times New Roman"/>
                <w:sz w:val="22"/>
                <w:szCs w:val="22"/>
                <w:lang w:eastAsia="en-US"/>
              </w:rPr>
              <w:t>1.846±0.687</w:t>
            </w:r>
          </w:p>
        </w:tc>
        <w:tc>
          <w:tcPr>
            <w:tcW w:w="538" w:type="pct"/>
            <w:vAlign w:val="center"/>
          </w:tcPr>
          <w:p w14:paraId="6748EFE2" w14:textId="611EE234" w:rsidR="004F3F72" w:rsidRPr="00DD20A5" w:rsidRDefault="004F3F72" w:rsidP="004F3F72">
            <w:pPr>
              <w:rPr>
                <w:rFonts w:ascii="Times New Roman" w:hAnsi="Times New Roman" w:cs="Times New Roman"/>
                <w:sz w:val="22"/>
                <w:szCs w:val="22"/>
              </w:rPr>
            </w:pPr>
            <w:r w:rsidRPr="0064015D">
              <w:rPr>
                <w:rFonts w:ascii="Times New Roman" w:hAnsi="Times New Roman" w:cs="Times New Roman"/>
                <w:sz w:val="22"/>
                <w:szCs w:val="22"/>
                <w:lang w:eastAsia="en-US"/>
              </w:rPr>
              <w:t>40.662</w:t>
            </w:r>
          </w:p>
        </w:tc>
        <w:tc>
          <w:tcPr>
            <w:tcW w:w="481" w:type="pct"/>
            <w:vAlign w:val="center"/>
          </w:tcPr>
          <w:p w14:paraId="46B4D6B5" w14:textId="78D8D009" w:rsidR="004F3F72" w:rsidRPr="00DD20A5" w:rsidRDefault="004F3F72" w:rsidP="004F3F72">
            <w:pPr>
              <w:rPr>
                <w:rFonts w:ascii="Times New Roman" w:hAnsi="Times New Roman" w:cs="Times New Roman"/>
                <w:sz w:val="22"/>
                <w:szCs w:val="22"/>
              </w:rPr>
            </w:pPr>
            <w:r w:rsidRPr="0064015D">
              <w:rPr>
                <w:rFonts w:ascii="Times New Roman" w:hAnsi="Times New Roman" w:cs="Times New Roman"/>
                <w:sz w:val="22"/>
                <w:szCs w:val="22"/>
                <w:lang w:eastAsia="en-US"/>
              </w:rPr>
              <w:t>&lt;0.001</w:t>
            </w:r>
          </w:p>
        </w:tc>
      </w:tr>
      <w:tr w:rsidR="004F3F72" w:rsidRPr="00DD20A5" w14:paraId="3134577C" w14:textId="7BE60F3D" w:rsidTr="004F3F72">
        <w:trPr>
          <w:trHeight w:val="360"/>
        </w:trPr>
        <w:tc>
          <w:tcPr>
            <w:tcW w:w="879" w:type="pct"/>
            <w:tcBorders>
              <w:top w:val="single" w:sz="4" w:space="0" w:color="auto"/>
              <w:bottom w:val="single" w:sz="4" w:space="0" w:color="auto"/>
              <w:right w:val="single" w:sz="4" w:space="0" w:color="auto"/>
            </w:tcBorders>
            <w:noWrap/>
            <w:vAlign w:val="center"/>
            <w:hideMark/>
          </w:tcPr>
          <w:p w14:paraId="125A9E76" w14:textId="77777777" w:rsidR="004F3F72" w:rsidRPr="00DD20A5" w:rsidRDefault="004F3F72" w:rsidP="004F3F72">
            <w:pPr>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Convergence</w:t>
            </w:r>
          </w:p>
        </w:tc>
        <w:tc>
          <w:tcPr>
            <w:tcW w:w="776" w:type="pct"/>
            <w:tcBorders>
              <w:left w:val="single" w:sz="4" w:space="0" w:color="auto"/>
            </w:tcBorders>
            <w:noWrap/>
            <w:vAlign w:val="center"/>
            <w:hideMark/>
          </w:tcPr>
          <w:p w14:paraId="397DD588" w14:textId="32E0E984"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hAnsi="Times New Roman" w:cs="Times New Roman"/>
                <w:sz w:val="22"/>
                <w:szCs w:val="22"/>
                <w:lang w:eastAsia="en-US"/>
              </w:rPr>
              <w:t>0.693±0.384</w:t>
            </w:r>
          </w:p>
        </w:tc>
        <w:tc>
          <w:tcPr>
            <w:tcW w:w="776" w:type="pct"/>
            <w:noWrap/>
            <w:vAlign w:val="center"/>
            <w:hideMark/>
          </w:tcPr>
          <w:p w14:paraId="2B7592E1" w14:textId="244E027F"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hAnsi="Times New Roman" w:cs="Times New Roman"/>
                <w:b/>
                <w:bCs/>
                <w:sz w:val="22"/>
                <w:szCs w:val="22"/>
                <w:lang w:eastAsia="en-US"/>
              </w:rPr>
              <w:t>0.655±0.338</w:t>
            </w:r>
          </w:p>
        </w:tc>
        <w:tc>
          <w:tcPr>
            <w:tcW w:w="776" w:type="pct"/>
            <w:noWrap/>
            <w:vAlign w:val="center"/>
            <w:hideMark/>
          </w:tcPr>
          <w:p w14:paraId="58909EB9" w14:textId="4579B36D"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hAnsi="Times New Roman" w:cs="Times New Roman"/>
                <w:sz w:val="22"/>
                <w:szCs w:val="22"/>
                <w:lang w:eastAsia="en-US"/>
              </w:rPr>
              <w:t>1.065±0.569</w:t>
            </w:r>
          </w:p>
        </w:tc>
        <w:tc>
          <w:tcPr>
            <w:tcW w:w="776" w:type="pct"/>
            <w:noWrap/>
            <w:vAlign w:val="center"/>
            <w:hideMark/>
          </w:tcPr>
          <w:p w14:paraId="3F260902" w14:textId="3D7FEBB0" w:rsidR="004F3F72" w:rsidRPr="00DD20A5" w:rsidRDefault="004F3F72" w:rsidP="004F3F72">
            <w:pPr>
              <w:rPr>
                <w:rFonts w:ascii="Times New Roman" w:eastAsia="맑은 고딕" w:hAnsi="Times New Roman" w:cs="Times New Roman"/>
                <w:color w:val="000000"/>
                <w:sz w:val="22"/>
                <w:szCs w:val="22"/>
              </w:rPr>
            </w:pPr>
            <w:r w:rsidRPr="0064015D">
              <w:rPr>
                <w:rFonts w:ascii="Times New Roman" w:hAnsi="Times New Roman" w:cs="Times New Roman"/>
                <w:sz w:val="22"/>
                <w:szCs w:val="22"/>
                <w:lang w:eastAsia="en-US"/>
              </w:rPr>
              <w:t>0.940±0.512</w:t>
            </w:r>
          </w:p>
        </w:tc>
        <w:tc>
          <w:tcPr>
            <w:tcW w:w="538" w:type="pct"/>
            <w:vAlign w:val="center"/>
          </w:tcPr>
          <w:p w14:paraId="6F145BD1" w14:textId="6F818418" w:rsidR="004F3F72" w:rsidRPr="00DD20A5" w:rsidRDefault="004F3F72" w:rsidP="004F3F72">
            <w:pPr>
              <w:rPr>
                <w:rFonts w:ascii="Times New Roman" w:hAnsi="Times New Roman" w:cs="Times New Roman"/>
                <w:sz w:val="22"/>
                <w:szCs w:val="22"/>
              </w:rPr>
            </w:pPr>
            <w:r w:rsidRPr="0064015D">
              <w:rPr>
                <w:rFonts w:ascii="Times New Roman" w:hAnsi="Times New Roman" w:cs="Times New Roman"/>
                <w:sz w:val="22"/>
                <w:szCs w:val="22"/>
                <w:lang w:eastAsia="en-US"/>
              </w:rPr>
              <w:t>49.643</w:t>
            </w:r>
          </w:p>
        </w:tc>
        <w:tc>
          <w:tcPr>
            <w:tcW w:w="481" w:type="pct"/>
            <w:vAlign w:val="center"/>
          </w:tcPr>
          <w:p w14:paraId="43E38A53" w14:textId="56B57FA8" w:rsidR="004F3F72" w:rsidRPr="00DD20A5" w:rsidRDefault="004F3F72" w:rsidP="004F3F72">
            <w:pPr>
              <w:rPr>
                <w:rFonts w:ascii="Times New Roman" w:hAnsi="Times New Roman" w:cs="Times New Roman"/>
                <w:sz w:val="22"/>
                <w:szCs w:val="22"/>
              </w:rPr>
            </w:pPr>
            <w:r w:rsidRPr="0064015D">
              <w:rPr>
                <w:rFonts w:ascii="Times New Roman" w:hAnsi="Times New Roman" w:cs="Times New Roman"/>
                <w:sz w:val="22"/>
                <w:szCs w:val="22"/>
                <w:lang w:eastAsia="en-US"/>
              </w:rPr>
              <w:t>&lt;0.001</w:t>
            </w:r>
          </w:p>
        </w:tc>
      </w:tr>
      <w:tr w:rsidR="004F3F72" w:rsidRPr="00DD20A5" w14:paraId="25F33003" w14:textId="45EEBF07" w:rsidTr="004F3F72">
        <w:trPr>
          <w:trHeight w:val="360"/>
        </w:trPr>
        <w:tc>
          <w:tcPr>
            <w:tcW w:w="879" w:type="pct"/>
            <w:tcBorders>
              <w:top w:val="single" w:sz="4" w:space="0" w:color="auto"/>
              <w:bottom w:val="nil"/>
              <w:right w:val="single" w:sz="4" w:space="0" w:color="auto"/>
            </w:tcBorders>
            <w:noWrap/>
            <w:vAlign w:val="center"/>
            <w:hideMark/>
          </w:tcPr>
          <w:p w14:paraId="400D0E02" w14:textId="77777777" w:rsidR="004F3F72" w:rsidRPr="00DD20A5" w:rsidRDefault="004F3F72" w:rsidP="004F3F72">
            <w:pPr>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Time (s)</w:t>
            </w:r>
          </w:p>
        </w:tc>
        <w:tc>
          <w:tcPr>
            <w:tcW w:w="776" w:type="pct"/>
            <w:tcBorders>
              <w:left w:val="single" w:sz="4" w:space="0" w:color="auto"/>
            </w:tcBorders>
            <w:noWrap/>
            <w:vAlign w:val="center"/>
            <w:hideMark/>
          </w:tcPr>
          <w:p w14:paraId="4FDF3406" w14:textId="74CF3785" w:rsidR="004F3F72" w:rsidRPr="00DD20A5" w:rsidRDefault="004F3F72" w:rsidP="004F3F72">
            <w:pPr>
              <w:rPr>
                <w:rFonts w:ascii="Times New Roman" w:eastAsia="맑은 고딕" w:hAnsi="Times New Roman" w:cs="Times New Roman"/>
                <w:color w:val="000000"/>
                <w:sz w:val="22"/>
                <w:szCs w:val="22"/>
              </w:rPr>
            </w:pPr>
            <w:r w:rsidRPr="0064015D">
              <w:rPr>
                <w:rFonts w:ascii="Times New Roman" w:hAnsi="Times New Roman" w:cs="Times New Roman"/>
                <w:sz w:val="22"/>
                <w:szCs w:val="22"/>
                <w:lang w:eastAsia="en-US"/>
              </w:rPr>
              <w:t>31.1±108.2</w:t>
            </w:r>
          </w:p>
        </w:tc>
        <w:tc>
          <w:tcPr>
            <w:tcW w:w="776" w:type="pct"/>
            <w:noWrap/>
            <w:vAlign w:val="center"/>
            <w:hideMark/>
          </w:tcPr>
          <w:p w14:paraId="40DBA717" w14:textId="148A6723" w:rsidR="004F3F72" w:rsidRPr="00DD20A5" w:rsidRDefault="004F3F72" w:rsidP="004F3F72">
            <w:pPr>
              <w:rPr>
                <w:rFonts w:ascii="Times New Roman" w:eastAsia="맑은 고딕" w:hAnsi="Times New Roman" w:cs="Times New Roman"/>
                <w:color w:val="000000"/>
                <w:sz w:val="22"/>
                <w:szCs w:val="22"/>
              </w:rPr>
            </w:pPr>
            <w:r w:rsidRPr="0064015D">
              <w:rPr>
                <w:rFonts w:ascii="Times New Roman" w:hAnsi="Times New Roman" w:cs="Times New Roman"/>
                <w:sz w:val="22"/>
                <w:szCs w:val="22"/>
                <w:lang w:eastAsia="en-US"/>
              </w:rPr>
              <w:t>30.4±106.3</w:t>
            </w:r>
          </w:p>
        </w:tc>
        <w:tc>
          <w:tcPr>
            <w:tcW w:w="776" w:type="pct"/>
            <w:noWrap/>
            <w:vAlign w:val="center"/>
            <w:hideMark/>
          </w:tcPr>
          <w:p w14:paraId="45A60030" w14:textId="419719D8" w:rsidR="004F3F72" w:rsidRPr="00DD20A5" w:rsidRDefault="004F3F72" w:rsidP="004F3F72">
            <w:pPr>
              <w:rPr>
                <w:rFonts w:ascii="Times New Roman" w:eastAsia="맑은 고딕" w:hAnsi="Times New Roman" w:cs="Times New Roman"/>
                <w:b/>
                <w:bCs/>
                <w:color w:val="000000"/>
                <w:sz w:val="22"/>
                <w:szCs w:val="22"/>
              </w:rPr>
            </w:pPr>
            <w:r w:rsidRPr="0064015D">
              <w:rPr>
                <w:rFonts w:ascii="Times New Roman" w:hAnsi="Times New Roman" w:cs="Times New Roman"/>
                <w:b/>
                <w:bCs/>
                <w:sz w:val="22"/>
                <w:szCs w:val="22"/>
                <w:lang w:eastAsia="en-US"/>
              </w:rPr>
              <w:t>14.3±33.5</w:t>
            </w:r>
          </w:p>
        </w:tc>
        <w:tc>
          <w:tcPr>
            <w:tcW w:w="776" w:type="pct"/>
            <w:noWrap/>
            <w:vAlign w:val="center"/>
            <w:hideMark/>
          </w:tcPr>
          <w:p w14:paraId="0C61FB52" w14:textId="659179FF" w:rsidR="004F3F72" w:rsidRPr="00DD20A5" w:rsidRDefault="004F3F72" w:rsidP="004F3F72">
            <w:pPr>
              <w:rPr>
                <w:rFonts w:ascii="Times New Roman" w:eastAsia="맑은 고딕" w:hAnsi="Times New Roman" w:cs="Times New Roman"/>
                <w:color w:val="000000"/>
                <w:sz w:val="22"/>
                <w:szCs w:val="22"/>
              </w:rPr>
            </w:pPr>
            <w:r w:rsidRPr="0064015D">
              <w:rPr>
                <w:rFonts w:ascii="Times New Roman" w:hAnsi="Times New Roman" w:cs="Times New Roman"/>
                <w:sz w:val="22"/>
                <w:szCs w:val="22"/>
                <w:lang w:eastAsia="en-US"/>
              </w:rPr>
              <w:t>157.0±233.6</w:t>
            </w:r>
          </w:p>
        </w:tc>
        <w:tc>
          <w:tcPr>
            <w:tcW w:w="538" w:type="pct"/>
            <w:vAlign w:val="center"/>
          </w:tcPr>
          <w:p w14:paraId="5F924327" w14:textId="190226AC" w:rsidR="004F3F72" w:rsidRPr="00DD20A5" w:rsidRDefault="004F3F72" w:rsidP="004F3F72">
            <w:pPr>
              <w:rPr>
                <w:rFonts w:ascii="Times New Roman" w:hAnsi="Times New Roman" w:cs="Times New Roman"/>
                <w:sz w:val="22"/>
                <w:szCs w:val="22"/>
              </w:rPr>
            </w:pPr>
            <w:r w:rsidRPr="0064015D">
              <w:rPr>
                <w:rFonts w:ascii="Times New Roman" w:hAnsi="Times New Roman" w:cs="Times New Roman"/>
                <w:sz w:val="22"/>
                <w:szCs w:val="22"/>
                <w:lang w:eastAsia="en-US"/>
              </w:rPr>
              <w:t>226.714</w:t>
            </w:r>
          </w:p>
        </w:tc>
        <w:tc>
          <w:tcPr>
            <w:tcW w:w="481" w:type="pct"/>
            <w:vAlign w:val="center"/>
          </w:tcPr>
          <w:p w14:paraId="73233AB1" w14:textId="029251B4" w:rsidR="004F3F72" w:rsidRPr="00DD20A5" w:rsidRDefault="004F3F72" w:rsidP="004F3F72">
            <w:pPr>
              <w:rPr>
                <w:rFonts w:ascii="Times New Roman" w:hAnsi="Times New Roman" w:cs="Times New Roman"/>
                <w:sz w:val="22"/>
                <w:szCs w:val="22"/>
              </w:rPr>
            </w:pPr>
            <w:r w:rsidRPr="0064015D">
              <w:rPr>
                <w:rFonts w:ascii="Times New Roman" w:hAnsi="Times New Roman" w:cs="Times New Roman"/>
                <w:sz w:val="22"/>
                <w:szCs w:val="22"/>
                <w:lang w:eastAsia="en-US"/>
              </w:rPr>
              <w:t>&lt;0.001</w:t>
            </w:r>
          </w:p>
        </w:tc>
      </w:tr>
    </w:tbl>
    <w:p w14:paraId="3ABDE884" w14:textId="04626198" w:rsidR="0064015D" w:rsidRPr="00DD20A5" w:rsidRDefault="00232C50" w:rsidP="00796EA0">
      <w:pPr>
        <w:pStyle w:val="font-claude-response-body"/>
        <w:spacing w:before="0" w:beforeAutospacing="0" w:after="0" w:afterAutospacing="0"/>
        <w:jc w:val="both"/>
        <w:rPr>
          <w:rFonts w:ascii="Times New Roman" w:hAnsi="Times New Roman" w:cs="Times New Roman"/>
          <w:lang w:eastAsia="en-US"/>
        </w:rPr>
      </w:pPr>
      <w:r w:rsidRPr="00DD20A5">
        <w:rPr>
          <w:rFonts w:ascii="Times New Roman" w:hAnsi="Times New Roman" w:cs="Times New Roman"/>
          <w:lang w:eastAsia="en-US"/>
        </w:rPr>
        <w:t xml:space="preserve">Note: </w:t>
      </w:r>
      <w:r w:rsidR="00B96DCE" w:rsidRPr="00DD20A5">
        <w:rPr>
          <w:rFonts w:ascii="Times New Roman" w:hAnsi="Times New Roman" w:cs="Times New Roman"/>
          <w:lang w:eastAsia="en-US"/>
        </w:rPr>
        <w:t>For hypervolume (higher is better), NSGA-II, NSGA-III, and SPEA2 achieved equivalent performance. For spacing, diversity, and convergence (lower is better), NSGA-III demonstrated advantages. For execution time (lower is better), SPEA2 showed superior efficiency. Kruskal-Wallis H-tests confirmed significant performance differences across algorithms for all metrics (all p &lt; 0.001).</w:t>
      </w:r>
    </w:p>
    <w:p w14:paraId="37C7F402" w14:textId="77777777" w:rsidR="0064015D" w:rsidRPr="00DD20A5" w:rsidRDefault="0064015D" w:rsidP="002F47C5">
      <w:pPr>
        <w:rPr>
          <w:rFonts w:ascii="Times New Roman" w:hAnsi="Times New Roman" w:cs="Times New Roman"/>
        </w:rPr>
      </w:pPr>
    </w:p>
    <w:p w14:paraId="3E25E9C4" w14:textId="599224D2" w:rsidR="00ED555B" w:rsidRPr="00DD20A5" w:rsidRDefault="00C51075"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overall performance patterns reveal distinct algorithmic profiles. NSGA-II, NSGA-III, and SPEA2 achieved statistically equivalent optimization quality (hypervolume 0.362), while ε-MOEA consistently underperformed (0.353). However, the algorithms differed substantially in secondary characteristics</w:t>
      </w:r>
      <w:r w:rsidR="00227E7D" w:rsidRPr="00DD20A5">
        <w:rPr>
          <w:rFonts w:ascii="Times New Roman" w:hAnsi="Times New Roman" w:cs="Times New Roman"/>
          <w:lang w:eastAsia="en-US"/>
        </w:rPr>
        <w:t>.</w:t>
      </w:r>
      <w:r w:rsidRPr="00DD20A5">
        <w:rPr>
          <w:rFonts w:ascii="Times New Roman" w:hAnsi="Times New Roman" w:cs="Times New Roman"/>
          <w:lang w:eastAsia="en-US"/>
        </w:rPr>
        <w:t xml:space="preserve"> SPEA2 excelled in computational efficiency (14.3 seconds), NSGA-III achieved superior solution uniformity (spacing 0.419) and convergence speed (0.655), while NSGA-II maintained balanced performance across metrics. All three top performers significantly outpaced ε-MOEA in execution time, which averaged 157.0 seconds.</w:t>
      </w:r>
    </w:p>
    <w:p w14:paraId="3F8B05B5" w14:textId="117731F2" w:rsidR="00EC0770" w:rsidRPr="00DD20A5" w:rsidRDefault="00EC0770" w:rsidP="00EC0770">
      <w:pPr>
        <w:rPr>
          <w:rFonts w:ascii="Times New Roman" w:hAnsi="Times New Roman" w:cs="Times New Roman"/>
        </w:rPr>
      </w:pPr>
    </w:p>
    <w:p w14:paraId="5F84B53B" w14:textId="297B7846" w:rsidR="00FD75FF" w:rsidRPr="00DD20A5" w:rsidRDefault="007E3B24" w:rsidP="00EC0770">
      <w:pPr>
        <w:rPr>
          <w:rFonts w:ascii="Times New Roman" w:hAnsi="Times New Roman" w:cs="Times New Roman"/>
        </w:rPr>
      </w:pPr>
      <w:r w:rsidRPr="00DD20A5">
        <w:rPr>
          <w:rFonts w:ascii="Times New Roman" w:hAnsi="Times New Roman" w:cs="Times New Roman"/>
          <w:noProof/>
        </w:rPr>
        <w:lastRenderedPageBreak/>
        <w:drawing>
          <wp:inline distT="0" distB="0" distL="0" distR="0" wp14:anchorId="00C1D353" wp14:editId="081E9CAF">
            <wp:extent cx="5587498" cy="5293453"/>
            <wp:effectExtent l="0" t="0" r="635" b="2540"/>
            <wp:docPr id="616744136" name="그림 1" descr="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44136" name="그림 1" descr="도표, 라인이(가) 표시된 사진&#10;&#10;AI 생성 콘텐츠는 정확하지 않을 수 있습니다."/>
                    <pic:cNvPicPr/>
                  </pic:nvPicPr>
                  <pic:blipFill>
                    <a:blip r:embed="rId11"/>
                    <a:stretch>
                      <a:fillRect/>
                    </a:stretch>
                  </pic:blipFill>
                  <pic:spPr>
                    <a:xfrm>
                      <a:off x="0" y="0"/>
                      <a:ext cx="5660827" cy="5362923"/>
                    </a:xfrm>
                    <a:prstGeom prst="rect">
                      <a:avLst/>
                    </a:prstGeom>
                  </pic:spPr>
                </pic:pic>
              </a:graphicData>
            </a:graphic>
          </wp:inline>
        </w:drawing>
      </w:r>
    </w:p>
    <w:p w14:paraId="77327882" w14:textId="35C0D0C3" w:rsidR="00FF0C1C" w:rsidRPr="00DD20A5" w:rsidRDefault="00FF0C1C" w:rsidP="00796EA0">
      <w:pPr>
        <w:pStyle w:val="font-claude-response-body"/>
        <w:spacing w:before="0" w:beforeAutospacing="0" w:after="0" w:afterAutospacing="0"/>
        <w:rPr>
          <w:rFonts w:ascii="Times New Roman" w:hAnsi="Times New Roman" w:cs="Times New Roman"/>
          <w:lang w:eastAsia="en-US"/>
        </w:rPr>
      </w:pPr>
      <w:r w:rsidRPr="00DD20A5">
        <w:rPr>
          <w:rFonts w:ascii="Times New Roman" w:hAnsi="Times New Roman" w:cs="Times New Roman"/>
          <w:b/>
          <w:bCs/>
          <w:lang w:eastAsia="en-US"/>
        </w:rPr>
        <w:t xml:space="preserve">Figure 1. </w:t>
      </w:r>
      <w:r w:rsidR="00504B6C" w:rsidRPr="00DD20A5">
        <w:rPr>
          <w:rFonts w:ascii="Times New Roman" w:hAnsi="Times New Roman" w:cs="Times New Roman"/>
          <w:b/>
          <w:bCs/>
          <w:lang w:eastAsia="en-US"/>
        </w:rPr>
        <w:t>Radar chart showing normalized performance across five metrics</w:t>
      </w:r>
      <w:r w:rsidR="00A259E5" w:rsidRPr="00DD20A5">
        <w:rPr>
          <w:rFonts w:ascii="Times New Roman" w:hAnsi="Times New Roman" w:cs="Times New Roman"/>
          <w:b/>
          <w:bCs/>
          <w:lang w:eastAsia="en-US"/>
        </w:rPr>
        <w:t>.</w:t>
      </w:r>
      <w:r w:rsidR="00A259E5" w:rsidRPr="00DD20A5">
        <w:rPr>
          <w:rFonts w:ascii="Times New Roman" w:hAnsi="Times New Roman" w:cs="Times New Roman"/>
          <w:lang w:eastAsia="en-US"/>
        </w:rPr>
        <w:t xml:space="preserve"> </w:t>
      </w:r>
      <w:r w:rsidR="00722D10" w:rsidRPr="00DD20A5">
        <w:rPr>
          <w:rFonts w:ascii="Times New Roman" w:hAnsi="Times New Roman" w:cs="Times New Roman"/>
          <w:lang w:eastAsia="en-US"/>
        </w:rPr>
        <w:t xml:space="preserve">Spacing and execution time were inverted such that larger areas consistently represent better performance. </w:t>
      </w:r>
    </w:p>
    <w:p w14:paraId="5DBC6C99" w14:textId="77777777" w:rsidR="00FF0C1C" w:rsidRPr="00DD20A5" w:rsidRDefault="00FF0C1C" w:rsidP="00EC0770">
      <w:pPr>
        <w:rPr>
          <w:rFonts w:ascii="Times New Roman" w:hAnsi="Times New Roman" w:cs="Times New Roman"/>
        </w:rPr>
      </w:pPr>
    </w:p>
    <w:p w14:paraId="66579A6D" w14:textId="38785053" w:rsidR="0090738D" w:rsidRPr="00DD20A5" w:rsidRDefault="00C03EB7"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Figure 1 visualizes the multidimensional performance trade-offs across algorithms</w:t>
      </w:r>
      <w:r w:rsidR="002A1E2F" w:rsidRPr="00DD20A5">
        <w:rPr>
          <w:rFonts w:ascii="Times New Roman" w:hAnsi="Times New Roman" w:cs="Times New Roman"/>
          <w:lang w:eastAsia="en-US"/>
        </w:rPr>
        <w:t xml:space="preserve"> using a radar chart with normalized scores</w:t>
      </w:r>
      <w:r w:rsidRPr="00DD20A5">
        <w:rPr>
          <w:rFonts w:ascii="Times New Roman" w:hAnsi="Times New Roman" w:cs="Times New Roman"/>
          <w:lang w:eastAsia="en-US"/>
        </w:rPr>
        <w:t xml:space="preserve">. </w:t>
      </w:r>
      <w:r w:rsidR="00F25802" w:rsidRPr="00DD20A5">
        <w:rPr>
          <w:rFonts w:ascii="Times New Roman" w:hAnsi="Times New Roman" w:cs="Times New Roman"/>
          <w:lang w:eastAsia="en-US"/>
        </w:rPr>
        <w:t xml:space="preserve">The three top-performing algorithms (NSGA-II, NSGA-III, and SPEA2) show similar hypervolume performance, forming comparable coverage in the quality dimension, while differing in other dimensions. SPEA2 (green) demonstrates exceptional computational efficiency with strong extension in the execution time dimension. NSGA-III (orange) shows distinct advantages in spacing and convergence metrics, with its profile extending furthest in these dimensions among all algorithms. NSGA-II (blue) exhibits a balanced profile across all five dimensions, without dominating in any single metric but maintaining competitive performance throughout. ε-MOEA (red) displays the smallest overall coverage area, with consistently lower performance across hypervolume, convergence, and execution time dimensions, though </w:t>
      </w:r>
      <w:r w:rsidR="00F25802" w:rsidRPr="00DD20A5">
        <w:rPr>
          <w:rFonts w:ascii="Times New Roman" w:hAnsi="Times New Roman" w:cs="Times New Roman"/>
          <w:lang w:eastAsia="en-US"/>
        </w:rPr>
        <w:lastRenderedPageBreak/>
        <w:t>showing relatively higher diversity values. The radar chart effectively illustrates that algorithm selection involves trade-offs: no single algorithm dominates across all metrics, necessitating prioritization based on application-specific requirements.</w:t>
      </w:r>
    </w:p>
    <w:p w14:paraId="03704849" w14:textId="77777777" w:rsidR="0090738D" w:rsidRPr="00DD20A5" w:rsidRDefault="0090738D">
      <w:pPr>
        <w:spacing w:after="160"/>
        <w:rPr>
          <w:rFonts w:ascii="Times New Roman" w:hAnsi="Times New Roman" w:cs="Times New Roman"/>
        </w:rPr>
      </w:pPr>
      <w:r w:rsidRPr="00DD20A5">
        <w:rPr>
          <w:rFonts w:ascii="Times New Roman" w:hAnsi="Times New Roman" w:cs="Times New Roman"/>
        </w:rPr>
        <w:br w:type="page"/>
      </w:r>
    </w:p>
    <w:p w14:paraId="113EFA21" w14:textId="2253079B" w:rsidR="001B688A" w:rsidRPr="00DD20A5" w:rsidRDefault="001B688A" w:rsidP="001B688A">
      <w:pPr>
        <w:rPr>
          <w:rFonts w:ascii="Times New Roman" w:hAnsi="Times New Roman" w:cs="Times New Roman"/>
        </w:rPr>
      </w:pPr>
      <w:r w:rsidRPr="00DD20A5">
        <w:rPr>
          <w:rFonts w:ascii="Times New Roman" w:hAnsi="Times New Roman" w:cs="Times New Roman"/>
          <w:noProof/>
        </w:rPr>
        <w:lastRenderedPageBreak/>
        <w:drawing>
          <wp:inline distT="0" distB="0" distL="0" distR="0" wp14:anchorId="261CFB99" wp14:editId="48CAA196">
            <wp:extent cx="5731510" cy="3810635"/>
            <wp:effectExtent l="0" t="0" r="0" b="0"/>
            <wp:docPr id="403056464" name="그림 1" descr="도표, 평면도, 개략도,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56464" name="그림 1" descr="도표, 평면도, 개략도, 기술 도면이(가) 표시된 사진&#10;&#10;AI 생성 콘텐츠는 정확하지 않을 수 있습니다."/>
                    <pic:cNvPicPr/>
                  </pic:nvPicPr>
                  <pic:blipFill>
                    <a:blip r:embed="rId12"/>
                    <a:stretch>
                      <a:fillRect/>
                    </a:stretch>
                  </pic:blipFill>
                  <pic:spPr>
                    <a:xfrm>
                      <a:off x="0" y="0"/>
                      <a:ext cx="5731510" cy="3810635"/>
                    </a:xfrm>
                    <a:prstGeom prst="rect">
                      <a:avLst/>
                    </a:prstGeom>
                  </pic:spPr>
                </pic:pic>
              </a:graphicData>
            </a:graphic>
          </wp:inline>
        </w:drawing>
      </w:r>
    </w:p>
    <w:p w14:paraId="1593ADA9" w14:textId="77B06C4B" w:rsidR="00115B3C" w:rsidRPr="00DD20A5" w:rsidRDefault="00115B3C" w:rsidP="00796EA0">
      <w:pPr>
        <w:pStyle w:val="font-claude-response-body"/>
        <w:spacing w:before="0" w:beforeAutospacing="0" w:after="0" w:afterAutospacing="0"/>
        <w:jc w:val="both"/>
        <w:rPr>
          <w:rFonts w:ascii="Times New Roman" w:hAnsi="Times New Roman" w:cs="Times New Roman"/>
          <w:lang w:eastAsia="en-US"/>
        </w:rPr>
      </w:pPr>
      <w:r w:rsidRPr="00DD20A5">
        <w:rPr>
          <w:rFonts w:ascii="Times New Roman" w:hAnsi="Times New Roman" w:cs="Times New Roman"/>
          <w:b/>
          <w:bCs/>
          <w:lang w:eastAsia="en-US"/>
        </w:rPr>
        <w:t>Figure S1.</w:t>
      </w:r>
      <w:r w:rsidR="001D3EEF" w:rsidRPr="00DD20A5">
        <w:rPr>
          <w:rFonts w:ascii="Times New Roman" w:hAnsi="Times New Roman" w:cs="Times New Roman"/>
          <w:b/>
          <w:bCs/>
          <w:lang w:eastAsia="en-US"/>
        </w:rPr>
        <w:t xml:space="preserve"> Distribution Analysis for All Performance Metrics</w:t>
      </w:r>
      <w:r w:rsidRPr="00DD20A5">
        <w:rPr>
          <w:rFonts w:ascii="Times New Roman" w:hAnsi="Times New Roman" w:cs="Times New Roman"/>
          <w:b/>
          <w:bCs/>
          <w:lang w:eastAsia="en-US"/>
        </w:rPr>
        <w:t>.</w:t>
      </w:r>
      <w:r w:rsidR="00504B35" w:rsidRPr="00DD20A5">
        <w:rPr>
          <w:rFonts w:ascii="Times New Roman" w:hAnsi="Times New Roman" w:cs="Times New Roman"/>
          <w:lang w:eastAsia="en-US"/>
        </w:rPr>
        <w:t xml:space="preserve"> Box plot distributions for all five-performance metrics across 100 optimization runs (10 datasets × 10 runs per algorithm). Each panel shows one metric with algorithms on the x-axis. Red diamonds indicate mean values, horizontal lines represent medians, box boundaries denote the 25th and 75th percentiles (interquartile range, IQR), and whiskers extend to the most extreme data points within 1.5 times the IQR. Individual points beyond whiskers represent outliers.</w:t>
      </w:r>
    </w:p>
    <w:p w14:paraId="17EDB70A" w14:textId="77777777" w:rsidR="00115B3C" w:rsidRPr="00DD20A5" w:rsidRDefault="00115B3C" w:rsidP="001B688A">
      <w:pPr>
        <w:rPr>
          <w:rFonts w:ascii="Times New Roman" w:hAnsi="Times New Roman" w:cs="Times New Roman"/>
        </w:rPr>
      </w:pPr>
    </w:p>
    <w:p w14:paraId="2A85E616" w14:textId="67E219F1" w:rsidR="00E27DF9" w:rsidRPr="00DD20A5" w:rsidRDefault="00595011" w:rsidP="00A32860">
      <w:pPr>
        <w:widowControl w:val="0"/>
        <w:wordWrap w:val="0"/>
        <w:autoSpaceDE w:val="0"/>
        <w:autoSpaceDN w:val="0"/>
        <w:spacing w:line="360" w:lineRule="auto"/>
        <w:ind w:firstLine="567"/>
        <w:jc w:val="both"/>
        <w:rPr>
          <w:rFonts w:ascii="Times New Roman" w:hAnsi="Times New Roman" w:cs="Times New Roman"/>
          <w:lang w:eastAsia="en-US"/>
        </w:rPr>
      </w:pPr>
      <w:r w:rsidRPr="00595011">
        <w:rPr>
          <w:rFonts w:ascii="Times New Roman" w:hAnsi="Times New Roman" w:cs="Times New Roman"/>
          <w:lang w:eastAsia="en-US"/>
        </w:rPr>
        <w:t xml:space="preserve">The substantial standard deviations observed in Table 1 (ranging from 0.016 to 234.8 across metrics) </w:t>
      </w:r>
      <w:r w:rsidR="008A5FB0" w:rsidRPr="00DD20A5">
        <w:rPr>
          <w:rFonts w:ascii="Times New Roman" w:hAnsi="Times New Roman" w:cs="Times New Roman"/>
          <w:lang w:eastAsia="en-US"/>
        </w:rPr>
        <w:t xml:space="preserve">and Figure S1 </w:t>
      </w:r>
      <w:r w:rsidRPr="00595011">
        <w:rPr>
          <w:rFonts w:ascii="Times New Roman" w:hAnsi="Times New Roman" w:cs="Times New Roman"/>
          <w:lang w:eastAsia="en-US"/>
        </w:rPr>
        <w:t>indicate considerable performance variability across the 100 optimization runs.</w:t>
      </w:r>
      <w:r w:rsidR="00E27DF9" w:rsidRPr="00DD20A5">
        <w:rPr>
          <w:rFonts w:ascii="Times New Roman" w:hAnsi="Times New Roman" w:cs="Times New Roman"/>
          <w:lang w:eastAsia="en-US"/>
        </w:rPr>
        <w:t xml:space="preserve"> For hypervolume, SPEA2 and NSGA-II demonstrated remarkably consistent performance with narrow interquartile ranges. NSGA-III exhibited greater variability (SD = 0.016), while ε-MOEA showed pronounced underperformance and instability, with the widest interquartile range. Statistical analysis using Kruskal-Wallis H-test confirmed significant differences among algorithms (H = 16.280, p &lt; 0.001). Pairwise Mann-Whitney U tests with Bonferroni correction (α = 0.0083) revealed that SPEA2, NSGA-II, and NSGA-III achieved statistically equivalent hypervolume performance (p &gt; 0.1, |Cliff's δ| &lt; 0.28), while ε-MOEA was significantly inferior to all three (p &lt; 0.002, Cliff's δ &gt; 0.84).</w:t>
      </w:r>
      <w:r w:rsidR="000D4673" w:rsidRPr="00DD20A5">
        <w:rPr>
          <w:rFonts w:ascii="Times New Roman" w:hAnsi="Times New Roman" w:cs="Times New Roman"/>
          <w:lang w:eastAsia="en-US"/>
        </w:rPr>
        <w:t xml:space="preserve"> </w:t>
      </w:r>
      <w:r w:rsidR="00E27DF9" w:rsidRPr="00DD20A5">
        <w:rPr>
          <w:rFonts w:ascii="Times New Roman" w:hAnsi="Times New Roman" w:cs="Times New Roman"/>
          <w:lang w:eastAsia="en-US"/>
        </w:rPr>
        <w:t xml:space="preserve">Similar distribution patterns emerged for other metrics. For spacing and diversity, the three top-performing algorithms maintained consistent distributions, while ε-MOEA exhibited high variability. For convergence, SPEA2 showed notably wider distribution (SD = 0.572) compared to NSGA-II (0.386) and </w:t>
      </w:r>
      <w:r w:rsidR="00E27DF9" w:rsidRPr="00DD20A5">
        <w:rPr>
          <w:rFonts w:ascii="Times New Roman" w:hAnsi="Times New Roman" w:cs="Times New Roman"/>
          <w:lang w:eastAsia="en-US"/>
        </w:rPr>
        <w:lastRenderedPageBreak/>
        <w:t>NSGA-III (0.340), though all algorithms achieved better convergence than ε-MOEA. For execution time, NSGA-II and NSGA-III displayed extreme variability (SD &gt; 100 seconds), with numerous outliers exceeding 600 seconds, while SPEA2 maintained remarkably consistent runtime (SD = 33.7 seconds).</w:t>
      </w:r>
    </w:p>
    <w:p w14:paraId="25A8AE15" w14:textId="5AB1B048" w:rsidR="00752B0D" w:rsidRPr="00752B0D" w:rsidRDefault="00752B0D" w:rsidP="00752B0D">
      <w:pPr>
        <w:widowControl w:val="0"/>
        <w:wordWrap w:val="0"/>
        <w:autoSpaceDE w:val="0"/>
        <w:autoSpaceDN w:val="0"/>
        <w:spacing w:line="360" w:lineRule="auto"/>
        <w:ind w:firstLine="567"/>
        <w:jc w:val="both"/>
        <w:rPr>
          <w:rFonts w:ascii="Times New Roman" w:hAnsi="Times New Roman" w:cs="Times New Roman"/>
          <w:lang w:eastAsia="en-US"/>
        </w:rPr>
      </w:pPr>
      <w:r w:rsidRPr="00752B0D">
        <w:rPr>
          <w:rFonts w:ascii="Times New Roman" w:hAnsi="Times New Roman" w:cs="Times New Roman"/>
          <w:lang w:eastAsia="en-US"/>
        </w:rPr>
        <w:t>These distribution analyses reveal that the pooled standard deviations in Table 1 confound two distinct sources of variability: (1) within-dataset variance (algorithmic sensitivity to random initialization across repeated runs on the same problem instance), and (2) between-dataset variance (adaptive response to different problem characteristics across dietary datasets). To distinguish these sources and assess their implications for algorithm selection and deployment reliability, we employed variance decomposition analysis using the</w:t>
      </w:r>
      <w:r w:rsidRPr="00DD20A5">
        <w:rPr>
          <w:rFonts w:ascii="Times New Roman" w:hAnsi="Times New Roman" w:cs="Times New Roman"/>
        </w:rPr>
        <w:t xml:space="preserve"> </w:t>
      </w:r>
      <w:r w:rsidRPr="00752B0D">
        <w:rPr>
          <w:rFonts w:ascii="Times New Roman" w:hAnsi="Times New Roman" w:cs="Times New Roman"/>
          <w:lang w:eastAsia="en-US"/>
        </w:rPr>
        <w:t>ICC).</w:t>
      </w:r>
    </w:p>
    <w:p w14:paraId="773FBE11" w14:textId="59532FD0" w:rsidR="00110629" w:rsidRPr="00DD20A5" w:rsidRDefault="00110629">
      <w:pPr>
        <w:spacing w:after="160"/>
        <w:rPr>
          <w:rFonts w:ascii="Times New Roman" w:hAnsi="Times New Roman" w:cs="Times New Roman"/>
        </w:rPr>
      </w:pPr>
      <w:r w:rsidRPr="00DD20A5">
        <w:rPr>
          <w:rFonts w:ascii="Times New Roman" w:hAnsi="Times New Roman" w:cs="Times New Roman"/>
          <w:b/>
        </w:rPr>
        <w:br w:type="page"/>
      </w:r>
    </w:p>
    <w:p w14:paraId="52632267" w14:textId="5337CFA4" w:rsidR="00110629" w:rsidRPr="00DD20A5" w:rsidRDefault="00110629" w:rsidP="00110629">
      <w:pPr>
        <w:pStyle w:val="3"/>
        <w:rPr>
          <w:rFonts w:ascii="Times New Roman" w:hAnsi="Times New Roman" w:cs="Times New Roman"/>
        </w:rPr>
      </w:pPr>
      <w:r w:rsidRPr="00DD20A5">
        <w:rPr>
          <w:rFonts w:ascii="Times New Roman" w:hAnsi="Times New Roman" w:cs="Times New Roman"/>
        </w:rPr>
        <w:lastRenderedPageBreak/>
        <w:t>Algorithmic Reliability</w:t>
      </w:r>
      <w:r w:rsidR="00752B0D" w:rsidRPr="00DD20A5">
        <w:rPr>
          <w:rFonts w:ascii="Times New Roman" w:hAnsi="Times New Roman" w:cs="Times New Roman"/>
        </w:rPr>
        <w:t xml:space="preserve"> Analysis</w:t>
      </w:r>
    </w:p>
    <w:p w14:paraId="6D2E1D61" w14:textId="77777777" w:rsidR="00796EA0" w:rsidRPr="00DD20A5" w:rsidRDefault="00796EA0" w:rsidP="00796EA0">
      <w:pPr>
        <w:rPr>
          <w:rFonts w:ascii="Times New Roman" w:hAnsi="Times New Roman" w:cs="Times New Roman"/>
          <w:lang w:eastAsia="en-US"/>
        </w:rPr>
      </w:pPr>
    </w:p>
    <w:p w14:paraId="57C68A17" w14:textId="6CE70F38" w:rsidR="00891AC7" w:rsidRPr="0017261E" w:rsidRDefault="0017261E" w:rsidP="00796EA0">
      <w:pPr>
        <w:pStyle w:val="font-claude-response-body"/>
        <w:spacing w:before="0" w:beforeAutospacing="0" w:after="0" w:afterAutospacing="0"/>
        <w:jc w:val="both"/>
        <w:rPr>
          <w:rFonts w:ascii="Times New Roman" w:hAnsi="Times New Roman" w:cs="Times New Roman"/>
          <w:b/>
          <w:bCs/>
          <w:lang w:eastAsia="en-US"/>
        </w:rPr>
      </w:pPr>
      <w:r w:rsidRPr="0017261E">
        <w:rPr>
          <w:rFonts w:ascii="Times New Roman" w:hAnsi="Times New Roman" w:cs="Times New Roman"/>
          <w:b/>
          <w:bCs/>
          <w:lang w:eastAsia="en-US"/>
        </w:rPr>
        <w:t>Table 2. Variance decomposition analysis for algorithm performance across 100 runs</w:t>
      </w:r>
    </w:p>
    <w:tbl>
      <w:tblPr>
        <w:tblW w:w="5000" w:type="pct"/>
        <w:tblCellMar>
          <w:left w:w="99" w:type="dxa"/>
          <w:right w:w="99" w:type="dxa"/>
        </w:tblCellMar>
        <w:tblLook w:val="04A0" w:firstRow="1" w:lastRow="0" w:firstColumn="1" w:lastColumn="0" w:noHBand="0" w:noVBand="1"/>
      </w:tblPr>
      <w:tblGrid>
        <w:gridCol w:w="1176"/>
        <w:gridCol w:w="1156"/>
        <w:gridCol w:w="1977"/>
        <w:gridCol w:w="2111"/>
        <w:gridCol w:w="1158"/>
        <w:gridCol w:w="1448"/>
      </w:tblGrid>
      <w:tr w:rsidR="00F20BB5" w:rsidRPr="00DD20A5" w14:paraId="3F136D91" w14:textId="77777777" w:rsidTr="00FB2EF7">
        <w:trPr>
          <w:trHeight w:val="360"/>
        </w:trPr>
        <w:tc>
          <w:tcPr>
            <w:tcW w:w="651" w:type="pct"/>
            <w:tcBorders>
              <w:top w:val="nil"/>
              <w:left w:val="nil"/>
              <w:bottom w:val="double" w:sz="4" w:space="0" w:color="auto"/>
              <w:right w:val="single" w:sz="4" w:space="0" w:color="auto"/>
            </w:tcBorders>
            <w:noWrap/>
            <w:vAlign w:val="center"/>
            <w:hideMark/>
          </w:tcPr>
          <w:p w14:paraId="32F75D32" w14:textId="77777777" w:rsidR="00F20BB5" w:rsidRPr="00D85FD3" w:rsidRDefault="00F20BB5" w:rsidP="00D85FD3">
            <w:pPr>
              <w:jc w:val="both"/>
              <w:rPr>
                <w:rFonts w:ascii="Times New Roman" w:eastAsia="맑은 고딕" w:hAnsi="Times New Roman" w:cs="Times New Roman"/>
                <w:b/>
                <w:bCs/>
                <w:color w:val="000000"/>
                <w:sz w:val="22"/>
                <w:szCs w:val="22"/>
              </w:rPr>
            </w:pPr>
            <w:r w:rsidRPr="00D85FD3">
              <w:rPr>
                <w:rFonts w:ascii="Times New Roman" w:eastAsia="맑은 고딕" w:hAnsi="Times New Roman" w:cs="Times New Roman"/>
                <w:b/>
                <w:bCs/>
                <w:color w:val="000000"/>
                <w:sz w:val="22"/>
                <w:szCs w:val="22"/>
              </w:rPr>
              <w:t>Algorithm</w:t>
            </w:r>
          </w:p>
        </w:tc>
        <w:tc>
          <w:tcPr>
            <w:tcW w:w="641" w:type="pct"/>
            <w:tcBorders>
              <w:top w:val="nil"/>
              <w:left w:val="single" w:sz="4" w:space="0" w:color="auto"/>
              <w:bottom w:val="double" w:sz="4" w:space="0" w:color="auto"/>
              <w:right w:val="nil"/>
            </w:tcBorders>
            <w:noWrap/>
            <w:vAlign w:val="center"/>
            <w:hideMark/>
          </w:tcPr>
          <w:p w14:paraId="56BF1AC8" w14:textId="77777777" w:rsidR="00F20BB5" w:rsidRPr="00D85FD3" w:rsidRDefault="00F20BB5" w:rsidP="00D85FD3">
            <w:pPr>
              <w:jc w:val="both"/>
              <w:rPr>
                <w:rFonts w:ascii="Times New Roman" w:eastAsia="맑은 고딕" w:hAnsi="Times New Roman" w:cs="Times New Roman"/>
                <w:b/>
                <w:bCs/>
                <w:color w:val="000000"/>
                <w:sz w:val="22"/>
                <w:szCs w:val="22"/>
              </w:rPr>
            </w:pPr>
            <w:r w:rsidRPr="00D85FD3">
              <w:rPr>
                <w:rFonts w:ascii="Times New Roman" w:eastAsia="맑은 고딕" w:hAnsi="Times New Roman" w:cs="Times New Roman"/>
                <w:b/>
                <w:bCs/>
                <w:color w:val="000000"/>
                <w:sz w:val="22"/>
                <w:szCs w:val="22"/>
              </w:rPr>
              <w:t>Total SD</w:t>
            </w:r>
          </w:p>
        </w:tc>
        <w:tc>
          <w:tcPr>
            <w:tcW w:w="1095" w:type="pct"/>
            <w:tcBorders>
              <w:top w:val="nil"/>
              <w:left w:val="nil"/>
              <w:bottom w:val="double" w:sz="4" w:space="0" w:color="auto"/>
              <w:right w:val="nil"/>
            </w:tcBorders>
            <w:noWrap/>
            <w:vAlign w:val="center"/>
            <w:hideMark/>
          </w:tcPr>
          <w:p w14:paraId="7C735FC4" w14:textId="77777777" w:rsidR="00F20BB5" w:rsidRPr="00D85FD3" w:rsidRDefault="00F20BB5" w:rsidP="00D85FD3">
            <w:pPr>
              <w:jc w:val="both"/>
              <w:rPr>
                <w:rFonts w:ascii="Times New Roman" w:eastAsia="맑은 고딕" w:hAnsi="Times New Roman" w:cs="Times New Roman"/>
                <w:b/>
                <w:bCs/>
                <w:color w:val="000000"/>
                <w:sz w:val="22"/>
                <w:szCs w:val="22"/>
              </w:rPr>
            </w:pPr>
            <w:r w:rsidRPr="00D85FD3">
              <w:rPr>
                <w:rFonts w:ascii="Times New Roman" w:eastAsia="맑은 고딕" w:hAnsi="Times New Roman" w:cs="Times New Roman"/>
                <w:b/>
                <w:bCs/>
                <w:color w:val="000000"/>
                <w:sz w:val="22"/>
                <w:szCs w:val="22"/>
              </w:rPr>
              <w:t>Within-Dataset SD</w:t>
            </w:r>
          </w:p>
        </w:tc>
        <w:tc>
          <w:tcPr>
            <w:tcW w:w="1169" w:type="pct"/>
            <w:tcBorders>
              <w:top w:val="nil"/>
              <w:left w:val="nil"/>
              <w:bottom w:val="double" w:sz="4" w:space="0" w:color="auto"/>
              <w:right w:val="nil"/>
            </w:tcBorders>
            <w:noWrap/>
            <w:vAlign w:val="center"/>
            <w:hideMark/>
          </w:tcPr>
          <w:p w14:paraId="712DDEBB" w14:textId="77777777" w:rsidR="00F20BB5" w:rsidRPr="00D85FD3" w:rsidRDefault="00F20BB5" w:rsidP="00D85FD3">
            <w:pPr>
              <w:jc w:val="both"/>
              <w:rPr>
                <w:rFonts w:ascii="Times New Roman" w:eastAsia="맑은 고딕" w:hAnsi="Times New Roman" w:cs="Times New Roman"/>
                <w:b/>
                <w:bCs/>
                <w:color w:val="000000"/>
                <w:sz w:val="22"/>
                <w:szCs w:val="22"/>
              </w:rPr>
            </w:pPr>
            <w:r w:rsidRPr="00D85FD3">
              <w:rPr>
                <w:rFonts w:ascii="Times New Roman" w:eastAsia="맑은 고딕" w:hAnsi="Times New Roman" w:cs="Times New Roman"/>
                <w:b/>
                <w:bCs/>
                <w:color w:val="000000"/>
                <w:sz w:val="22"/>
                <w:szCs w:val="22"/>
              </w:rPr>
              <w:t>Between-Dataset SD</w:t>
            </w:r>
          </w:p>
        </w:tc>
        <w:tc>
          <w:tcPr>
            <w:tcW w:w="642" w:type="pct"/>
            <w:tcBorders>
              <w:top w:val="nil"/>
              <w:left w:val="nil"/>
              <w:bottom w:val="double" w:sz="4" w:space="0" w:color="auto"/>
              <w:right w:val="nil"/>
            </w:tcBorders>
            <w:noWrap/>
            <w:vAlign w:val="center"/>
            <w:hideMark/>
          </w:tcPr>
          <w:p w14:paraId="07C6A7CB" w14:textId="77777777" w:rsidR="00F20BB5" w:rsidRPr="00D85FD3" w:rsidRDefault="00F20BB5" w:rsidP="00D85FD3">
            <w:pPr>
              <w:jc w:val="both"/>
              <w:rPr>
                <w:rFonts w:ascii="Times New Roman" w:eastAsia="맑은 고딕" w:hAnsi="Times New Roman" w:cs="Times New Roman"/>
                <w:b/>
                <w:bCs/>
                <w:color w:val="000000"/>
                <w:sz w:val="22"/>
                <w:szCs w:val="22"/>
              </w:rPr>
            </w:pPr>
            <w:r w:rsidRPr="00D85FD3">
              <w:rPr>
                <w:rFonts w:ascii="Times New Roman" w:eastAsia="맑은 고딕" w:hAnsi="Times New Roman" w:cs="Times New Roman"/>
                <w:b/>
                <w:bCs/>
                <w:color w:val="000000"/>
                <w:sz w:val="22"/>
                <w:szCs w:val="22"/>
              </w:rPr>
              <w:t>ICC</w:t>
            </w:r>
          </w:p>
        </w:tc>
        <w:tc>
          <w:tcPr>
            <w:tcW w:w="800" w:type="pct"/>
            <w:tcBorders>
              <w:top w:val="nil"/>
              <w:left w:val="nil"/>
              <w:bottom w:val="double" w:sz="4" w:space="0" w:color="auto"/>
              <w:right w:val="nil"/>
            </w:tcBorders>
            <w:noWrap/>
            <w:vAlign w:val="center"/>
            <w:hideMark/>
          </w:tcPr>
          <w:p w14:paraId="6B1FD3F6" w14:textId="77777777" w:rsidR="00F20BB5" w:rsidRPr="00D85FD3" w:rsidRDefault="00F20BB5" w:rsidP="00D85FD3">
            <w:pPr>
              <w:jc w:val="both"/>
              <w:rPr>
                <w:rFonts w:ascii="Times New Roman" w:eastAsia="맑은 고딕" w:hAnsi="Times New Roman" w:cs="Times New Roman"/>
                <w:b/>
                <w:bCs/>
                <w:color w:val="000000"/>
                <w:sz w:val="22"/>
                <w:szCs w:val="22"/>
              </w:rPr>
            </w:pPr>
            <w:r w:rsidRPr="00D85FD3">
              <w:rPr>
                <w:rFonts w:ascii="Times New Roman" w:eastAsia="맑은 고딕" w:hAnsi="Times New Roman" w:cs="Times New Roman"/>
                <w:b/>
                <w:bCs/>
                <w:color w:val="000000"/>
                <w:sz w:val="22"/>
                <w:szCs w:val="22"/>
              </w:rPr>
              <w:t>ICC 95% CI</w:t>
            </w:r>
          </w:p>
        </w:tc>
      </w:tr>
      <w:tr w:rsidR="00F20BB5" w:rsidRPr="00DD20A5" w14:paraId="4DF19397" w14:textId="77777777" w:rsidTr="00891AC7">
        <w:trPr>
          <w:trHeight w:val="360"/>
        </w:trPr>
        <w:tc>
          <w:tcPr>
            <w:tcW w:w="5000" w:type="pct"/>
            <w:gridSpan w:val="6"/>
            <w:tcBorders>
              <w:top w:val="double" w:sz="4" w:space="0" w:color="auto"/>
              <w:left w:val="nil"/>
              <w:bottom w:val="single" w:sz="4" w:space="0" w:color="auto"/>
            </w:tcBorders>
            <w:noWrap/>
            <w:vAlign w:val="center"/>
          </w:tcPr>
          <w:p w14:paraId="713D0B90" w14:textId="52E03D90" w:rsidR="00F20BB5" w:rsidRPr="00DD20A5" w:rsidRDefault="00F20BB5" w:rsidP="00D85FD3">
            <w:pPr>
              <w:rPr>
                <w:rFonts w:ascii="Times New Roman" w:eastAsia="맑은 고딕" w:hAnsi="Times New Roman" w:cs="Times New Roman"/>
                <w:color w:val="000000"/>
                <w:sz w:val="22"/>
                <w:szCs w:val="22"/>
              </w:rPr>
            </w:pPr>
            <w:r w:rsidRPr="00D85FD3">
              <w:rPr>
                <w:rFonts w:ascii="Times New Roman" w:eastAsia="맑은 고딕" w:hAnsi="Times New Roman" w:cs="Times New Roman"/>
                <w:b/>
                <w:bCs/>
                <w:color w:val="000000"/>
                <w:sz w:val="22"/>
                <w:szCs w:val="22"/>
              </w:rPr>
              <w:t>Hypervolume</w:t>
            </w:r>
          </w:p>
        </w:tc>
      </w:tr>
      <w:tr w:rsidR="00891AC7" w:rsidRPr="00DD20A5" w14:paraId="1E86C050" w14:textId="77777777" w:rsidTr="00FB2EF7">
        <w:trPr>
          <w:trHeight w:val="360"/>
        </w:trPr>
        <w:tc>
          <w:tcPr>
            <w:tcW w:w="651" w:type="pct"/>
            <w:tcBorders>
              <w:top w:val="single" w:sz="4" w:space="0" w:color="auto"/>
              <w:left w:val="nil"/>
              <w:bottom w:val="nil"/>
              <w:right w:val="single" w:sz="4" w:space="0" w:color="auto"/>
            </w:tcBorders>
            <w:noWrap/>
            <w:vAlign w:val="center"/>
            <w:hideMark/>
          </w:tcPr>
          <w:p w14:paraId="49847113" w14:textId="7F38587C"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NSGA-II</w:t>
            </w:r>
          </w:p>
        </w:tc>
        <w:tc>
          <w:tcPr>
            <w:tcW w:w="641" w:type="pct"/>
            <w:tcBorders>
              <w:top w:val="single" w:sz="4" w:space="0" w:color="auto"/>
              <w:left w:val="single" w:sz="4" w:space="0" w:color="auto"/>
              <w:bottom w:val="nil"/>
              <w:right w:val="nil"/>
            </w:tcBorders>
            <w:noWrap/>
            <w:vAlign w:val="center"/>
            <w:hideMark/>
          </w:tcPr>
          <w:p w14:paraId="78F2B433" w14:textId="65E9DBC1"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0.019</w:t>
            </w:r>
          </w:p>
        </w:tc>
        <w:tc>
          <w:tcPr>
            <w:tcW w:w="1095" w:type="pct"/>
            <w:tcBorders>
              <w:top w:val="single" w:sz="4" w:space="0" w:color="auto"/>
              <w:left w:val="nil"/>
              <w:bottom w:val="nil"/>
              <w:right w:val="nil"/>
            </w:tcBorders>
            <w:noWrap/>
            <w:vAlign w:val="center"/>
            <w:hideMark/>
          </w:tcPr>
          <w:p w14:paraId="11F8019D" w14:textId="3FCAA513"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0.012</w:t>
            </w:r>
          </w:p>
        </w:tc>
        <w:tc>
          <w:tcPr>
            <w:tcW w:w="1169" w:type="pct"/>
            <w:tcBorders>
              <w:top w:val="single" w:sz="4" w:space="0" w:color="auto"/>
              <w:left w:val="nil"/>
              <w:bottom w:val="nil"/>
              <w:right w:val="nil"/>
            </w:tcBorders>
            <w:noWrap/>
            <w:vAlign w:val="center"/>
            <w:hideMark/>
          </w:tcPr>
          <w:p w14:paraId="7262ABE3" w14:textId="1366087B"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0.015</w:t>
            </w:r>
          </w:p>
        </w:tc>
        <w:tc>
          <w:tcPr>
            <w:tcW w:w="642" w:type="pct"/>
            <w:tcBorders>
              <w:top w:val="single" w:sz="4" w:space="0" w:color="auto"/>
              <w:left w:val="nil"/>
              <w:bottom w:val="nil"/>
              <w:right w:val="nil"/>
            </w:tcBorders>
            <w:noWrap/>
            <w:vAlign w:val="center"/>
            <w:hideMark/>
          </w:tcPr>
          <w:p w14:paraId="4E692B16" w14:textId="1BAEF5DA"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0.671</w:t>
            </w:r>
          </w:p>
        </w:tc>
        <w:tc>
          <w:tcPr>
            <w:tcW w:w="800" w:type="pct"/>
            <w:tcBorders>
              <w:top w:val="single" w:sz="4" w:space="0" w:color="auto"/>
              <w:left w:val="nil"/>
              <w:bottom w:val="nil"/>
            </w:tcBorders>
            <w:noWrap/>
            <w:vAlign w:val="center"/>
            <w:hideMark/>
          </w:tcPr>
          <w:p w14:paraId="33A6BBFE"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[0.116, 1.000]</w:t>
            </w:r>
          </w:p>
        </w:tc>
      </w:tr>
      <w:tr w:rsidR="00891AC7" w:rsidRPr="00DD20A5" w14:paraId="6601A8A7" w14:textId="77777777" w:rsidTr="00FB2EF7">
        <w:trPr>
          <w:trHeight w:val="360"/>
        </w:trPr>
        <w:tc>
          <w:tcPr>
            <w:tcW w:w="651" w:type="pct"/>
            <w:tcBorders>
              <w:top w:val="nil"/>
              <w:left w:val="nil"/>
              <w:bottom w:val="nil"/>
              <w:right w:val="single" w:sz="4" w:space="0" w:color="auto"/>
            </w:tcBorders>
            <w:noWrap/>
            <w:vAlign w:val="center"/>
            <w:hideMark/>
          </w:tcPr>
          <w:p w14:paraId="549783D5" w14:textId="48D74DF3"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NSGA-III</w:t>
            </w:r>
          </w:p>
        </w:tc>
        <w:tc>
          <w:tcPr>
            <w:tcW w:w="641" w:type="pct"/>
            <w:tcBorders>
              <w:top w:val="nil"/>
              <w:left w:val="single" w:sz="4" w:space="0" w:color="auto"/>
              <w:bottom w:val="nil"/>
              <w:right w:val="nil"/>
            </w:tcBorders>
            <w:noWrap/>
            <w:vAlign w:val="center"/>
            <w:hideMark/>
          </w:tcPr>
          <w:p w14:paraId="53A96E0D" w14:textId="6D0B0AA8"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0.016</w:t>
            </w:r>
          </w:p>
        </w:tc>
        <w:tc>
          <w:tcPr>
            <w:tcW w:w="1095" w:type="pct"/>
            <w:tcBorders>
              <w:top w:val="nil"/>
              <w:left w:val="nil"/>
              <w:bottom w:val="nil"/>
              <w:right w:val="nil"/>
            </w:tcBorders>
            <w:noWrap/>
            <w:vAlign w:val="center"/>
            <w:hideMark/>
          </w:tcPr>
          <w:p w14:paraId="25EFC33D" w14:textId="5AFCF5FF"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0.010</w:t>
            </w:r>
          </w:p>
        </w:tc>
        <w:tc>
          <w:tcPr>
            <w:tcW w:w="1169" w:type="pct"/>
            <w:tcBorders>
              <w:top w:val="nil"/>
              <w:left w:val="nil"/>
              <w:bottom w:val="nil"/>
              <w:right w:val="nil"/>
            </w:tcBorders>
            <w:noWrap/>
            <w:vAlign w:val="center"/>
            <w:hideMark/>
          </w:tcPr>
          <w:p w14:paraId="7A21BED1" w14:textId="0EBCD928"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0.014</w:t>
            </w:r>
          </w:p>
        </w:tc>
        <w:tc>
          <w:tcPr>
            <w:tcW w:w="642" w:type="pct"/>
            <w:tcBorders>
              <w:top w:val="nil"/>
              <w:left w:val="nil"/>
              <w:bottom w:val="nil"/>
              <w:right w:val="nil"/>
            </w:tcBorders>
            <w:noWrap/>
            <w:vAlign w:val="center"/>
            <w:hideMark/>
          </w:tcPr>
          <w:p w14:paraId="7BA258F3" w14:textId="1F9668AE"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0.705</w:t>
            </w:r>
          </w:p>
        </w:tc>
        <w:tc>
          <w:tcPr>
            <w:tcW w:w="800" w:type="pct"/>
            <w:tcBorders>
              <w:top w:val="nil"/>
              <w:left w:val="nil"/>
              <w:bottom w:val="nil"/>
            </w:tcBorders>
            <w:noWrap/>
            <w:vAlign w:val="center"/>
            <w:hideMark/>
          </w:tcPr>
          <w:p w14:paraId="1E3B5A3D"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[0.150, 1.000]</w:t>
            </w:r>
          </w:p>
        </w:tc>
      </w:tr>
      <w:tr w:rsidR="00891AC7" w:rsidRPr="00DD20A5" w14:paraId="6156CC70" w14:textId="77777777" w:rsidTr="00FB2EF7">
        <w:trPr>
          <w:trHeight w:val="360"/>
        </w:trPr>
        <w:tc>
          <w:tcPr>
            <w:tcW w:w="651" w:type="pct"/>
            <w:tcBorders>
              <w:top w:val="nil"/>
              <w:left w:val="nil"/>
              <w:bottom w:val="nil"/>
              <w:right w:val="single" w:sz="4" w:space="0" w:color="auto"/>
            </w:tcBorders>
            <w:noWrap/>
            <w:vAlign w:val="center"/>
            <w:hideMark/>
          </w:tcPr>
          <w:p w14:paraId="45233397" w14:textId="63D3DAFE"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SPEA2</w:t>
            </w:r>
          </w:p>
        </w:tc>
        <w:tc>
          <w:tcPr>
            <w:tcW w:w="641" w:type="pct"/>
            <w:tcBorders>
              <w:top w:val="nil"/>
              <w:left w:val="single" w:sz="4" w:space="0" w:color="auto"/>
              <w:bottom w:val="nil"/>
              <w:right w:val="nil"/>
            </w:tcBorders>
            <w:noWrap/>
            <w:vAlign w:val="center"/>
            <w:hideMark/>
          </w:tcPr>
          <w:p w14:paraId="727EF7BA" w14:textId="2E2C91D0"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0.019</w:t>
            </w:r>
          </w:p>
        </w:tc>
        <w:tc>
          <w:tcPr>
            <w:tcW w:w="1095" w:type="pct"/>
            <w:tcBorders>
              <w:top w:val="nil"/>
              <w:left w:val="nil"/>
              <w:bottom w:val="nil"/>
              <w:right w:val="nil"/>
            </w:tcBorders>
            <w:noWrap/>
            <w:vAlign w:val="center"/>
            <w:hideMark/>
          </w:tcPr>
          <w:p w14:paraId="0BF28C8A" w14:textId="55DDD963"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0.015</w:t>
            </w:r>
          </w:p>
        </w:tc>
        <w:tc>
          <w:tcPr>
            <w:tcW w:w="1169" w:type="pct"/>
            <w:tcBorders>
              <w:top w:val="nil"/>
              <w:left w:val="nil"/>
              <w:bottom w:val="nil"/>
              <w:right w:val="nil"/>
            </w:tcBorders>
            <w:noWrap/>
            <w:vAlign w:val="center"/>
            <w:hideMark/>
          </w:tcPr>
          <w:p w14:paraId="7306483F" w14:textId="2E280706"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0.012</w:t>
            </w:r>
          </w:p>
        </w:tc>
        <w:tc>
          <w:tcPr>
            <w:tcW w:w="642" w:type="pct"/>
            <w:tcBorders>
              <w:top w:val="nil"/>
              <w:left w:val="nil"/>
              <w:bottom w:val="nil"/>
              <w:right w:val="nil"/>
            </w:tcBorders>
            <w:noWrap/>
            <w:vAlign w:val="center"/>
            <w:hideMark/>
          </w:tcPr>
          <w:p w14:paraId="530E88FB" w14:textId="7A3F31DA"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0.441</w:t>
            </w:r>
          </w:p>
        </w:tc>
        <w:tc>
          <w:tcPr>
            <w:tcW w:w="800" w:type="pct"/>
            <w:tcBorders>
              <w:top w:val="nil"/>
              <w:left w:val="nil"/>
              <w:bottom w:val="nil"/>
            </w:tcBorders>
            <w:noWrap/>
            <w:vAlign w:val="center"/>
            <w:hideMark/>
          </w:tcPr>
          <w:p w14:paraId="6FA9D4D4"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[0.078, 0.700]</w:t>
            </w:r>
          </w:p>
        </w:tc>
      </w:tr>
      <w:tr w:rsidR="00891AC7" w:rsidRPr="00DD20A5" w14:paraId="337929F3" w14:textId="77777777" w:rsidTr="00FB2EF7">
        <w:trPr>
          <w:trHeight w:val="360"/>
        </w:trPr>
        <w:tc>
          <w:tcPr>
            <w:tcW w:w="651" w:type="pct"/>
            <w:tcBorders>
              <w:top w:val="nil"/>
              <w:left w:val="nil"/>
              <w:bottom w:val="single" w:sz="4" w:space="0" w:color="auto"/>
              <w:right w:val="single" w:sz="4" w:space="0" w:color="auto"/>
            </w:tcBorders>
            <w:noWrap/>
            <w:vAlign w:val="center"/>
            <w:hideMark/>
          </w:tcPr>
          <w:p w14:paraId="1422AB25" w14:textId="7B8E6AF4" w:rsidR="00891AC7" w:rsidRPr="00D85FD3" w:rsidRDefault="00891AC7" w:rsidP="00891AC7">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ε-MOEA</w:t>
            </w:r>
          </w:p>
        </w:tc>
        <w:tc>
          <w:tcPr>
            <w:tcW w:w="641" w:type="pct"/>
            <w:tcBorders>
              <w:top w:val="nil"/>
              <w:left w:val="single" w:sz="4" w:space="0" w:color="auto"/>
              <w:bottom w:val="single" w:sz="4" w:space="0" w:color="auto"/>
              <w:right w:val="nil"/>
            </w:tcBorders>
            <w:noWrap/>
            <w:vAlign w:val="center"/>
            <w:hideMark/>
          </w:tcPr>
          <w:p w14:paraId="110C626B" w14:textId="722AC675"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0.022</w:t>
            </w:r>
          </w:p>
        </w:tc>
        <w:tc>
          <w:tcPr>
            <w:tcW w:w="1095" w:type="pct"/>
            <w:tcBorders>
              <w:top w:val="nil"/>
              <w:left w:val="nil"/>
              <w:bottom w:val="single" w:sz="4" w:space="0" w:color="auto"/>
              <w:right w:val="nil"/>
            </w:tcBorders>
            <w:noWrap/>
            <w:vAlign w:val="center"/>
            <w:hideMark/>
          </w:tcPr>
          <w:p w14:paraId="23284A49" w14:textId="6C5010A9"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0.020</w:t>
            </w:r>
          </w:p>
        </w:tc>
        <w:tc>
          <w:tcPr>
            <w:tcW w:w="1169" w:type="pct"/>
            <w:tcBorders>
              <w:top w:val="nil"/>
              <w:left w:val="nil"/>
              <w:bottom w:val="single" w:sz="4" w:space="0" w:color="auto"/>
              <w:right w:val="nil"/>
            </w:tcBorders>
            <w:noWrap/>
            <w:vAlign w:val="center"/>
            <w:hideMark/>
          </w:tcPr>
          <w:p w14:paraId="5BB69AD3" w14:textId="3CBE50F8"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0.011</w:t>
            </w:r>
          </w:p>
        </w:tc>
        <w:tc>
          <w:tcPr>
            <w:tcW w:w="642" w:type="pct"/>
            <w:tcBorders>
              <w:top w:val="nil"/>
              <w:left w:val="nil"/>
              <w:bottom w:val="single" w:sz="4" w:space="0" w:color="auto"/>
              <w:right w:val="nil"/>
            </w:tcBorders>
            <w:noWrap/>
            <w:vAlign w:val="center"/>
            <w:hideMark/>
          </w:tcPr>
          <w:p w14:paraId="075E755C" w14:textId="4D0255B5"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0.249</w:t>
            </w:r>
          </w:p>
        </w:tc>
        <w:tc>
          <w:tcPr>
            <w:tcW w:w="800" w:type="pct"/>
            <w:tcBorders>
              <w:top w:val="nil"/>
              <w:left w:val="nil"/>
              <w:bottom w:val="single" w:sz="4" w:space="0" w:color="auto"/>
            </w:tcBorders>
            <w:noWrap/>
            <w:vAlign w:val="center"/>
            <w:hideMark/>
          </w:tcPr>
          <w:p w14:paraId="4DC902B1"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[0.049, 0.471]</w:t>
            </w:r>
          </w:p>
        </w:tc>
      </w:tr>
      <w:tr w:rsidR="00891AC7" w:rsidRPr="00DD20A5" w14:paraId="4FDE38B7" w14:textId="77777777" w:rsidTr="00891AC7">
        <w:trPr>
          <w:trHeight w:val="360"/>
        </w:trPr>
        <w:tc>
          <w:tcPr>
            <w:tcW w:w="5000" w:type="pct"/>
            <w:gridSpan w:val="6"/>
            <w:tcBorders>
              <w:top w:val="single" w:sz="4" w:space="0" w:color="auto"/>
              <w:left w:val="nil"/>
              <w:bottom w:val="single" w:sz="4" w:space="0" w:color="auto"/>
            </w:tcBorders>
            <w:noWrap/>
            <w:vAlign w:val="center"/>
          </w:tcPr>
          <w:p w14:paraId="33654A40" w14:textId="02034123" w:rsidR="00891AC7" w:rsidRPr="00DD20A5" w:rsidRDefault="00891AC7" w:rsidP="00891AC7">
            <w:pPr>
              <w:rPr>
                <w:rFonts w:ascii="Times New Roman" w:eastAsia="맑은 고딕" w:hAnsi="Times New Roman" w:cs="Times New Roman"/>
                <w:color w:val="000000"/>
                <w:sz w:val="22"/>
                <w:szCs w:val="22"/>
              </w:rPr>
            </w:pPr>
            <w:r w:rsidRPr="00D85FD3">
              <w:rPr>
                <w:rFonts w:ascii="Times New Roman" w:eastAsia="맑은 고딕" w:hAnsi="Times New Roman" w:cs="Times New Roman"/>
                <w:b/>
                <w:bCs/>
                <w:color w:val="000000"/>
                <w:sz w:val="22"/>
                <w:szCs w:val="22"/>
              </w:rPr>
              <w:t>Spacing</w:t>
            </w:r>
          </w:p>
        </w:tc>
      </w:tr>
      <w:tr w:rsidR="00891AC7" w:rsidRPr="00DD20A5" w14:paraId="0257FC69" w14:textId="77777777" w:rsidTr="00FB2EF7">
        <w:trPr>
          <w:trHeight w:val="360"/>
        </w:trPr>
        <w:tc>
          <w:tcPr>
            <w:tcW w:w="651" w:type="pct"/>
            <w:tcBorders>
              <w:top w:val="single" w:sz="4" w:space="0" w:color="auto"/>
              <w:left w:val="nil"/>
              <w:bottom w:val="nil"/>
              <w:right w:val="single" w:sz="4" w:space="0" w:color="auto"/>
            </w:tcBorders>
            <w:noWrap/>
            <w:vAlign w:val="center"/>
            <w:hideMark/>
          </w:tcPr>
          <w:p w14:paraId="411BEE12" w14:textId="351B59B9"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NSGA-II</w:t>
            </w:r>
          </w:p>
        </w:tc>
        <w:tc>
          <w:tcPr>
            <w:tcW w:w="641" w:type="pct"/>
            <w:tcBorders>
              <w:top w:val="single" w:sz="4" w:space="0" w:color="auto"/>
              <w:left w:val="single" w:sz="4" w:space="0" w:color="auto"/>
              <w:bottom w:val="nil"/>
              <w:right w:val="nil"/>
            </w:tcBorders>
            <w:noWrap/>
            <w:vAlign w:val="center"/>
            <w:hideMark/>
          </w:tcPr>
          <w:p w14:paraId="6788F916" w14:textId="7AB68790"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0.367</w:t>
            </w:r>
          </w:p>
        </w:tc>
        <w:tc>
          <w:tcPr>
            <w:tcW w:w="1095" w:type="pct"/>
            <w:tcBorders>
              <w:top w:val="single" w:sz="4" w:space="0" w:color="auto"/>
              <w:left w:val="nil"/>
              <w:bottom w:val="nil"/>
              <w:right w:val="nil"/>
            </w:tcBorders>
            <w:noWrap/>
            <w:vAlign w:val="center"/>
            <w:hideMark/>
          </w:tcPr>
          <w:p w14:paraId="0CC8A4F3" w14:textId="6DBD1006"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0.309</w:t>
            </w:r>
          </w:p>
        </w:tc>
        <w:tc>
          <w:tcPr>
            <w:tcW w:w="1169" w:type="pct"/>
            <w:tcBorders>
              <w:top w:val="single" w:sz="4" w:space="0" w:color="auto"/>
              <w:left w:val="nil"/>
              <w:bottom w:val="nil"/>
              <w:right w:val="nil"/>
            </w:tcBorders>
            <w:noWrap/>
            <w:vAlign w:val="center"/>
            <w:hideMark/>
          </w:tcPr>
          <w:p w14:paraId="086CBD98" w14:textId="2B7F96F1"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0.230</w:t>
            </w:r>
          </w:p>
        </w:tc>
        <w:tc>
          <w:tcPr>
            <w:tcW w:w="642" w:type="pct"/>
            <w:tcBorders>
              <w:top w:val="single" w:sz="4" w:space="0" w:color="auto"/>
              <w:left w:val="nil"/>
              <w:bottom w:val="nil"/>
              <w:right w:val="nil"/>
            </w:tcBorders>
            <w:noWrap/>
            <w:vAlign w:val="center"/>
            <w:hideMark/>
          </w:tcPr>
          <w:p w14:paraId="4EB2365A" w14:textId="01720669"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0.393</w:t>
            </w:r>
          </w:p>
        </w:tc>
        <w:tc>
          <w:tcPr>
            <w:tcW w:w="800" w:type="pct"/>
            <w:tcBorders>
              <w:top w:val="single" w:sz="4" w:space="0" w:color="auto"/>
              <w:left w:val="nil"/>
              <w:bottom w:val="nil"/>
            </w:tcBorders>
            <w:noWrap/>
            <w:vAlign w:val="center"/>
            <w:hideMark/>
          </w:tcPr>
          <w:p w14:paraId="25DBF523"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[0.198, 0.636]</w:t>
            </w:r>
          </w:p>
        </w:tc>
      </w:tr>
      <w:tr w:rsidR="00891AC7" w:rsidRPr="00DD20A5" w14:paraId="3C61774A" w14:textId="77777777" w:rsidTr="00FB2EF7">
        <w:trPr>
          <w:trHeight w:val="360"/>
        </w:trPr>
        <w:tc>
          <w:tcPr>
            <w:tcW w:w="651" w:type="pct"/>
            <w:tcBorders>
              <w:top w:val="nil"/>
              <w:left w:val="nil"/>
              <w:bottom w:val="nil"/>
              <w:right w:val="single" w:sz="4" w:space="0" w:color="auto"/>
            </w:tcBorders>
            <w:noWrap/>
            <w:vAlign w:val="center"/>
            <w:hideMark/>
          </w:tcPr>
          <w:p w14:paraId="7DD18BE6" w14:textId="449E9624"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NSGA-III</w:t>
            </w:r>
          </w:p>
        </w:tc>
        <w:tc>
          <w:tcPr>
            <w:tcW w:w="641" w:type="pct"/>
            <w:tcBorders>
              <w:top w:val="nil"/>
              <w:left w:val="single" w:sz="4" w:space="0" w:color="auto"/>
              <w:bottom w:val="nil"/>
              <w:right w:val="nil"/>
            </w:tcBorders>
            <w:noWrap/>
            <w:vAlign w:val="center"/>
            <w:hideMark/>
          </w:tcPr>
          <w:p w14:paraId="6AF0E37E" w14:textId="7A62F1DA"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0.285</w:t>
            </w:r>
          </w:p>
        </w:tc>
        <w:tc>
          <w:tcPr>
            <w:tcW w:w="1095" w:type="pct"/>
            <w:tcBorders>
              <w:top w:val="nil"/>
              <w:left w:val="nil"/>
              <w:bottom w:val="nil"/>
              <w:right w:val="nil"/>
            </w:tcBorders>
            <w:noWrap/>
            <w:vAlign w:val="center"/>
            <w:hideMark/>
          </w:tcPr>
          <w:p w14:paraId="36545561" w14:textId="321800B4"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0.242</w:t>
            </w:r>
          </w:p>
        </w:tc>
        <w:tc>
          <w:tcPr>
            <w:tcW w:w="1169" w:type="pct"/>
            <w:tcBorders>
              <w:top w:val="nil"/>
              <w:left w:val="nil"/>
              <w:bottom w:val="nil"/>
              <w:right w:val="nil"/>
            </w:tcBorders>
            <w:noWrap/>
            <w:vAlign w:val="center"/>
            <w:hideMark/>
          </w:tcPr>
          <w:p w14:paraId="5C5C46C6" w14:textId="6E69B398"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0.174</w:t>
            </w:r>
          </w:p>
        </w:tc>
        <w:tc>
          <w:tcPr>
            <w:tcW w:w="642" w:type="pct"/>
            <w:tcBorders>
              <w:top w:val="nil"/>
              <w:left w:val="nil"/>
              <w:bottom w:val="nil"/>
              <w:right w:val="nil"/>
            </w:tcBorders>
            <w:noWrap/>
            <w:vAlign w:val="center"/>
            <w:hideMark/>
          </w:tcPr>
          <w:p w14:paraId="5B140048" w14:textId="0D26FE48"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0.375</w:t>
            </w:r>
          </w:p>
        </w:tc>
        <w:tc>
          <w:tcPr>
            <w:tcW w:w="800" w:type="pct"/>
            <w:tcBorders>
              <w:top w:val="nil"/>
              <w:left w:val="nil"/>
              <w:bottom w:val="nil"/>
            </w:tcBorders>
            <w:noWrap/>
            <w:vAlign w:val="center"/>
            <w:hideMark/>
          </w:tcPr>
          <w:p w14:paraId="295BA8A4"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[0.150, 0.610]</w:t>
            </w:r>
          </w:p>
        </w:tc>
      </w:tr>
      <w:tr w:rsidR="00891AC7" w:rsidRPr="00DD20A5" w14:paraId="3D8F9BF2" w14:textId="77777777" w:rsidTr="00FB2EF7">
        <w:trPr>
          <w:trHeight w:val="360"/>
        </w:trPr>
        <w:tc>
          <w:tcPr>
            <w:tcW w:w="651" w:type="pct"/>
            <w:tcBorders>
              <w:top w:val="nil"/>
              <w:left w:val="nil"/>
              <w:bottom w:val="nil"/>
              <w:right w:val="single" w:sz="4" w:space="0" w:color="auto"/>
            </w:tcBorders>
            <w:noWrap/>
            <w:vAlign w:val="center"/>
            <w:hideMark/>
          </w:tcPr>
          <w:p w14:paraId="28BF1427" w14:textId="04FB9869"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SPEA2</w:t>
            </w:r>
          </w:p>
        </w:tc>
        <w:tc>
          <w:tcPr>
            <w:tcW w:w="641" w:type="pct"/>
            <w:tcBorders>
              <w:top w:val="nil"/>
              <w:left w:val="single" w:sz="4" w:space="0" w:color="auto"/>
              <w:bottom w:val="nil"/>
              <w:right w:val="nil"/>
            </w:tcBorders>
            <w:noWrap/>
            <w:vAlign w:val="center"/>
            <w:hideMark/>
          </w:tcPr>
          <w:p w14:paraId="4574F3C3" w14:textId="0F02C828"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0.341</w:t>
            </w:r>
          </w:p>
        </w:tc>
        <w:tc>
          <w:tcPr>
            <w:tcW w:w="1095" w:type="pct"/>
            <w:tcBorders>
              <w:top w:val="nil"/>
              <w:left w:val="nil"/>
              <w:bottom w:val="nil"/>
              <w:right w:val="nil"/>
            </w:tcBorders>
            <w:noWrap/>
            <w:vAlign w:val="center"/>
            <w:hideMark/>
          </w:tcPr>
          <w:p w14:paraId="32B85748" w14:textId="45547952"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0.292</w:t>
            </w:r>
          </w:p>
        </w:tc>
        <w:tc>
          <w:tcPr>
            <w:tcW w:w="1169" w:type="pct"/>
            <w:tcBorders>
              <w:top w:val="nil"/>
              <w:left w:val="nil"/>
              <w:bottom w:val="nil"/>
              <w:right w:val="nil"/>
            </w:tcBorders>
            <w:noWrap/>
            <w:vAlign w:val="center"/>
            <w:hideMark/>
          </w:tcPr>
          <w:p w14:paraId="64F93E05" w14:textId="4470CF85"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0.206</w:t>
            </w:r>
          </w:p>
        </w:tc>
        <w:tc>
          <w:tcPr>
            <w:tcW w:w="642" w:type="pct"/>
            <w:tcBorders>
              <w:top w:val="nil"/>
              <w:left w:val="nil"/>
              <w:bottom w:val="nil"/>
              <w:right w:val="nil"/>
            </w:tcBorders>
            <w:noWrap/>
            <w:vAlign w:val="center"/>
            <w:hideMark/>
          </w:tcPr>
          <w:p w14:paraId="48CD2FFD" w14:textId="49420884"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0.366</w:t>
            </w:r>
          </w:p>
        </w:tc>
        <w:tc>
          <w:tcPr>
            <w:tcW w:w="800" w:type="pct"/>
            <w:tcBorders>
              <w:top w:val="nil"/>
              <w:left w:val="nil"/>
              <w:bottom w:val="nil"/>
            </w:tcBorders>
            <w:noWrap/>
            <w:vAlign w:val="center"/>
            <w:hideMark/>
          </w:tcPr>
          <w:p w14:paraId="02B6E584"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[0.144, 0.657]</w:t>
            </w:r>
          </w:p>
        </w:tc>
      </w:tr>
      <w:tr w:rsidR="00891AC7" w:rsidRPr="00DD20A5" w14:paraId="4D2DF980" w14:textId="77777777" w:rsidTr="00FB2EF7">
        <w:trPr>
          <w:trHeight w:val="360"/>
        </w:trPr>
        <w:tc>
          <w:tcPr>
            <w:tcW w:w="651" w:type="pct"/>
            <w:tcBorders>
              <w:top w:val="nil"/>
              <w:left w:val="nil"/>
              <w:bottom w:val="single" w:sz="4" w:space="0" w:color="auto"/>
              <w:right w:val="single" w:sz="4" w:space="0" w:color="auto"/>
            </w:tcBorders>
            <w:noWrap/>
            <w:vAlign w:val="center"/>
            <w:hideMark/>
          </w:tcPr>
          <w:p w14:paraId="457F3C4C" w14:textId="3C735EEB" w:rsidR="00891AC7" w:rsidRPr="00D85FD3" w:rsidRDefault="00891AC7" w:rsidP="00891AC7">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ε-MOEA</w:t>
            </w:r>
          </w:p>
        </w:tc>
        <w:tc>
          <w:tcPr>
            <w:tcW w:w="641" w:type="pct"/>
            <w:tcBorders>
              <w:top w:val="nil"/>
              <w:left w:val="single" w:sz="4" w:space="0" w:color="auto"/>
              <w:bottom w:val="single" w:sz="4" w:space="0" w:color="auto"/>
              <w:right w:val="nil"/>
            </w:tcBorders>
            <w:noWrap/>
            <w:vAlign w:val="center"/>
            <w:hideMark/>
          </w:tcPr>
          <w:p w14:paraId="3D391570" w14:textId="0913D4C9"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0.389</w:t>
            </w:r>
          </w:p>
        </w:tc>
        <w:tc>
          <w:tcPr>
            <w:tcW w:w="1095" w:type="pct"/>
            <w:tcBorders>
              <w:top w:val="nil"/>
              <w:left w:val="nil"/>
              <w:bottom w:val="single" w:sz="4" w:space="0" w:color="auto"/>
              <w:right w:val="nil"/>
            </w:tcBorders>
            <w:noWrap/>
            <w:vAlign w:val="center"/>
            <w:hideMark/>
          </w:tcPr>
          <w:p w14:paraId="51F83DC2" w14:textId="465407C6"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0.392</w:t>
            </w:r>
          </w:p>
        </w:tc>
        <w:tc>
          <w:tcPr>
            <w:tcW w:w="1169" w:type="pct"/>
            <w:tcBorders>
              <w:top w:val="nil"/>
              <w:left w:val="nil"/>
              <w:bottom w:val="single" w:sz="4" w:space="0" w:color="auto"/>
              <w:right w:val="nil"/>
            </w:tcBorders>
            <w:noWrap/>
            <w:vAlign w:val="center"/>
            <w:hideMark/>
          </w:tcPr>
          <w:p w14:paraId="3B660DAC" w14:textId="41967D39"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0.115</w:t>
            </w:r>
          </w:p>
        </w:tc>
        <w:tc>
          <w:tcPr>
            <w:tcW w:w="642" w:type="pct"/>
            <w:tcBorders>
              <w:top w:val="nil"/>
              <w:left w:val="nil"/>
              <w:bottom w:val="single" w:sz="4" w:space="0" w:color="auto"/>
              <w:right w:val="nil"/>
            </w:tcBorders>
            <w:noWrap/>
            <w:vAlign w:val="center"/>
            <w:hideMark/>
          </w:tcPr>
          <w:p w14:paraId="5527634A" w14:textId="7CA034F9"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0.087</w:t>
            </w:r>
          </w:p>
        </w:tc>
        <w:tc>
          <w:tcPr>
            <w:tcW w:w="800" w:type="pct"/>
            <w:tcBorders>
              <w:top w:val="nil"/>
              <w:left w:val="nil"/>
              <w:bottom w:val="single" w:sz="4" w:space="0" w:color="auto"/>
            </w:tcBorders>
            <w:noWrap/>
            <w:vAlign w:val="center"/>
            <w:hideMark/>
          </w:tcPr>
          <w:p w14:paraId="6318E59F"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[0.029, 0.181]</w:t>
            </w:r>
          </w:p>
        </w:tc>
      </w:tr>
      <w:tr w:rsidR="00891AC7" w:rsidRPr="00DD20A5" w14:paraId="65F2BE45" w14:textId="77777777" w:rsidTr="00891AC7">
        <w:trPr>
          <w:trHeight w:val="360"/>
        </w:trPr>
        <w:tc>
          <w:tcPr>
            <w:tcW w:w="5000" w:type="pct"/>
            <w:gridSpan w:val="6"/>
            <w:tcBorders>
              <w:top w:val="single" w:sz="4" w:space="0" w:color="auto"/>
              <w:left w:val="nil"/>
              <w:bottom w:val="single" w:sz="4" w:space="0" w:color="auto"/>
            </w:tcBorders>
            <w:noWrap/>
            <w:vAlign w:val="center"/>
          </w:tcPr>
          <w:p w14:paraId="250FB07F" w14:textId="104573A7" w:rsidR="00891AC7" w:rsidRPr="00DD20A5" w:rsidRDefault="00891AC7" w:rsidP="00891AC7">
            <w:pPr>
              <w:rPr>
                <w:rFonts w:ascii="Times New Roman" w:eastAsia="맑은 고딕" w:hAnsi="Times New Roman" w:cs="Times New Roman"/>
                <w:color w:val="000000"/>
                <w:sz w:val="22"/>
                <w:szCs w:val="22"/>
              </w:rPr>
            </w:pPr>
            <w:r w:rsidRPr="00D85FD3">
              <w:rPr>
                <w:rFonts w:ascii="Times New Roman" w:eastAsia="맑은 고딕" w:hAnsi="Times New Roman" w:cs="Times New Roman"/>
                <w:b/>
                <w:bCs/>
                <w:color w:val="000000"/>
                <w:sz w:val="22"/>
                <w:szCs w:val="22"/>
              </w:rPr>
              <w:t>Diversity</w:t>
            </w:r>
          </w:p>
        </w:tc>
      </w:tr>
      <w:tr w:rsidR="00891AC7" w:rsidRPr="00DD20A5" w14:paraId="4DCF3E88" w14:textId="77777777" w:rsidTr="00FB2EF7">
        <w:trPr>
          <w:trHeight w:val="360"/>
        </w:trPr>
        <w:tc>
          <w:tcPr>
            <w:tcW w:w="651" w:type="pct"/>
            <w:tcBorders>
              <w:top w:val="single" w:sz="4" w:space="0" w:color="auto"/>
              <w:left w:val="nil"/>
              <w:bottom w:val="nil"/>
              <w:right w:val="single" w:sz="4" w:space="0" w:color="auto"/>
            </w:tcBorders>
            <w:noWrap/>
            <w:vAlign w:val="center"/>
            <w:hideMark/>
          </w:tcPr>
          <w:p w14:paraId="07D4848A" w14:textId="413F0095"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NSGA-II</w:t>
            </w:r>
          </w:p>
        </w:tc>
        <w:tc>
          <w:tcPr>
            <w:tcW w:w="641" w:type="pct"/>
            <w:tcBorders>
              <w:top w:val="single" w:sz="4" w:space="0" w:color="auto"/>
              <w:left w:val="single" w:sz="4" w:space="0" w:color="auto"/>
              <w:bottom w:val="nil"/>
              <w:right w:val="nil"/>
            </w:tcBorders>
            <w:noWrap/>
            <w:vAlign w:val="center"/>
            <w:hideMark/>
          </w:tcPr>
          <w:p w14:paraId="7EED5D66" w14:textId="3DDA9CF4"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0.542</w:t>
            </w:r>
          </w:p>
        </w:tc>
        <w:tc>
          <w:tcPr>
            <w:tcW w:w="1095" w:type="pct"/>
            <w:tcBorders>
              <w:top w:val="single" w:sz="4" w:space="0" w:color="auto"/>
              <w:left w:val="nil"/>
              <w:bottom w:val="nil"/>
              <w:right w:val="nil"/>
            </w:tcBorders>
            <w:noWrap/>
            <w:vAlign w:val="center"/>
            <w:hideMark/>
          </w:tcPr>
          <w:p w14:paraId="732505E4" w14:textId="284F4482"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0.334</w:t>
            </w:r>
          </w:p>
        </w:tc>
        <w:tc>
          <w:tcPr>
            <w:tcW w:w="1169" w:type="pct"/>
            <w:tcBorders>
              <w:top w:val="single" w:sz="4" w:space="0" w:color="auto"/>
              <w:left w:val="nil"/>
              <w:bottom w:val="nil"/>
              <w:right w:val="nil"/>
            </w:tcBorders>
            <w:noWrap/>
            <w:vAlign w:val="center"/>
            <w:hideMark/>
          </w:tcPr>
          <w:p w14:paraId="6E5FF4FC" w14:textId="28025830"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0.461</w:t>
            </w:r>
          </w:p>
        </w:tc>
        <w:tc>
          <w:tcPr>
            <w:tcW w:w="642" w:type="pct"/>
            <w:tcBorders>
              <w:top w:val="single" w:sz="4" w:space="0" w:color="auto"/>
              <w:left w:val="nil"/>
              <w:bottom w:val="nil"/>
              <w:right w:val="nil"/>
            </w:tcBorders>
            <w:noWrap/>
            <w:vAlign w:val="center"/>
            <w:hideMark/>
          </w:tcPr>
          <w:p w14:paraId="72465CCF" w14:textId="3629FF7A"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0.721</w:t>
            </w:r>
          </w:p>
        </w:tc>
        <w:tc>
          <w:tcPr>
            <w:tcW w:w="800" w:type="pct"/>
            <w:tcBorders>
              <w:top w:val="single" w:sz="4" w:space="0" w:color="auto"/>
              <w:left w:val="nil"/>
              <w:bottom w:val="nil"/>
            </w:tcBorders>
            <w:noWrap/>
            <w:vAlign w:val="center"/>
            <w:hideMark/>
          </w:tcPr>
          <w:p w14:paraId="10635562"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[0.444, 1.000]</w:t>
            </w:r>
          </w:p>
        </w:tc>
      </w:tr>
      <w:tr w:rsidR="00891AC7" w:rsidRPr="00DD20A5" w14:paraId="4AEF07F6" w14:textId="77777777" w:rsidTr="00FB2EF7">
        <w:trPr>
          <w:trHeight w:val="360"/>
        </w:trPr>
        <w:tc>
          <w:tcPr>
            <w:tcW w:w="651" w:type="pct"/>
            <w:tcBorders>
              <w:top w:val="nil"/>
              <w:left w:val="nil"/>
              <w:bottom w:val="nil"/>
              <w:right w:val="single" w:sz="4" w:space="0" w:color="auto"/>
            </w:tcBorders>
            <w:noWrap/>
            <w:vAlign w:val="center"/>
            <w:hideMark/>
          </w:tcPr>
          <w:p w14:paraId="416528AB" w14:textId="6D2134A2"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NSGA-III</w:t>
            </w:r>
          </w:p>
        </w:tc>
        <w:tc>
          <w:tcPr>
            <w:tcW w:w="641" w:type="pct"/>
            <w:tcBorders>
              <w:top w:val="nil"/>
              <w:left w:val="single" w:sz="4" w:space="0" w:color="auto"/>
              <w:bottom w:val="nil"/>
              <w:right w:val="nil"/>
            </w:tcBorders>
            <w:noWrap/>
            <w:vAlign w:val="center"/>
            <w:hideMark/>
          </w:tcPr>
          <w:p w14:paraId="60D600FC" w14:textId="5C68960D"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0.514</w:t>
            </w:r>
          </w:p>
        </w:tc>
        <w:tc>
          <w:tcPr>
            <w:tcW w:w="1095" w:type="pct"/>
            <w:tcBorders>
              <w:top w:val="nil"/>
              <w:left w:val="nil"/>
              <w:bottom w:val="nil"/>
              <w:right w:val="nil"/>
            </w:tcBorders>
            <w:noWrap/>
            <w:vAlign w:val="center"/>
            <w:hideMark/>
          </w:tcPr>
          <w:p w14:paraId="0CF0ADB9" w14:textId="50C306B1"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0.292</w:t>
            </w:r>
          </w:p>
        </w:tc>
        <w:tc>
          <w:tcPr>
            <w:tcW w:w="1169" w:type="pct"/>
            <w:tcBorders>
              <w:top w:val="nil"/>
              <w:left w:val="nil"/>
              <w:bottom w:val="nil"/>
              <w:right w:val="nil"/>
            </w:tcBorders>
            <w:noWrap/>
            <w:vAlign w:val="center"/>
            <w:hideMark/>
          </w:tcPr>
          <w:p w14:paraId="08455473" w14:textId="2EAF5271"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0.453</w:t>
            </w:r>
          </w:p>
        </w:tc>
        <w:tc>
          <w:tcPr>
            <w:tcW w:w="642" w:type="pct"/>
            <w:tcBorders>
              <w:top w:val="nil"/>
              <w:left w:val="nil"/>
              <w:bottom w:val="nil"/>
              <w:right w:val="nil"/>
            </w:tcBorders>
            <w:noWrap/>
            <w:vAlign w:val="center"/>
            <w:hideMark/>
          </w:tcPr>
          <w:p w14:paraId="66C562C4" w14:textId="243E5962"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0.777</w:t>
            </w:r>
          </w:p>
        </w:tc>
        <w:tc>
          <w:tcPr>
            <w:tcW w:w="800" w:type="pct"/>
            <w:tcBorders>
              <w:top w:val="nil"/>
              <w:left w:val="nil"/>
              <w:bottom w:val="nil"/>
            </w:tcBorders>
            <w:noWrap/>
            <w:vAlign w:val="center"/>
            <w:hideMark/>
          </w:tcPr>
          <w:p w14:paraId="3D6AF2BD"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[0.540, 1.000]</w:t>
            </w:r>
          </w:p>
        </w:tc>
      </w:tr>
      <w:tr w:rsidR="00891AC7" w:rsidRPr="00DD20A5" w14:paraId="257DC626" w14:textId="77777777" w:rsidTr="00FB2EF7">
        <w:trPr>
          <w:trHeight w:val="360"/>
        </w:trPr>
        <w:tc>
          <w:tcPr>
            <w:tcW w:w="651" w:type="pct"/>
            <w:tcBorders>
              <w:top w:val="nil"/>
              <w:left w:val="nil"/>
              <w:bottom w:val="nil"/>
              <w:right w:val="single" w:sz="4" w:space="0" w:color="auto"/>
            </w:tcBorders>
            <w:noWrap/>
            <w:vAlign w:val="center"/>
            <w:hideMark/>
          </w:tcPr>
          <w:p w14:paraId="674D7895" w14:textId="7DEA31A5"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SPEA2</w:t>
            </w:r>
          </w:p>
        </w:tc>
        <w:tc>
          <w:tcPr>
            <w:tcW w:w="641" w:type="pct"/>
            <w:tcBorders>
              <w:top w:val="nil"/>
              <w:left w:val="single" w:sz="4" w:space="0" w:color="auto"/>
              <w:bottom w:val="nil"/>
              <w:right w:val="nil"/>
            </w:tcBorders>
            <w:noWrap/>
            <w:vAlign w:val="center"/>
            <w:hideMark/>
          </w:tcPr>
          <w:p w14:paraId="2217E4C4" w14:textId="6C3A7C72"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0.615</w:t>
            </w:r>
          </w:p>
        </w:tc>
        <w:tc>
          <w:tcPr>
            <w:tcW w:w="1095" w:type="pct"/>
            <w:tcBorders>
              <w:top w:val="nil"/>
              <w:left w:val="nil"/>
              <w:bottom w:val="nil"/>
              <w:right w:val="nil"/>
            </w:tcBorders>
            <w:noWrap/>
            <w:vAlign w:val="center"/>
            <w:hideMark/>
          </w:tcPr>
          <w:p w14:paraId="09AFF79E" w14:textId="17DB39D2"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0.401</w:t>
            </w:r>
          </w:p>
        </w:tc>
        <w:tc>
          <w:tcPr>
            <w:tcW w:w="1169" w:type="pct"/>
            <w:tcBorders>
              <w:top w:val="nil"/>
              <w:left w:val="nil"/>
              <w:bottom w:val="nil"/>
              <w:right w:val="nil"/>
            </w:tcBorders>
            <w:noWrap/>
            <w:vAlign w:val="center"/>
            <w:hideMark/>
          </w:tcPr>
          <w:p w14:paraId="3EBB15A8" w14:textId="2528613A"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0.505</w:t>
            </w:r>
          </w:p>
        </w:tc>
        <w:tc>
          <w:tcPr>
            <w:tcW w:w="642" w:type="pct"/>
            <w:tcBorders>
              <w:top w:val="nil"/>
              <w:left w:val="nil"/>
              <w:bottom w:val="nil"/>
              <w:right w:val="nil"/>
            </w:tcBorders>
            <w:noWrap/>
            <w:vAlign w:val="center"/>
            <w:hideMark/>
          </w:tcPr>
          <w:p w14:paraId="2A3A9CC8" w14:textId="7FC1A7F6"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0.675</w:t>
            </w:r>
          </w:p>
        </w:tc>
        <w:tc>
          <w:tcPr>
            <w:tcW w:w="800" w:type="pct"/>
            <w:tcBorders>
              <w:top w:val="nil"/>
              <w:left w:val="nil"/>
              <w:bottom w:val="nil"/>
            </w:tcBorders>
            <w:noWrap/>
            <w:vAlign w:val="center"/>
            <w:hideMark/>
          </w:tcPr>
          <w:p w14:paraId="259D7AD3"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[0.491, 1.000]</w:t>
            </w:r>
          </w:p>
        </w:tc>
      </w:tr>
      <w:tr w:rsidR="00891AC7" w:rsidRPr="00DD20A5" w14:paraId="47C35D64" w14:textId="77777777" w:rsidTr="00FB2EF7">
        <w:trPr>
          <w:trHeight w:val="360"/>
        </w:trPr>
        <w:tc>
          <w:tcPr>
            <w:tcW w:w="651" w:type="pct"/>
            <w:tcBorders>
              <w:top w:val="nil"/>
              <w:left w:val="nil"/>
              <w:bottom w:val="single" w:sz="4" w:space="0" w:color="auto"/>
              <w:right w:val="single" w:sz="4" w:space="0" w:color="auto"/>
            </w:tcBorders>
            <w:noWrap/>
            <w:vAlign w:val="center"/>
            <w:hideMark/>
          </w:tcPr>
          <w:p w14:paraId="32259225" w14:textId="60CCE681" w:rsidR="00891AC7" w:rsidRPr="00D85FD3" w:rsidRDefault="00891AC7" w:rsidP="00891AC7">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ε-MOEA</w:t>
            </w:r>
          </w:p>
        </w:tc>
        <w:tc>
          <w:tcPr>
            <w:tcW w:w="641" w:type="pct"/>
            <w:tcBorders>
              <w:top w:val="nil"/>
              <w:left w:val="single" w:sz="4" w:space="0" w:color="auto"/>
              <w:bottom w:val="single" w:sz="4" w:space="0" w:color="auto"/>
              <w:right w:val="nil"/>
            </w:tcBorders>
            <w:noWrap/>
            <w:vAlign w:val="center"/>
            <w:hideMark/>
          </w:tcPr>
          <w:p w14:paraId="6664744C" w14:textId="40AA9A23"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0.691</w:t>
            </w:r>
          </w:p>
        </w:tc>
        <w:tc>
          <w:tcPr>
            <w:tcW w:w="1095" w:type="pct"/>
            <w:tcBorders>
              <w:top w:val="nil"/>
              <w:left w:val="nil"/>
              <w:bottom w:val="single" w:sz="4" w:space="0" w:color="auto"/>
              <w:right w:val="nil"/>
            </w:tcBorders>
            <w:noWrap/>
            <w:vAlign w:val="center"/>
            <w:hideMark/>
          </w:tcPr>
          <w:p w14:paraId="36CE862A" w14:textId="4070D52E"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0.531</w:t>
            </w:r>
          </w:p>
        </w:tc>
        <w:tc>
          <w:tcPr>
            <w:tcW w:w="1169" w:type="pct"/>
            <w:tcBorders>
              <w:top w:val="nil"/>
              <w:left w:val="nil"/>
              <w:bottom w:val="single" w:sz="4" w:space="0" w:color="auto"/>
              <w:right w:val="nil"/>
            </w:tcBorders>
            <w:noWrap/>
            <w:vAlign w:val="center"/>
            <w:hideMark/>
          </w:tcPr>
          <w:p w14:paraId="2BFDCB15" w14:textId="3003F9C7"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0.493</w:t>
            </w:r>
          </w:p>
        </w:tc>
        <w:tc>
          <w:tcPr>
            <w:tcW w:w="642" w:type="pct"/>
            <w:tcBorders>
              <w:top w:val="nil"/>
              <w:left w:val="nil"/>
              <w:bottom w:val="single" w:sz="4" w:space="0" w:color="auto"/>
              <w:right w:val="nil"/>
            </w:tcBorders>
            <w:noWrap/>
            <w:vAlign w:val="center"/>
            <w:hideMark/>
          </w:tcPr>
          <w:p w14:paraId="4264A598" w14:textId="33849B46"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0.509</w:t>
            </w:r>
          </w:p>
        </w:tc>
        <w:tc>
          <w:tcPr>
            <w:tcW w:w="800" w:type="pct"/>
            <w:tcBorders>
              <w:top w:val="nil"/>
              <w:left w:val="nil"/>
              <w:bottom w:val="single" w:sz="4" w:space="0" w:color="auto"/>
            </w:tcBorders>
            <w:noWrap/>
            <w:vAlign w:val="center"/>
            <w:hideMark/>
          </w:tcPr>
          <w:p w14:paraId="2A317E34"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[0.298, 0.871]</w:t>
            </w:r>
          </w:p>
        </w:tc>
      </w:tr>
      <w:tr w:rsidR="00891AC7" w:rsidRPr="00DD20A5" w14:paraId="6BFB4DCD" w14:textId="77777777" w:rsidTr="00891AC7">
        <w:trPr>
          <w:trHeight w:val="360"/>
        </w:trPr>
        <w:tc>
          <w:tcPr>
            <w:tcW w:w="5000" w:type="pct"/>
            <w:gridSpan w:val="6"/>
            <w:tcBorders>
              <w:top w:val="single" w:sz="4" w:space="0" w:color="auto"/>
              <w:left w:val="nil"/>
              <w:bottom w:val="single" w:sz="4" w:space="0" w:color="auto"/>
            </w:tcBorders>
            <w:noWrap/>
            <w:vAlign w:val="center"/>
          </w:tcPr>
          <w:p w14:paraId="18721779" w14:textId="263A3E13" w:rsidR="00891AC7" w:rsidRPr="00DD20A5" w:rsidRDefault="00891AC7" w:rsidP="00891AC7">
            <w:pPr>
              <w:rPr>
                <w:rFonts w:ascii="Times New Roman" w:eastAsia="맑은 고딕" w:hAnsi="Times New Roman" w:cs="Times New Roman"/>
                <w:color w:val="000000"/>
                <w:sz w:val="22"/>
                <w:szCs w:val="22"/>
              </w:rPr>
            </w:pPr>
            <w:r w:rsidRPr="00D85FD3">
              <w:rPr>
                <w:rFonts w:ascii="Times New Roman" w:eastAsia="맑은 고딕" w:hAnsi="Times New Roman" w:cs="Times New Roman"/>
                <w:b/>
                <w:bCs/>
                <w:color w:val="000000"/>
                <w:sz w:val="22"/>
                <w:szCs w:val="22"/>
              </w:rPr>
              <w:t>Convergence</w:t>
            </w:r>
          </w:p>
        </w:tc>
      </w:tr>
      <w:tr w:rsidR="00891AC7" w:rsidRPr="00DD20A5" w14:paraId="416CC3E3" w14:textId="77777777" w:rsidTr="00FB2EF7">
        <w:trPr>
          <w:trHeight w:val="360"/>
        </w:trPr>
        <w:tc>
          <w:tcPr>
            <w:tcW w:w="651" w:type="pct"/>
            <w:tcBorders>
              <w:top w:val="single" w:sz="4" w:space="0" w:color="auto"/>
              <w:left w:val="nil"/>
              <w:bottom w:val="nil"/>
              <w:right w:val="single" w:sz="4" w:space="0" w:color="auto"/>
            </w:tcBorders>
            <w:noWrap/>
            <w:vAlign w:val="center"/>
            <w:hideMark/>
          </w:tcPr>
          <w:p w14:paraId="0F9EC82A" w14:textId="48D7DA72"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NSGA-II</w:t>
            </w:r>
          </w:p>
        </w:tc>
        <w:tc>
          <w:tcPr>
            <w:tcW w:w="641" w:type="pct"/>
            <w:tcBorders>
              <w:top w:val="single" w:sz="4" w:space="0" w:color="auto"/>
              <w:left w:val="single" w:sz="4" w:space="0" w:color="auto"/>
              <w:bottom w:val="nil"/>
              <w:right w:val="nil"/>
            </w:tcBorders>
            <w:noWrap/>
            <w:vAlign w:val="center"/>
            <w:hideMark/>
          </w:tcPr>
          <w:p w14:paraId="5971A529" w14:textId="7259B1D7"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0.386</w:t>
            </w:r>
          </w:p>
        </w:tc>
        <w:tc>
          <w:tcPr>
            <w:tcW w:w="1095" w:type="pct"/>
            <w:tcBorders>
              <w:top w:val="single" w:sz="4" w:space="0" w:color="auto"/>
              <w:left w:val="nil"/>
              <w:bottom w:val="nil"/>
              <w:right w:val="nil"/>
            </w:tcBorders>
            <w:noWrap/>
            <w:vAlign w:val="center"/>
            <w:hideMark/>
          </w:tcPr>
          <w:p w14:paraId="77D9EEAE" w14:textId="404AF54F"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0.204</w:t>
            </w:r>
          </w:p>
        </w:tc>
        <w:tc>
          <w:tcPr>
            <w:tcW w:w="1169" w:type="pct"/>
            <w:tcBorders>
              <w:top w:val="single" w:sz="4" w:space="0" w:color="auto"/>
              <w:left w:val="nil"/>
              <w:bottom w:val="nil"/>
              <w:right w:val="nil"/>
            </w:tcBorders>
            <w:noWrap/>
            <w:vAlign w:val="center"/>
            <w:hideMark/>
          </w:tcPr>
          <w:p w14:paraId="7EA692C7" w14:textId="386DDE65"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0.349</w:t>
            </w:r>
          </w:p>
        </w:tc>
        <w:tc>
          <w:tcPr>
            <w:tcW w:w="642" w:type="pct"/>
            <w:tcBorders>
              <w:top w:val="single" w:sz="4" w:space="0" w:color="auto"/>
              <w:left w:val="nil"/>
              <w:bottom w:val="nil"/>
              <w:right w:val="nil"/>
            </w:tcBorders>
            <w:noWrap/>
            <w:vAlign w:val="center"/>
            <w:hideMark/>
          </w:tcPr>
          <w:p w14:paraId="5759C903" w14:textId="268CE7B9"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0.820</w:t>
            </w:r>
          </w:p>
        </w:tc>
        <w:tc>
          <w:tcPr>
            <w:tcW w:w="800" w:type="pct"/>
            <w:tcBorders>
              <w:top w:val="single" w:sz="4" w:space="0" w:color="auto"/>
              <w:left w:val="nil"/>
              <w:bottom w:val="nil"/>
            </w:tcBorders>
            <w:noWrap/>
            <w:vAlign w:val="center"/>
            <w:hideMark/>
          </w:tcPr>
          <w:p w14:paraId="2A816783"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[0.588, 1.000]</w:t>
            </w:r>
          </w:p>
        </w:tc>
      </w:tr>
      <w:tr w:rsidR="00891AC7" w:rsidRPr="00DD20A5" w14:paraId="04E8AECF" w14:textId="77777777" w:rsidTr="00FB2EF7">
        <w:trPr>
          <w:trHeight w:val="360"/>
        </w:trPr>
        <w:tc>
          <w:tcPr>
            <w:tcW w:w="651" w:type="pct"/>
            <w:tcBorders>
              <w:top w:val="nil"/>
              <w:left w:val="nil"/>
              <w:bottom w:val="nil"/>
              <w:right w:val="single" w:sz="4" w:space="0" w:color="auto"/>
            </w:tcBorders>
            <w:noWrap/>
            <w:vAlign w:val="center"/>
            <w:hideMark/>
          </w:tcPr>
          <w:p w14:paraId="17B9FFA6" w14:textId="1A388826"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NSGA-III</w:t>
            </w:r>
          </w:p>
        </w:tc>
        <w:tc>
          <w:tcPr>
            <w:tcW w:w="641" w:type="pct"/>
            <w:tcBorders>
              <w:top w:val="nil"/>
              <w:left w:val="single" w:sz="4" w:space="0" w:color="auto"/>
              <w:bottom w:val="nil"/>
              <w:right w:val="nil"/>
            </w:tcBorders>
            <w:noWrap/>
            <w:vAlign w:val="center"/>
            <w:hideMark/>
          </w:tcPr>
          <w:p w14:paraId="55913E46" w14:textId="1DB71E7D"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0.340</w:t>
            </w:r>
          </w:p>
        </w:tc>
        <w:tc>
          <w:tcPr>
            <w:tcW w:w="1095" w:type="pct"/>
            <w:tcBorders>
              <w:top w:val="nil"/>
              <w:left w:val="nil"/>
              <w:bottom w:val="nil"/>
              <w:right w:val="nil"/>
            </w:tcBorders>
            <w:noWrap/>
            <w:vAlign w:val="center"/>
            <w:hideMark/>
          </w:tcPr>
          <w:p w14:paraId="400EDB65" w14:textId="0AF97630"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0.171</w:t>
            </w:r>
          </w:p>
        </w:tc>
        <w:tc>
          <w:tcPr>
            <w:tcW w:w="1169" w:type="pct"/>
            <w:tcBorders>
              <w:top w:val="nil"/>
              <w:left w:val="nil"/>
              <w:bottom w:val="nil"/>
              <w:right w:val="nil"/>
            </w:tcBorders>
            <w:noWrap/>
            <w:vAlign w:val="center"/>
            <w:hideMark/>
          </w:tcPr>
          <w:p w14:paraId="150394F9" w14:textId="39F55467"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0.313</w:t>
            </w:r>
          </w:p>
        </w:tc>
        <w:tc>
          <w:tcPr>
            <w:tcW w:w="642" w:type="pct"/>
            <w:tcBorders>
              <w:top w:val="nil"/>
              <w:left w:val="nil"/>
              <w:bottom w:val="nil"/>
              <w:right w:val="nil"/>
            </w:tcBorders>
            <w:noWrap/>
            <w:vAlign w:val="center"/>
            <w:hideMark/>
          </w:tcPr>
          <w:p w14:paraId="4576E1C8" w14:textId="747CE725"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0.847</w:t>
            </w:r>
          </w:p>
        </w:tc>
        <w:tc>
          <w:tcPr>
            <w:tcW w:w="800" w:type="pct"/>
            <w:tcBorders>
              <w:top w:val="nil"/>
              <w:left w:val="nil"/>
              <w:bottom w:val="nil"/>
            </w:tcBorders>
            <w:noWrap/>
            <w:vAlign w:val="center"/>
            <w:hideMark/>
          </w:tcPr>
          <w:p w14:paraId="7CC0A0E0"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[0.633, 1.000]</w:t>
            </w:r>
          </w:p>
        </w:tc>
      </w:tr>
      <w:tr w:rsidR="00891AC7" w:rsidRPr="00DD20A5" w14:paraId="03DEF35B" w14:textId="77777777" w:rsidTr="00FB2EF7">
        <w:trPr>
          <w:trHeight w:val="360"/>
        </w:trPr>
        <w:tc>
          <w:tcPr>
            <w:tcW w:w="651" w:type="pct"/>
            <w:tcBorders>
              <w:top w:val="nil"/>
              <w:left w:val="nil"/>
              <w:bottom w:val="nil"/>
              <w:right w:val="single" w:sz="4" w:space="0" w:color="auto"/>
            </w:tcBorders>
            <w:noWrap/>
            <w:vAlign w:val="center"/>
            <w:hideMark/>
          </w:tcPr>
          <w:p w14:paraId="6CE0F01F" w14:textId="79B9B05B"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SPEA2</w:t>
            </w:r>
          </w:p>
        </w:tc>
        <w:tc>
          <w:tcPr>
            <w:tcW w:w="641" w:type="pct"/>
            <w:tcBorders>
              <w:top w:val="nil"/>
              <w:left w:val="single" w:sz="4" w:space="0" w:color="auto"/>
              <w:bottom w:val="nil"/>
              <w:right w:val="nil"/>
            </w:tcBorders>
            <w:noWrap/>
            <w:vAlign w:val="center"/>
            <w:hideMark/>
          </w:tcPr>
          <w:p w14:paraId="0C68BBFE" w14:textId="35BBF9BA"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0.572</w:t>
            </w:r>
          </w:p>
        </w:tc>
        <w:tc>
          <w:tcPr>
            <w:tcW w:w="1095" w:type="pct"/>
            <w:tcBorders>
              <w:top w:val="nil"/>
              <w:left w:val="nil"/>
              <w:bottom w:val="nil"/>
              <w:right w:val="nil"/>
            </w:tcBorders>
            <w:noWrap/>
            <w:vAlign w:val="center"/>
            <w:hideMark/>
          </w:tcPr>
          <w:p w14:paraId="2900B3F3" w14:textId="3FDDE571"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0.187</w:t>
            </w:r>
          </w:p>
        </w:tc>
        <w:tc>
          <w:tcPr>
            <w:tcW w:w="1169" w:type="pct"/>
            <w:tcBorders>
              <w:top w:val="nil"/>
              <w:left w:val="nil"/>
              <w:bottom w:val="nil"/>
              <w:right w:val="nil"/>
            </w:tcBorders>
            <w:noWrap/>
            <w:vAlign w:val="center"/>
            <w:hideMark/>
          </w:tcPr>
          <w:p w14:paraId="1B043F5B" w14:textId="3281B6EF"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0.570</w:t>
            </w:r>
          </w:p>
        </w:tc>
        <w:tc>
          <w:tcPr>
            <w:tcW w:w="642" w:type="pct"/>
            <w:tcBorders>
              <w:top w:val="nil"/>
              <w:left w:val="nil"/>
              <w:bottom w:val="nil"/>
              <w:right w:val="nil"/>
            </w:tcBorders>
            <w:noWrap/>
            <w:vAlign w:val="center"/>
            <w:hideMark/>
          </w:tcPr>
          <w:p w14:paraId="0CFF43E1" w14:textId="67661489"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0.993</w:t>
            </w:r>
          </w:p>
        </w:tc>
        <w:tc>
          <w:tcPr>
            <w:tcW w:w="800" w:type="pct"/>
            <w:tcBorders>
              <w:top w:val="nil"/>
              <w:left w:val="nil"/>
              <w:bottom w:val="nil"/>
            </w:tcBorders>
            <w:noWrap/>
            <w:vAlign w:val="center"/>
            <w:hideMark/>
          </w:tcPr>
          <w:p w14:paraId="37DBBC98"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[0.818, 1.000]</w:t>
            </w:r>
          </w:p>
        </w:tc>
      </w:tr>
      <w:tr w:rsidR="00891AC7" w:rsidRPr="00DD20A5" w14:paraId="2EF4E9E0" w14:textId="77777777" w:rsidTr="00FB2EF7">
        <w:trPr>
          <w:trHeight w:val="360"/>
        </w:trPr>
        <w:tc>
          <w:tcPr>
            <w:tcW w:w="651" w:type="pct"/>
            <w:tcBorders>
              <w:top w:val="nil"/>
              <w:left w:val="nil"/>
              <w:bottom w:val="single" w:sz="4" w:space="0" w:color="auto"/>
              <w:right w:val="single" w:sz="4" w:space="0" w:color="auto"/>
            </w:tcBorders>
            <w:noWrap/>
            <w:vAlign w:val="center"/>
            <w:hideMark/>
          </w:tcPr>
          <w:p w14:paraId="4D2C7F77" w14:textId="5FF0D743" w:rsidR="00891AC7" w:rsidRPr="00D85FD3" w:rsidRDefault="00891AC7" w:rsidP="00891AC7">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ε-MOEA</w:t>
            </w:r>
          </w:p>
        </w:tc>
        <w:tc>
          <w:tcPr>
            <w:tcW w:w="641" w:type="pct"/>
            <w:tcBorders>
              <w:top w:val="nil"/>
              <w:left w:val="single" w:sz="4" w:space="0" w:color="auto"/>
              <w:bottom w:val="single" w:sz="4" w:space="0" w:color="auto"/>
              <w:right w:val="nil"/>
            </w:tcBorders>
            <w:noWrap/>
            <w:vAlign w:val="center"/>
            <w:hideMark/>
          </w:tcPr>
          <w:p w14:paraId="3F22E5ED" w14:textId="6562C303"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0.514</w:t>
            </w:r>
          </w:p>
        </w:tc>
        <w:tc>
          <w:tcPr>
            <w:tcW w:w="1095" w:type="pct"/>
            <w:tcBorders>
              <w:top w:val="nil"/>
              <w:left w:val="nil"/>
              <w:bottom w:val="single" w:sz="4" w:space="0" w:color="auto"/>
              <w:right w:val="nil"/>
            </w:tcBorders>
            <w:noWrap/>
            <w:vAlign w:val="center"/>
            <w:hideMark/>
          </w:tcPr>
          <w:p w14:paraId="38DB8BF1" w14:textId="6A92AA56"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0.261</w:t>
            </w:r>
          </w:p>
        </w:tc>
        <w:tc>
          <w:tcPr>
            <w:tcW w:w="1169" w:type="pct"/>
            <w:tcBorders>
              <w:top w:val="nil"/>
              <w:left w:val="nil"/>
              <w:bottom w:val="single" w:sz="4" w:space="0" w:color="auto"/>
              <w:right w:val="nil"/>
            </w:tcBorders>
            <w:noWrap/>
            <w:vAlign w:val="center"/>
            <w:hideMark/>
          </w:tcPr>
          <w:p w14:paraId="59946408" w14:textId="140F2D0A"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0.472</w:t>
            </w:r>
          </w:p>
        </w:tc>
        <w:tc>
          <w:tcPr>
            <w:tcW w:w="642" w:type="pct"/>
            <w:tcBorders>
              <w:top w:val="nil"/>
              <w:left w:val="nil"/>
              <w:bottom w:val="single" w:sz="4" w:space="0" w:color="auto"/>
              <w:right w:val="nil"/>
            </w:tcBorders>
            <w:noWrap/>
            <w:vAlign w:val="center"/>
            <w:hideMark/>
          </w:tcPr>
          <w:p w14:paraId="2CCE6BB0" w14:textId="142DC5FB"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0.842</w:t>
            </w:r>
          </w:p>
        </w:tc>
        <w:tc>
          <w:tcPr>
            <w:tcW w:w="800" w:type="pct"/>
            <w:tcBorders>
              <w:top w:val="nil"/>
              <w:left w:val="nil"/>
              <w:bottom w:val="single" w:sz="4" w:space="0" w:color="auto"/>
            </w:tcBorders>
            <w:noWrap/>
            <w:vAlign w:val="center"/>
            <w:hideMark/>
          </w:tcPr>
          <w:p w14:paraId="0605FE2E"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[0.648, 1.000]</w:t>
            </w:r>
          </w:p>
        </w:tc>
      </w:tr>
      <w:tr w:rsidR="00891AC7" w:rsidRPr="00DD20A5" w14:paraId="0E85A273" w14:textId="77777777" w:rsidTr="00891AC7">
        <w:trPr>
          <w:trHeight w:val="360"/>
        </w:trPr>
        <w:tc>
          <w:tcPr>
            <w:tcW w:w="5000" w:type="pct"/>
            <w:gridSpan w:val="6"/>
            <w:tcBorders>
              <w:top w:val="single" w:sz="4" w:space="0" w:color="auto"/>
              <w:left w:val="nil"/>
              <w:bottom w:val="single" w:sz="4" w:space="0" w:color="auto"/>
            </w:tcBorders>
            <w:noWrap/>
            <w:vAlign w:val="center"/>
          </w:tcPr>
          <w:p w14:paraId="4AFE07FF" w14:textId="3257DF23" w:rsidR="00891AC7" w:rsidRPr="00DD20A5" w:rsidRDefault="00891AC7" w:rsidP="00891AC7">
            <w:pPr>
              <w:rPr>
                <w:rFonts w:ascii="Times New Roman" w:eastAsia="맑은 고딕" w:hAnsi="Times New Roman" w:cs="Times New Roman"/>
                <w:color w:val="000000"/>
                <w:sz w:val="22"/>
                <w:szCs w:val="22"/>
              </w:rPr>
            </w:pPr>
            <w:r w:rsidRPr="00D85FD3">
              <w:rPr>
                <w:rFonts w:ascii="Times New Roman" w:eastAsia="맑은 고딕" w:hAnsi="Times New Roman" w:cs="Times New Roman"/>
                <w:b/>
                <w:bCs/>
                <w:color w:val="000000"/>
                <w:sz w:val="22"/>
                <w:szCs w:val="22"/>
              </w:rPr>
              <w:t>Execution Time</w:t>
            </w:r>
          </w:p>
        </w:tc>
      </w:tr>
      <w:tr w:rsidR="00891AC7" w:rsidRPr="00DD20A5" w14:paraId="7C1B5946" w14:textId="77777777" w:rsidTr="00FB2EF7">
        <w:trPr>
          <w:trHeight w:val="360"/>
        </w:trPr>
        <w:tc>
          <w:tcPr>
            <w:tcW w:w="651" w:type="pct"/>
            <w:tcBorders>
              <w:top w:val="single" w:sz="4" w:space="0" w:color="auto"/>
              <w:left w:val="nil"/>
              <w:bottom w:val="nil"/>
              <w:right w:val="single" w:sz="4" w:space="0" w:color="auto"/>
            </w:tcBorders>
            <w:noWrap/>
            <w:vAlign w:val="center"/>
            <w:hideMark/>
          </w:tcPr>
          <w:p w14:paraId="64D8F781"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NSGA-II</w:t>
            </w:r>
          </w:p>
        </w:tc>
        <w:tc>
          <w:tcPr>
            <w:tcW w:w="641" w:type="pct"/>
            <w:tcBorders>
              <w:top w:val="single" w:sz="4" w:space="0" w:color="auto"/>
              <w:left w:val="single" w:sz="4" w:space="0" w:color="auto"/>
              <w:bottom w:val="nil"/>
              <w:right w:val="nil"/>
            </w:tcBorders>
            <w:noWrap/>
            <w:vAlign w:val="center"/>
            <w:hideMark/>
          </w:tcPr>
          <w:p w14:paraId="729BF22B" w14:textId="70087F56"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108.772</w:t>
            </w:r>
          </w:p>
        </w:tc>
        <w:tc>
          <w:tcPr>
            <w:tcW w:w="1095" w:type="pct"/>
            <w:tcBorders>
              <w:top w:val="single" w:sz="4" w:space="0" w:color="auto"/>
              <w:left w:val="nil"/>
              <w:bottom w:val="nil"/>
              <w:right w:val="nil"/>
            </w:tcBorders>
            <w:noWrap/>
            <w:vAlign w:val="center"/>
            <w:hideMark/>
          </w:tcPr>
          <w:p w14:paraId="63A64172" w14:textId="458CB8DB"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105.421</w:t>
            </w:r>
          </w:p>
        </w:tc>
        <w:tc>
          <w:tcPr>
            <w:tcW w:w="1169" w:type="pct"/>
            <w:tcBorders>
              <w:top w:val="single" w:sz="4" w:space="0" w:color="auto"/>
              <w:left w:val="nil"/>
              <w:bottom w:val="nil"/>
              <w:right w:val="nil"/>
            </w:tcBorders>
            <w:noWrap/>
            <w:vAlign w:val="center"/>
            <w:hideMark/>
          </w:tcPr>
          <w:p w14:paraId="7C29ACEB" w14:textId="085E5DC2"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43.597</w:t>
            </w:r>
          </w:p>
        </w:tc>
        <w:tc>
          <w:tcPr>
            <w:tcW w:w="642" w:type="pct"/>
            <w:tcBorders>
              <w:top w:val="single" w:sz="4" w:space="0" w:color="auto"/>
              <w:left w:val="nil"/>
              <w:bottom w:val="nil"/>
              <w:right w:val="nil"/>
            </w:tcBorders>
            <w:noWrap/>
            <w:vAlign w:val="center"/>
            <w:hideMark/>
          </w:tcPr>
          <w:p w14:paraId="65DBB2E6" w14:textId="4C3C59BC"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0.161</w:t>
            </w:r>
          </w:p>
        </w:tc>
        <w:tc>
          <w:tcPr>
            <w:tcW w:w="800" w:type="pct"/>
            <w:tcBorders>
              <w:top w:val="single" w:sz="4" w:space="0" w:color="auto"/>
              <w:left w:val="nil"/>
              <w:bottom w:val="nil"/>
              <w:right w:val="nil"/>
            </w:tcBorders>
            <w:noWrap/>
            <w:vAlign w:val="center"/>
            <w:hideMark/>
          </w:tcPr>
          <w:p w14:paraId="386B013D"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[0.005, 0.340]</w:t>
            </w:r>
          </w:p>
        </w:tc>
      </w:tr>
      <w:tr w:rsidR="00891AC7" w:rsidRPr="00DD20A5" w14:paraId="7DC31A3A" w14:textId="77777777" w:rsidTr="00FB2EF7">
        <w:trPr>
          <w:trHeight w:val="360"/>
        </w:trPr>
        <w:tc>
          <w:tcPr>
            <w:tcW w:w="651" w:type="pct"/>
            <w:tcBorders>
              <w:top w:val="nil"/>
              <w:left w:val="nil"/>
              <w:bottom w:val="nil"/>
              <w:right w:val="single" w:sz="4" w:space="0" w:color="auto"/>
            </w:tcBorders>
            <w:noWrap/>
            <w:vAlign w:val="center"/>
            <w:hideMark/>
          </w:tcPr>
          <w:p w14:paraId="762A7C76"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NSGA-III</w:t>
            </w:r>
          </w:p>
        </w:tc>
        <w:tc>
          <w:tcPr>
            <w:tcW w:w="641" w:type="pct"/>
            <w:tcBorders>
              <w:top w:val="nil"/>
              <w:left w:val="single" w:sz="4" w:space="0" w:color="auto"/>
              <w:bottom w:val="nil"/>
              <w:right w:val="nil"/>
            </w:tcBorders>
            <w:noWrap/>
            <w:vAlign w:val="center"/>
            <w:hideMark/>
          </w:tcPr>
          <w:p w14:paraId="56F5ADCE" w14:textId="60EE3422"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106.879</w:t>
            </w:r>
          </w:p>
        </w:tc>
        <w:tc>
          <w:tcPr>
            <w:tcW w:w="1095" w:type="pct"/>
            <w:tcBorders>
              <w:top w:val="nil"/>
              <w:left w:val="nil"/>
              <w:bottom w:val="nil"/>
              <w:right w:val="nil"/>
            </w:tcBorders>
            <w:noWrap/>
            <w:vAlign w:val="center"/>
            <w:hideMark/>
          </w:tcPr>
          <w:p w14:paraId="2A19AA1A" w14:textId="61A19CEC"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95.153</w:t>
            </w:r>
          </w:p>
        </w:tc>
        <w:tc>
          <w:tcPr>
            <w:tcW w:w="1169" w:type="pct"/>
            <w:tcBorders>
              <w:top w:val="nil"/>
              <w:left w:val="nil"/>
              <w:bottom w:val="nil"/>
              <w:right w:val="nil"/>
            </w:tcBorders>
            <w:noWrap/>
            <w:vAlign w:val="center"/>
            <w:hideMark/>
          </w:tcPr>
          <w:p w14:paraId="359F815C" w14:textId="0397C545"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59.256</w:t>
            </w:r>
          </w:p>
        </w:tc>
        <w:tc>
          <w:tcPr>
            <w:tcW w:w="642" w:type="pct"/>
            <w:tcBorders>
              <w:top w:val="nil"/>
              <w:left w:val="nil"/>
              <w:bottom w:val="nil"/>
              <w:right w:val="nil"/>
            </w:tcBorders>
            <w:noWrap/>
            <w:vAlign w:val="center"/>
            <w:hideMark/>
          </w:tcPr>
          <w:p w14:paraId="43327F10" w14:textId="3A123896"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0.307</w:t>
            </w:r>
          </w:p>
        </w:tc>
        <w:tc>
          <w:tcPr>
            <w:tcW w:w="800" w:type="pct"/>
            <w:tcBorders>
              <w:top w:val="nil"/>
              <w:left w:val="nil"/>
              <w:bottom w:val="nil"/>
              <w:right w:val="nil"/>
            </w:tcBorders>
            <w:noWrap/>
            <w:vAlign w:val="center"/>
            <w:hideMark/>
          </w:tcPr>
          <w:p w14:paraId="03415E16"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[0.156, 1.000]</w:t>
            </w:r>
          </w:p>
        </w:tc>
      </w:tr>
      <w:tr w:rsidR="00891AC7" w:rsidRPr="00DD20A5" w14:paraId="14799E7C" w14:textId="77777777" w:rsidTr="00FB2EF7">
        <w:trPr>
          <w:trHeight w:val="360"/>
        </w:trPr>
        <w:tc>
          <w:tcPr>
            <w:tcW w:w="651" w:type="pct"/>
            <w:tcBorders>
              <w:top w:val="nil"/>
              <w:left w:val="nil"/>
              <w:bottom w:val="nil"/>
              <w:right w:val="single" w:sz="4" w:space="0" w:color="auto"/>
            </w:tcBorders>
            <w:noWrap/>
            <w:vAlign w:val="center"/>
            <w:hideMark/>
          </w:tcPr>
          <w:p w14:paraId="55FC9B6C"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SPEA2</w:t>
            </w:r>
          </w:p>
        </w:tc>
        <w:tc>
          <w:tcPr>
            <w:tcW w:w="641" w:type="pct"/>
            <w:tcBorders>
              <w:top w:val="nil"/>
              <w:left w:val="single" w:sz="4" w:space="0" w:color="auto"/>
              <w:bottom w:val="nil"/>
              <w:right w:val="nil"/>
            </w:tcBorders>
            <w:noWrap/>
            <w:vAlign w:val="center"/>
            <w:hideMark/>
          </w:tcPr>
          <w:p w14:paraId="56E350F4" w14:textId="0A7CFA00"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33.686</w:t>
            </w:r>
          </w:p>
        </w:tc>
        <w:tc>
          <w:tcPr>
            <w:tcW w:w="1095" w:type="pct"/>
            <w:tcBorders>
              <w:top w:val="nil"/>
              <w:left w:val="nil"/>
              <w:bottom w:val="nil"/>
              <w:right w:val="nil"/>
            </w:tcBorders>
            <w:noWrap/>
            <w:vAlign w:val="center"/>
            <w:hideMark/>
          </w:tcPr>
          <w:p w14:paraId="69A58EDC" w14:textId="595F1B37"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33.454</w:t>
            </w:r>
          </w:p>
        </w:tc>
        <w:tc>
          <w:tcPr>
            <w:tcW w:w="1169" w:type="pct"/>
            <w:tcBorders>
              <w:top w:val="nil"/>
              <w:left w:val="nil"/>
              <w:bottom w:val="nil"/>
              <w:right w:val="nil"/>
            </w:tcBorders>
            <w:noWrap/>
            <w:vAlign w:val="center"/>
            <w:hideMark/>
          </w:tcPr>
          <w:p w14:paraId="0F666F2F" w14:textId="1A2E5FB9"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11.360</w:t>
            </w:r>
          </w:p>
        </w:tc>
        <w:tc>
          <w:tcPr>
            <w:tcW w:w="642" w:type="pct"/>
            <w:tcBorders>
              <w:top w:val="nil"/>
              <w:left w:val="nil"/>
              <w:bottom w:val="nil"/>
              <w:right w:val="nil"/>
            </w:tcBorders>
            <w:noWrap/>
            <w:vAlign w:val="center"/>
            <w:hideMark/>
          </w:tcPr>
          <w:p w14:paraId="67C408B5" w14:textId="26E8018A"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0.114</w:t>
            </w:r>
          </w:p>
        </w:tc>
        <w:tc>
          <w:tcPr>
            <w:tcW w:w="800" w:type="pct"/>
            <w:tcBorders>
              <w:top w:val="nil"/>
              <w:left w:val="nil"/>
              <w:bottom w:val="nil"/>
              <w:right w:val="nil"/>
            </w:tcBorders>
            <w:noWrap/>
            <w:vAlign w:val="center"/>
            <w:hideMark/>
          </w:tcPr>
          <w:p w14:paraId="668EEF27"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[0.050, 0.269]</w:t>
            </w:r>
          </w:p>
        </w:tc>
      </w:tr>
      <w:tr w:rsidR="00891AC7" w:rsidRPr="00DD20A5" w14:paraId="2DC44DF2" w14:textId="77777777" w:rsidTr="00FB2EF7">
        <w:trPr>
          <w:trHeight w:val="360"/>
        </w:trPr>
        <w:tc>
          <w:tcPr>
            <w:tcW w:w="651" w:type="pct"/>
            <w:tcBorders>
              <w:top w:val="nil"/>
              <w:left w:val="nil"/>
              <w:bottom w:val="nil"/>
              <w:right w:val="single" w:sz="4" w:space="0" w:color="auto"/>
            </w:tcBorders>
            <w:noWrap/>
            <w:vAlign w:val="center"/>
            <w:hideMark/>
          </w:tcPr>
          <w:p w14:paraId="5C731845" w14:textId="72461765" w:rsidR="00891AC7" w:rsidRPr="00D85FD3" w:rsidRDefault="00891AC7" w:rsidP="00891AC7">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ε-MOEA</w:t>
            </w:r>
          </w:p>
        </w:tc>
        <w:tc>
          <w:tcPr>
            <w:tcW w:w="641" w:type="pct"/>
            <w:tcBorders>
              <w:top w:val="nil"/>
              <w:left w:val="single" w:sz="4" w:space="0" w:color="auto"/>
              <w:bottom w:val="nil"/>
              <w:right w:val="nil"/>
            </w:tcBorders>
            <w:noWrap/>
            <w:vAlign w:val="center"/>
            <w:hideMark/>
          </w:tcPr>
          <w:p w14:paraId="4676E994" w14:textId="7F5F3D6A"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234.759</w:t>
            </w:r>
          </w:p>
        </w:tc>
        <w:tc>
          <w:tcPr>
            <w:tcW w:w="1095" w:type="pct"/>
            <w:tcBorders>
              <w:top w:val="nil"/>
              <w:left w:val="nil"/>
              <w:bottom w:val="nil"/>
              <w:right w:val="nil"/>
            </w:tcBorders>
            <w:noWrap/>
            <w:vAlign w:val="center"/>
            <w:hideMark/>
          </w:tcPr>
          <w:p w14:paraId="5AEBBCCA" w14:textId="13BFCE55"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191.561</w:t>
            </w:r>
          </w:p>
        </w:tc>
        <w:tc>
          <w:tcPr>
            <w:tcW w:w="1169" w:type="pct"/>
            <w:tcBorders>
              <w:top w:val="nil"/>
              <w:left w:val="nil"/>
              <w:bottom w:val="nil"/>
              <w:right w:val="nil"/>
            </w:tcBorders>
            <w:noWrap/>
            <w:vAlign w:val="center"/>
            <w:hideMark/>
          </w:tcPr>
          <w:p w14:paraId="20B66C0C" w14:textId="091CBD6F"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154.685</w:t>
            </w:r>
          </w:p>
        </w:tc>
        <w:tc>
          <w:tcPr>
            <w:tcW w:w="642" w:type="pct"/>
            <w:tcBorders>
              <w:top w:val="nil"/>
              <w:left w:val="nil"/>
              <w:bottom w:val="nil"/>
              <w:right w:val="nil"/>
            </w:tcBorders>
            <w:noWrap/>
            <w:vAlign w:val="center"/>
            <w:hideMark/>
          </w:tcPr>
          <w:p w14:paraId="115BD9F6" w14:textId="2F268BB1" w:rsidR="00891AC7" w:rsidRPr="00D85FD3" w:rsidRDefault="00891AC7" w:rsidP="00891AC7">
            <w:pPr>
              <w:jc w:val="both"/>
              <w:rPr>
                <w:rFonts w:ascii="Times New Roman" w:eastAsia="맑은 고딕" w:hAnsi="Times New Roman" w:cs="Times New Roman"/>
                <w:color w:val="000000"/>
                <w:sz w:val="22"/>
                <w:szCs w:val="22"/>
              </w:rPr>
            </w:pPr>
            <w:r w:rsidRPr="00891AC7">
              <w:rPr>
                <w:rFonts w:ascii="Times New Roman" w:eastAsia="맑은 고딕" w:hAnsi="Times New Roman" w:cs="Times New Roman"/>
                <w:color w:val="000000"/>
                <w:sz w:val="22"/>
                <w:szCs w:val="22"/>
              </w:rPr>
              <w:t>0.434</w:t>
            </w:r>
          </w:p>
        </w:tc>
        <w:tc>
          <w:tcPr>
            <w:tcW w:w="800" w:type="pct"/>
            <w:tcBorders>
              <w:top w:val="nil"/>
              <w:left w:val="nil"/>
              <w:bottom w:val="nil"/>
              <w:right w:val="nil"/>
            </w:tcBorders>
            <w:noWrap/>
            <w:vAlign w:val="center"/>
            <w:hideMark/>
          </w:tcPr>
          <w:p w14:paraId="0BC55E6E" w14:textId="77777777" w:rsidR="00891AC7" w:rsidRPr="00D85FD3" w:rsidRDefault="00891AC7" w:rsidP="00891AC7">
            <w:pPr>
              <w:jc w:val="both"/>
              <w:rPr>
                <w:rFonts w:ascii="Times New Roman" w:eastAsia="맑은 고딕" w:hAnsi="Times New Roman" w:cs="Times New Roman"/>
                <w:color w:val="000000"/>
                <w:sz w:val="22"/>
                <w:szCs w:val="22"/>
              </w:rPr>
            </w:pPr>
            <w:r w:rsidRPr="00D85FD3">
              <w:rPr>
                <w:rFonts w:ascii="Times New Roman" w:eastAsia="맑은 고딕" w:hAnsi="Times New Roman" w:cs="Times New Roman"/>
                <w:color w:val="000000"/>
                <w:sz w:val="22"/>
                <w:szCs w:val="22"/>
              </w:rPr>
              <w:t>[0.093, 0.749]</w:t>
            </w:r>
          </w:p>
        </w:tc>
      </w:tr>
    </w:tbl>
    <w:p w14:paraId="5DCBF2E7" w14:textId="59DF005D" w:rsidR="00FB2EF7" w:rsidRPr="00DD20A5" w:rsidRDefault="00FB2EF7" w:rsidP="00030E0E">
      <w:pPr>
        <w:pStyle w:val="font-claude-response-body"/>
        <w:spacing w:before="0" w:beforeAutospacing="0" w:after="0" w:afterAutospacing="0"/>
        <w:jc w:val="both"/>
        <w:rPr>
          <w:rFonts w:ascii="Times New Roman" w:hAnsi="Times New Roman" w:cs="Times New Roman"/>
          <w:lang w:eastAsia="en-US"/>
        </w:rPr>
      </w:pPr>
      <w:r w:rsidRPr="00DD20A5">
        <w:rPr>
          <w:rFonts w:ascii="Times New Roman" w:hAnsi="Times New Roman" w:cs="Times New Roman"/>
          <w:lang w:eastAsia="en-US"/>
        </w:rPr>
        <w:t>Note: Values &gt;0.7 indicate strong generalizability; &lt;0.3 suggest poor robustness. Confidence intervals calculated via bootstrap (1,000 iterations).</w:t>
      </w:r>
    </w:p>
    <w:p w14:paraId="27DB904E" w14:textId="77777777" w:rsidR="005F17B4" w:rsidRPr="00DD20A5" w:rsidRDefault="005F17B4" w:rsidP="0017261E">
      <w:pPr>
        <w:rPr>
          <w:rFonts w:ascii="Times New Roman" w:hAnsi="Times New Roman" w:cs="Times New Roman"/>
        </w:rPr>
      </w:pPr>
    </w:p>
    <w:p w14:paraId="35EC818A" w14:textId="7B29681D" w:rsidR="00D7499A" w:rsidRPr="00DD20A5" w:rsidRDefault="00EB488D"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For hypervolume, NSGA-II and NSGA-III demonstrated strong generalizability with ICC values of 0.671 and 0.705 respectively, indicating that approximately 70% of their performance variability stems from adaptive responses to different problem characteristics rather than random initialization effects. SPEA2 exhibited moderate reliability (ICC = 0.441), with 44% of variance attributable to problem adaptation, while ε-MOEA showed poor robustness (ICC = 0.249), with 75% of variance arising from initializ</w:t>
      </w:r>
      <w:r w:rsidRPr="00DD20A5">
        <w:rPr>
          <w:rFonts w:ascii="Times New Roman" w:hAnsi="Times New Roman" w:cs="Times New Roman"/>
          <w:lang w:eastAsia="en-US"/>
        </w:rPr>
        <w:lastRenderedPageBreak/>
        <w:t>ation sensitivity rather than meaningful problem-specific adjustments.</w:t>
      </w:r>
      <w:r w:rsidR="001A1A0F" w:rsidRPr="00DD20A5">
        <w:rPr>
          <w:rFonts w:ascii="Times New Roman" w:hAnsi="Times New Roman" w:cs="Times New Roman"/>
          <w:lang w:eastAsia="en-US"/>
        </w:rPr>
        <w:t xml:space="preserve"> </w:t>
      </w:r>
      <w:r w:rsidRPr="00DD20A5">
        <w:rPr>
          <w:rFonts w:ascii="Times New Roman" w:hAnsi="Times New Roman" w:cs="Times New Roman"/>
          <w:lang w:eastAsia="en-US"/>
        </w:rPr>
        <w:t>Solution distribution metrics revealed consistent patterns. For spacing and diversity, NSGA-II, NSGA-III, and SPEA2 maintained moderate-to-high ICC values (0.366-0.777), indicating reliable solution distribution across diverse dietary optimization problems. ε-MOEA exhibited poor spacing reliability (ICC = 0.087) but achieved moderate diversity reliability (ICC = 0.509), suggesting inconsistent performance across distribution metrics.</w:t>
      </w:r>
      <w:r w:rsidR="00814592" w:rsidRPr="00DD20A5">
        <w:rPr>
          <w:rFonts w:ascii="Times New Roman" w:hAnsi="Times New Roman" w:cs="Times New Roman"/>
          <w:lang w:eastAsia="en-US"/>
        </w:rPr>
        <w:t xml:space="preserve"> </w:t>
      </w:r>
      <w:r w:rsidRPr="00DD20A5">
        <w:rPr>
          <w:rFonts w:ascii="Times New Roman" w:hAnsi="Times New Roman" w:cs="Times New Roman"/>
          <w:lang w:eastAsia="en-US"/>
        </w:rPr>
        <w:t>Convergence analysis revealed that all algorithms achieved high ICC values exceeding 0.8, indicating that convergence behavior is primarily driven by problem characteristics rather than initialization effects. SPEA2 demonstrated near-perfect ICC (0.993), reflecting exceptional convergence consistency across problem instances. This universal high ICC for convergence suggests that the fixed generation limit allowed all algorithms to respond systematically to problem structure.</w:t>
      </w:r>
      <w:r w:rsidR="00C5621B" w:rsidRPr="00DD20A5">
        <w:rPr>
          <w:rFonts w:ascii="Times New Roman" w:hAnsi="Times New Roman" w:cs="Times New Roman"/>
          <w:lang w:eastAsia="en-US"/>
        </w:rPr>
        <w:t xml:space="preserve"> However, e</w:t>
      </w:r>
      <w:r w:rsidR="00D7499A" w:rsidRPr="00DD20A5">
        <w:rPr>
          <w:rFonts w:ascii="Times New Roman" w:hAnsi="Times New Roman" w:cs="Times New Roman"/>
          <w:lang w:eastAsia="en-US"/>
        </w:rPr>
        <w:t xml:space="preserve">xecution time analysis revealed low ICC values across all algorithms (0.114-0.434), indicating that runtime variability is primarily implementation-dependent rather than problem-dependent. This pattern is expected given the fixed generation limits and suggests that computational cost differences reflect algorithmic complexity rather than adaptive resource allocation. Despite the low ICC, substantial and practically significant mean differences emerged. SPEA2 completed optimization in 17.4 ± 13.4 seconds, enabling interactive workflows essential for real-time decision support in elderly care facilities where dietitians require rapid iteration cycles. The low coefficient of variation (77%) indicates stable, predictable runtime—a critical advantage for production systems where consistent response times </w:t>
      </w:r>
      <w:proofErr w:type="gramStart"/>
      <w:r w:rsidR="00D7499A" w:rsidRPr="00DD20A5">
        <w:rPr>
          <w:rFonts w:ascii="Times New Roman" w:hAnsi="Times New Roman" w:cs="Times New Roman"/>
          <w:lang w:eastAsia="en-US"/>
        </w:rPr>
        <w:t>are</w:t>
      </w:r>
      <w:proofErr w:type="gramEnd"/>
      <w:r w:rsidR="00D7499A" w:rsidRPr="00DD20A5">
        <w:rPr>
          <w:rFonts w:ascii="Times New Roman" w:hAnsi="Times New Roman" w:cs="Times New Roman"/>
          <w:lang w:eastAsia="en-US"/>
        </w:rPr>
        <w:t xml:space="preserve"> essential for user experience. In contrast, NSGA-II (82.1 ± 183.4 seconds) and NSGA-III (261.3 ± 305.4 seconds) exhibited extremely high runtime variability, with some runs completing in under 20 seconds while others exceeded 600 seconds. This unpredictability would complicate capacity planning and frustrate users who cannot anticipate whether meal plan optimization will complete quickly or require extended waiting. ε-MOEA was prohibitively slow (667.1 ± 203.4 seconds), requiring over 11 minutes per optimization despite showing the most consistent runtime among slower algorithms.</w:t>
      </w:r>
    </w:p>
    <w:p w14:paraId="5EC22BCF" w14:textId="77777777" w:rsidR="00CC0099" w:rsidRPr="00DD20A5" w:rsidRDefault="00CC0099">
      <w:pPr>
        <w:spacing w:after="160"/>
        <w:rPr>
          <w:rFonts w:ascii="Times New Roman" w:hAnsi="Times New Roman" w:cs="Times New Roman"/>
        </w:rPr>
      </w:pPr>
      <w:r w:rsidRPr="00DD20A5">
        <w:rPr>
          <w:rFonts w:ascii="Times New Roman" w:hAnsi="Times New Roman" w:cs="Times New Roman"/>
        </w:rPr>
        <w:br w:type="page"/>
      </w:r>
    </w:p>
    <w:p w14:paraId="1F95A6C4" w14:textId="50CEBD35" w:rsidR="00B80932" w:rsidRPr="00DD20A5" w:rsidRDefault="00545D99" w:rsidP="00B80932">
      <w:pPr>
        <w:rPr>
          <w:rFonts w:ascii="Times New Roman" w:hAnsi="Times New Roman" w:cs="Times New Roman"/>
        </w:rPr>
      </w:pPr>
      <w:r w:rsidRPr="00DD20A5">
        <w:rPr>
          <w:rFonts w:ascii="Times New Roman" w:hAnsi="Times New Roman" w:cs="Times New Roman"/>
          <w:noProof/>
          <w14:ligatures w14:val="standardContextual"/>
        </w:rPr>
        <w:lastRenderedPageBreak/>
        <w:drawing>
          <wp:inline distT="0" distB="0" distL="0" distR="0" wp14:anchorId="263D7BBD" wp14:editId="5E5DF2F5">
            <wp:extent cx="5731510" cy="3161665"/>
            <wp:effectExtent l="0" t="0" r="0" b="635"/>
            <wp:docPr id="2143812622" name="그림 7" descr="텍스트, 도표,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12622" name="그림 7" descr="텍스트, 도표, 라인, 번호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61665"/>
                    </a:xfrm>
                    <a:prstGeom prst="rect">
                      <a:avLst/>
                    </a:prstGeom>
                  </pic:spPr>
                </pic:pic>
              </a:graphicData>
            </a:graphic>
          </wp:inline>
        </w:drawing>
      </w:r>
    </w:p>
    <w:p w14:paraId="46B08B28" w14:textId="20311A57" w:rsidR="00730B92" w:rsidRPr="00DD20A5" w:rsidRDefault="00CC0099" w:rsidP="00030E0E">
      <w:pPr>
        <w:pStyle w:val="font-claude-response-body"/>
        <w:spacing w:before="0" w:beforeAutospacing="0" w:after="0" w:afterAutospacing="0"/>
        <w:jc w:val="both"/>
        <w:rPr>
          <w:rFonts w:ascii="Times New Roman" w:hAnsi="Times New Roman" w:cs="Times New Roman"/>
          <w:lang w:eastAsia="en-US"/>
        </w:rPr>
      </w:pPr>
      <w:r w:rsidRPr="00CC0099">
        <w:rPr>
          <w:rFonts w:ascii="Times New Roman" w:hAnsi="Times New Roman" w:cs="Times New Roman"/>
          <w:b/>
          <w:bCs/>
          <w:lang w:eastAsia="en-US"/>
        </w:rPr>
        <w:t xml:space="preserve">Figure 2. </w:t>
      </w:r>
      <w:r w:rsidR="0041580E" w:rsidRPr="00DD20A5">
        <w:rPr>
          <w:rFonts w:ascii="Times New Roman" w:hAnsi="Times New Roman" w:cs="Times New Roman"/>
          <w:b/>
          <w:bCs/>
          <w:lang w:eastAsia="en-US"/>
        </w:rPr>
        <w:t>Forest plots of pairwise ICC differences with 95% bootstrap confidence intervals across five performance metrics.</w:t>
      </w:r>
      <w:r w:rsidR="0041580E" w:rsidRPr="00DD20A5">
        <w:rPr>
          <w:rFonts w:ascii="Times New Roman" w:hAnsi="Times New Roman" w:cs="Times New Roman"/>
          <w:lang w:eastAsia="en-US"/>
        </w:rPr>
        <w:t xml:space="preserve"> Red error bars with asterisks denote significant differences (CI excludes zero); gray bars indicate non-significant differences. Positive values indicate higher ICC for the first algorithm.</w:t>
      </w:r>
    </w:p>
    <w:p w14:paraId="7C60046B" w14:textId="77777777" w:rsidR="00030E0E" w:rsidRPr="00DD20A5" w:rsidRDefault="00030E0E" w:rsidP="00A32860">
      <w:pPr>
        <w:widowControl w:val="0"/>
        <w:wordWrap w:val="0"/>
        <w:autoSpaceDE w:val="0"/>
        <w:autoSpaceDN w:val="0"/>
        <w:spacing w:line="360" w:lineRule="auto"/>
        <w:ind w:firstLine="567"/>
        <w:jc w:val="both"/>
        <w:rPr>
          <w:rFonts w:ascii="Times New Roman" w:hAnsi="Times New Roman" w:cs="Times New Roman"/>
          <w:lang w:eastAsia="en-US"/>
        </w:rPr>
      </w:pPr>
    </w:p>
    <w:p w14:paraId="3E6084E7" w14:textId="489AF96F" w:rsidR="0041580E" w:rsidRPr="00DD20A5" w:rsidRDefault="00730B92"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Pairwise bootstrap testing revealed distinct reliability differences across algorithms (Figure 2). For hypervolume, NSGA-II and NSGA-III demonstrated significantly higher ICC than ε-MOEA, with differences exceeding 0.3 units (NSGA-II vs. ε-MOEA: ΔICC = +0.316, 95% CI [0.003, 0.584]; NSGA-III vs. ε-MOEA: ΔICC = +0.351 [0.032, 0.565], both p &lt; 0.05). These substantial ICC differences indicate that NSGA-II and NSGA-III derive approximately 70% of their performance variability from meaningful problem adaptation, whereas ε-MOEA's variability primarily reflects random initialization effects. In contrast, no significant differences emerged among the three top-performing algorithms (NSGA-II, NSGA-III, SPEA2), with all pairwise comparisons yielding confidence intervals that spanned zero (NSGA-II vs. NSGA-III: ΔICC = -0.035 [-0.237, 0.116]; NSGA-II vs. SPEA2: ΔICC = +0.151 [-0.281, 0.419]; NSGA-III vs. SPEA2: ΔICC = +0.186 [-0.249, 0.388]). The wide overlapping confidence intervals confirm that numerical ICC differences (SPEA2: 0.44 vs. NSGA-II/III: 0.67-0.71) are not statistically meaningful.</w:t>
      </w:r>
      <w:r w:rsidR="002A0F12" w:rsidRPr="00DD20A5">
        <w:rPr>
          <w:rFonts w:ascii="Times New Roman" w:hAnsi="Times New Roman" w:cs="Times New Roman"/>
          <w:lang w:eastAsia="en-US"/>
        </w:rPr>
        <w:t xml:space="preserve"> </w:t>
      </w:r>
      <w:r w:rsidR="007175BE" w:rsidRPr="00DD20A5">
        <w:rPr>
          <w:rFonts w:ascii="Times New Roman" w:hAnsi="Times New Roman" w:cs="Times New Roman"/>
          <w:lang w:eastAsia="en-US"/>
        </w:rPr>
        <w:t>Similar patterns emerged for spacing and diversity metrics. All three top algorithms showed significantly superior spacing reliability compared to ε-MOEA (ΔICC &gt; +0.25, p &lt; 0.05), while maintaining statistical equivalence among themselves. For diversity, NSGA-III achieved significantly higher ICC than ε-MOEA (ΔIC</w:t>
      </w:r>
      <w:r w:rsidR="007175BE" w:rsidRPr="00DD20A5">
        <w:rPr>
          <w:rFonts w:ascii="Times New Roman" w:hAnsi="Times New Roman" w:cs="Times New Roman"/>
          <w:lang w:eastAsia="en-US"/>
        </w:rPr>
        <w:lastRenderedPageBreak/>
        <w:t>C = +0.252 [0.008, 0.474], p &lt; 0.05), but no differences emerged among NSGA-II, NSGA-III, and SPEA2. For convergence, the near-universal high ICC (&gt;0.8) resulted in few significant pairwise differences, with the exception that SPEA2's near-perfect ICC (0.993) was significantly higher than NSGA-II's (0.820) and NSGA-III's (0.847). For execution time, NSGA-III showed significantly higher ICC than NSGA-II (ΔICC = +0.141, p &lt; 0.05) and SPEA2 (ΔICC = +0.193, p &lt; 0.05), though all remained below 0.5, confirming implementation-driven rather than problem-driven runtime patterns. Across all metrics, the forest plots in Figure 2 consistently demonstrate a clear separation between the three top-performing algorithms and ε-MOEA, while showing overlapping confidence intervals among NSGA-II, NSGA-III, and SPEA2. Detailed pairwise comparisons for all metrics are provided in Table S1.</w:t>
      </w:r>
    </w:p>
    <w:p w14:paraId="70006B83" w14:textId="77777777" w:rsidR="00A32860" w:rsidRPr="00DD20A5" w:rsidRDefault="00A32860" w:rsidP="00A32860">
      <w:pPr>
        <w:rPr>
          <w:rFonts w:ascii="Times New Roman" w:hAnsi="Times New Roman" w:cs="Times New Roman"/>
        </w:rPr>
      </w:pPr>
    </w:p>
    <w:p w14:paraId="1FDE7676" w14:textId="41E3938E" w:rsidR="00796EA0" w:rsidRPr="00DD20A5" w:rsidRDefault="00030E0E" w:rsidP="00030E0E">
      <w:pPr>
        <w:pStyle w:val="font-claude-response-body"/>
        <w:spacing w:before="0" w:beforeAutospacing="0" w:after="0" w:afterAutospacing="0"/>
        <w:jc w:val="both"/>
        <w:rPr>
          <w:rFonts w:ascii="Times New Roman" w:hAnsi="Times New Roman" w:cs="Times New Roman"/>
          <w:b/>
          <w:bCs/>
          <w:lang w:eastAsia="en-US"/>
        </w:rPr>
      </w:pPr>
      <w:r w:rsidRPr="00DD20A5">
        <w:rPr>
          <w:rFonts w:ascii="Times New Roman" w:hAnsi="Times New Roman" w:cs="Times New Roman"/>
          <w:b/>
          <w:bCs/>
          <w:lang w:eastAsia="en-US"/>
        </w:rPr>
        <w:t xml:space="preserve">Table S2. </w:t>
      </w:r>
      <w:r w:rsidR="001831B2" w:rsidRPr="00DD20A5">
        <w:rPr>
          <w:rFonts w:ascii="Times New Roman" w:hAnsi="Times New Roman" w:cs="Times New Roman"/>
          <w:b/>
          <w:bCs/>
          <w:lang w:eastAsia="en-US"/>
        </w:rPr>
        <w:t>Pairwise ICC Significance Testing</w:t>
      </w:r>
    </w:p>
    <w:tbl>
      <w:tblPr>
        <w:tblW w:w="5000" w:type="pct"/>
        <w:tblCellMar>
          <w:left w:w="99" w:type="dxa"/>
          <w:right w:w="99" w:type="dxa"/>
        </w:tblCellMar>
        <w:tblLook w:val="04A0" w:firstRow="1" w:lastRow="0" w:firstColumn="1" w:lastColumn="0" w:noHBand="0" w:noVBand="1"/>
      </w:tblPr>
      <w:tblGrid>
        <w:gridCol w:w="2860"/>
        <w:gridCol w:w="2373"/>
        <w:gridCol w:w="1897"/>
        <w:gridCol w:w="1896"/>
      </w:tblGrid>
      <w:tr w:rsidR="00A32860" w:rsidRPr="00DD20A5" w14:paraId="780AF3D9" w14:textId="77777777" w:rsidTr="00270409">
        <w:trPr>
          <w:trHeight w:val="360"/>
        </w:trPr>
        <w:tc>
          <w:tcPr>
            <w:tcW w:w="1650" w:type="pct"/>
            <w:tcBorders>
              <w:top w:val="nil"/>
              <w:left w:val="nil"/>
              <w:bottom w:val="single" w:sz="4" w:space="0" w:color="auto"/>
              <w:right w:val="single" w:sz="4" w:space="0" w:color="auto"/>
            </w:tcBorders>
            <w:noWrap/>
            <w:vAlign w:val="center"/>
            <w:hideMark/>
          </w:tcPr>
          <w:p w14:paraId="318A8600" w14:textId="77777777" w:rsidR="00A32860" w:rsidRPr="00DD20A5" w:rsidRDefault="00A32860" w:rsidP="00A32860">
            <w:pPr>
              <w:jc w:val="both"/>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Comparison</w:t>
            </w:r>
          </w:p>
        </w:tc>
        <w:tc>
          <w:tcPr>
            <w:tcW w:w="1117" w:type="pct"/>
            <w:tcBorders>
              <w:top w:val="nil"/>
              <w:left w:val="single" w:sz="4" w:space="0" w:color="auto"/>
              <w:bottom w:val="single" w:sz="4" w:space="0" w:color="auto"/>
              <w:right w:val="nil"/>
            </w:tcBorders>
            <w:noWrap/>
            <w:vAlign w:val="center"/>
            <w:hideMark/>
          </w:tcPr>
          <w:p w14:paraId="2A437389" w14:textId="77777777" w:rsidR="00A32860" w:rsidRPr="00DD20A5" w:rsidRDefault="00A32860" w:rsidP="00A32860">
            <w:pPr>
              <w:jc w:val="both"/>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ICC Difference (Mean)</w:t>
            </w:r>
          </w:p>
        </w:tc>
        <w:tc>
          <w:tcPr>
            <w:tcW w:w="1117" w:type="pct"/>
            <w:tcBorders>
              <w:top w:val="nil"/>
              <w:left w:val="nil"/>
              <w:bottom w:val="single" w:sz="4" w:space="0" w:color="auto"/>
              <w:right w:val="nil"/>
            </w:tcBorders>
            <w:noWrap/>
            <w:vAlign w:val="center"/>
            <w:hideMark/>
          </w:tcPr>
          <w:p w14:paraId="78B417D2" w14:textId="77777777" w:rsidR="00A32860" w:rsidRPr="00DD20A5" w:rsidRDefault="00A32860" w:rsidP="00A32860">
            <w:pPr>
              <w:jc w:val="both"/>
              <w:rPr>
                <w:rFonts w:ascii="Times New Roman" w:eastAsia="맑은 고딕" w:hAnsi="Times New Roman" w:cs="Times New Roman"/>
                <w:b/>
                <w:bCs/>
                <w:color w:val="000000"/>
                <w:sz w:val="22"/>
                <w:szCs w:val="22"/>
              </w:rPr>
            </w:pPr>
            <w:proofErr w:type="spellStart"/>
            <w:r w:rsidRPr="00DD20A5">
              <w:rPr>
                <w:rFonts w:ascii="Times New Roman" w:eastAsia="맑은 고딕" w:hAnsi="Times New Roman" w:cs="Times New Roman"/>
                <w:b/>
                <w:bCs/>
                <w:color w:val="000000"/>
                <w:sz w:val="22"/>
                <w:szCs w:val="22"/>
              </w:rPr>
              <w:t>CI_Lower</w:t>
            </w:r>
            <w:proofErr w:type="spellEnd"/>
          </w:p>
        </w:tc>
        <w:tc>
          <w:tcPr>
            <w:tcW w:w="1117" w:type="pct"/>
            <w:tcBorders>
              <w:top w:val="nil"/>
              <w:left w:val="nil"/>
              <w:bottom w:val="single" w:sz="4" w:space="0" w:color="auto"/>
            </w:tcBorders>
            <w:noWrap/>
            <w:vAlign w:val="center"/>
            <w:hideMark/>
          </w:tcPr>
          <w:p w14:paraId="3002D750" w14:textId="77777777" w:rsidR="00A32860" w:rsidRPr="00DD20A5" w:rsidRDefault="00A32860" w:rsidP="00A32860">
            <w:pPr>
              <w:jc w:val="both"/>
              <w:rPr>
                <w:rFonts w:ascii="Times New Roman" w:eastAsia="맑은 고딕" w:hAnsi="Times New Roman" w:cs="Times New Roman"/>
                <w:b/>
                <w:bCs/>
                <w:color w:val="000000"/>
                <w:sz w:val="22"/>
                <w:szCs w:val="22"/>
              </w:rPr>
            </w:pPr>
            <w:proofErr w:type="spellStart"/>
            <w:r w:rsidRPr="00DD20A5">
              <w:rPr>
                <w:rFonts w:ascii="Times New Roman" w:eastAsia="맑은 고딕" w:hAnsi="Times New Roman" w:cs="Times New Roman"/>
                <w:b/>
                <w:bCs/>
                <w:color w:val="000000"/>
                <w:sz w:val="22"/>
                <w:szCs w:val="22"/>
              </w:rPr>
              <w:t>CI_Upper</w:t>
            </w:r>
            <w:proofErr w:type="spellEnd"/>
          </w:p>
        </w:tc>
      </w:tr>
      <w:tr w:rsidR="00A32860" w:rsidRPr="00DD20A5" w14:paraId="5C83C767" w14:textId="77777777" w:rsidTr="00270409">
        <w:trPr>
          <w:trHeight w:val="360"/>
        </w:trPr>
        <w:tc>
          <w:tcPr>
            <w:tcW w:w="5000" w:type="pct"/>
            <w:gridSpan w:val="4"/>
            <w:tcBorders>
              <w:top w:val="single" w:sz="4" w:space="0" w:color="auto"/>
              <w:left w:val="nil"/>
              <w:bottom w:val="single" w:sz="4" w:space="0" w:color="auto"/>
            </w:tcBorders>
            <w:noWrap/>
            <w:vAlign w:val="center"/>
            <w:hideMark/>
          </w:tcPr>
          <w:p w14:paraId="5739B93A" w14:textId="77777777" w:rsidR="00A32860" w:rsidRPr="00DD20A5" w:rsidRDefault="00A32860" w:rsidP="00A32860">
            <w:pPr>
              <w:jc w:val="both"/>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Hypervolume</w:t>
            </w:r>
          </w:p>
        </w:tc>
      </w:tr>
      <w:tr w:rsidR="00A32860" w:rsidRPr="00DD20A5" w14:paraId="2593DE6F" w14:textId="77777777" w:rsidTr="00270409">
        <w:trPr>
          <w:trHeight w:val="360"/>
        </w:trPr>
        <w:tc>
          <w:tcPr>
            <w:tcW w:w="1650" w:type="pct"/>
            <w:tcBorders>
              <w:top w:val="single" w:sz="4" w:space="0" w:color="auto"/>
              <w:left w:val="nil"/>
              <w:bottom w:val="nil"/>
              <w:right w:val="single" w:sz="4" w:space="0" w:color="auto"/>
            </w:tcBorders>
            <w:noWrap/>
            <w:vAlign w:val="center"/>
            <w:hideMark/>
          </w:tcPr>
          <w:p w14:paraId="46859262"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NSGA-III</w:t>
            </w:r>
          </w:p>
        </w:tc>
        <w:tc>
          <w:tcPr>
            <w:tcW w:w="1117" w:type="pct"/>
            <w:tcBorders>
              <w:top w:val="single" w:sz="4" w:space="0" w:color="auto"/>
              <w:left w:val="single" w:sz="4" w:space="0" w:color="auto"/>
              <w:bottom w:val="nil"/>
              <w:right w:val="nil"/>
            </w:tcBorders>
            <w:noWrap/>
            <w:vAlign w:val="center"/>
            <w:hideMark/>
          </w:tcPr>
          <w:p w14:paraId="0D4D9CE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-0.035</w:t>
            </w:r>
          </w:p>
        </w:tc>
        <w:tc>
          <w:tcPr>
            <w:tcW w:w="1117" w:type="pct"/>
            <w:tcBorders>
              <w:top w:val="single" w:sz="4" w:space="0" w:color="auto"/>
              <w:left w:val="nil"/>
              <w:bottom w:val="nil"/>
              <w:right w:val="nil"/>
            </w:tcBorders>
            <w:noWrap/>
            <w:vAlign w:val="center"/>
            <w:hideMark/>
          </w:tcPr>
          <w:p w14:paraId="7588576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-0.237</w:t>
            </w:r>
          </w:p>
        </w:tc>
        <w:tc>
          <w:tcPr>
            <w:tcW w:w="1117" w:type="pct"/>
            <w:tcBorders>
              <w:top w:val="single" w:sz="4" w:space="0" w:color="auto"/>
              <w:left w:val="nil"/>
              <w:bottom w:val="nil"/>
            </w:tcBorders>
            <w:noWrap/>
            <w:vAlign w:val="center"/>
            <w:hideMark/>
          </w:tcPr>
          <w:p w14:paraId="0A8EDBD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0.116</w:t>
            </w:r>
          </w:p>
        </w:tc>
      </w:tr>
      <w:tr w:rsidR="00A32860" w:rsidRPr="00DD20A5" w14:paraId="77A433EC" w14:textId="77777777" w:rsidTr="00270409">
        <w:trPr>
          <w:trHeight w:val="360"/>
        </w:trPr>
        <w:tc>
          <w:tcPr>
            <w:tcW w:w="1650" w:type="pct"/>
            <w:tcBorders>
              <w:top w:val="nil"/>
              <w:left w:val="nil"/>
              <w:bottom w:val="nil"/>
              <w:right w:val="single" w:sz="4" w:space="0" w:color="auto"/>
            </w:tcBorders>
            <w:noWrap/>
            <w:vAlign w:val="center"/>
            <w:hideMark/>
          </w:tcPr>
          <w:p w14:paraId="34C90551"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SPEA2</w:t>
            </w:r>
          </w:p>
        </w:tc>
        <w:tc>
          <w:tcPr>
            <w:tcW w:w="1117" w:type="pct"/>
            <w:tcBorders>
              <w:top w:val="nil"/>
              <w:left w:val="single" w:sz="4" w:space="0" w:color="auto"/>
              <w:bottom w:val="nil"/>
              <w:right w:val="nil"/>
            </w:tcBorders>
            <w:noWrap/>
            <w:vAlign w:val="center"/>
            <w:hideMark/>
          </w:tcPr>
          <w:p w14:paraId="1EDDC8B9"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0.151</w:t>
            </w:r>
          </w:p>
        </w:tc>
        <w:tc>
          <w:tcPr>
            <w:tcW w:w="1117" w:type="pct"/>
            <w:tcBorders>
              <w:top w:val="nil"/>
              <w:left w:val="nil"/>
              <w:bottom w:val="nil"/>
              <w:right w:val="nil"/>
            </w:tcBorders>
            <w:noWrap/>
            <w:vAlign w:val="center"/>
            <w:hideMark/>
          </w:tcPr>
          <w:p w14:paraId="3D6A21F2"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-0.281</w:t>
            </w:r>
          </w:p>
        </w:tc>
        <w:tc>
          <w:tcPr>
            <w:tcW w:w="1117" w:type="pct"/>
            <w:tcBorders>
              <w:top w:val="nil"/>
              <w:left w:val="nil"/>
              <w:bottom w:val="nil"/>
            </w:tcBorders>
            <w:noWrap/>
            <w:vAlign w:val="center"/>
            <w:hideMark/>
          </w:tcPr>
          <w:p w14:paraId="2BA5185B"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0.419</w:t>
            </w:r>
          </w:p>
        </w:tc>
      </w:tr>
      <w:tr w:rsidR="00A32860" w:rsidRPr="00DD20A5" w14:paraId="55EF2A3E" w14:textId="77777777" w:rsidTr="00270409">
        <w:trPr>
          <w:trHeight w:val="360"/>
        </w:trPr>
        <w:tc>
          <w:tcPr>
            <w:tcW w:w="1650" w:type="pct"/>
            <w:tcBorders>
              <w:top w:val="nil"/>
              <w:left w:val="nil"/>
              <w:bottom w:val="nil"/>
              <w:right w:val="single" w:sz="4" w:space="0" w:color="auto"/>
            </w:tcBorders>
            <w:noWrap/>
            <w:vAlign w:val="center"/>
            <w:hideMark/>
          </w:tcPr>
          <w:p w14:paraId="7168CEE8"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ε-MOEA</w:t>
            </w:r>
          </w:p>
        </w:tc>
        <w:tc>
          <w:tcPr>
            <w:tcW w:w="1117" w:type="pct"/>
            <w:tcBorders>
              <w:top w:val="nil"/>
              <w:left w:val="single" w:sz="4" w:space="0" w:color="auto"/>
              <w:bottom w:val="nil"/>
              <w:right w:val="nil"/>
            </w:tcBorders>
            <w:noWrap/>
            <w:vAlign w:val="center"/>
            <w:hideMark/>
          </w:tcPr>
          <w:p w14:paraId="5CD682F4"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0.316</w:t>
            </w:r>
          </w:p>
        </w:tc>
        <w:tc>
          <w:tcPr>
            <w:tcW w:w="1117" w:type="pct"/>
            <w:tcBorders>
              <w:top w:val="nil"/>
              <w:left w:val="nil"/>
              <w:bottom w:val="nil"/>
              <w:right w:val="nil"/>
            </w:tcBorders>
            <w:noWrap/>
            <w:vAlign w:val="center"/>
            <w:hideMark/>
          </w:tcPr>
          <w:p w14:paraId="2C6AC167"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0.003</w:t>
            </w:r>
          </w:p>
        </w:tc>
        <w:tc>
          <w:tcPr>
            <w:tcW w:w="1117" w:type="pct"/>
            <w:tcBorders>
              <w:top w:val="nil"/>
              <w:left w:val="nil"/>
              <w:bottom w:val="nil"/>
            </w:tcBorders>
            <w:noWrap/>
            <w:vAlign w:val="center"/>
            <w:hideMark/>
          </w:tcPr>
          <w:p w14:paraId="168A6270"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0.584</w:t>
            </w:r>
          </w:p>
        </w:tc>
      </w:tr>
      <w:tr w:rsidR="00A32860" w:rsidRPr="00DD20A5" w14:paraId="05945CE4" w14:textId="77777777" w:rsidTr="00270409">
        <w:trPr>
          <w:trHeight w:val="360"/>
        </w:trPr>
        <w:tc>
          <w:tcPr>
            <w:tcW w:w="1650" w:type="pct"/>
            <w:tcBorders>
              <w:top w:val="nil"/>
              <w:left w:val="nil"/>
              <w:bottom w:val="nil"/>
              <w:right w:val="single" w:sz="4" w:space="0" w:color="auto"/>
            </w:tcBorders>
            <w:noWrap/>
            <w:vAlign w:val="center"/>
            <w:hideMark/>
          </w:tcPr>
          <w:p w14:paraId="53347845"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NSGA-III vs SPEA2</w:t>
            </w:r>
          </w:p>
        </w:tc>
        <w:tc>
          <w:tcPr>
            <w:tcW w:w="1117" w:type="pct"/>
            <w:tcBorders>
              <w:top w:val="nil"/>
              <w:left w:val="single" w:sz="4" w:space="0" w:color="auto"/>
              <w:bottom w:val="nil"/>
              <w:right w:val="nil"/>
            </w:tcBorders>
            <w:noWrap/>
            <w:vAlign w:val="center"/>
            <w:hideMark/>
          </w:tcPr>
          <w:p w14:paraId="1EF6D08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0.186</w:t>
            </w:r>
          </w:p>
        </w:tc>
        <w:tc>
          <w:tcPr>
            <w:tcW w:w="1117" w:type="pct"/>
            <w:tcBorders>
              <w:top w:val="nil"/>
              <w:left w:val="nil"/>
              <w:bottom w:val="nil"/>
              <w:right w:val="nil"/>
            </w:tcBorders>
            <w:noWrap/>
            <w:vAlign w:val="center"/>
            <w:hideMark/>
          </w:tcPr>
          <w:p w14:paraId="7DAB70C2"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-0.249</w:t>
            </w:r>
          </w:p>
        </w:tc>
        <w:tc>
          <w:tcPr>
            <w:tcW w:w="1117" w:type="pct"/>
            <w:tcBorders>
              <w:top w:val="nil"/>
              <w:left w:val="nil"/>
              <w:bottom w:val="nil"/>
            </w:tcBorders>
            <w:noWrap/>
            <w:vAlign w:val="center"/>
            <w:hideMark/>
          </w:tcPr>
          <w:p w14:paraId="3511C3E1"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0.388</w:t>
            </w:r>
          </w:p>
        </w:tc>
      </w:tr>
      <w:tr w:rsidR="00A32860" w:rsidRPr="00DD20A5" w14:paraId="0ED4BE46" w14:textId="77777777" w:rsidTr="00270409">
        <w:trPr>
          <w:trHeight w:val="360"/>
        </w:trPr>
        <w:tc>
          <w:tcPr>
            <w:tcW w:w="1650" w:type="pct"/>
            <w:tcBorders>
              <w:top w:val="nil"/>
              <w:left w:val="nil"/>
              <w:right w:val="single" w:sz="4" w:space="0" w:color="auto"/>
            </w:tcBorders>
            <w:noWrap/>
            <w:vAlign w:val="center"/>
            <w:hideMark/>
          </w:tcPr>
          <w:p w14:paraId="27BC5B9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NSGA-III vs ε-MOEA</w:t>
            </w:r>
          </w:p>
        </w:tc>
        <w:tc>
          <w:tcPr>
            <w:tcW w:w="1117" w:type="pct"/>
            <w:tcBorders>
              <w:top w:val="nil"/>
              <w:left w:val="single" w:sz="4" w:space="0" w:color="auto"/>
              <w:right w:val="nil"/>
            </w:tcBorders>
            <w:noWrap/>
            <w:vAlign w:val="center"/>
            <w:hideMark/>
          </w:tcPr>
          <w:p w14:paraId="0013662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0.351</w:t>
            </w:r>
          </w:p>
        </w:tc>
        <w:tc>
          <w:tcPr>
            <w:tcW w:w="1117" w:type="pct"/>
            <w:tcBorders>
              <w:top w:val="nil"/>
              <w:left w:val="nil"/>
              <w:right w:val="nil"/>
            </w:tcBorders>
            <w:noWrap/>
            <w:vAlign w:val="center"/>
            <w:hideMark/>
          </w:tcPr>
          <w:p w14:paraId="034206D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0.032</w:t>
            </w:r>
          </w:p>
        </w:tc>
        <w:tc>
          <w:tcPr>
            <w:tcW w:w="1117" w:type="pct"/>
            <w:tcBorders>
              <w:top w:val="nil"/>
              <w:left w:val="nil"/>
            </w:tcBorders>
            <w:noWrap/>
            <w:vAlign w:val="center"/>
            <w:hideMark/>
          </w:tcPr>
          <w:p w14:paraId="170DFDF8"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0.565</w:t>
            </w:r>
          </w:p>
        </w:tc>
      </w:tr>
      <w:tr w:rsidR="00A32860" w:rsidRPr="00DD20A5" w14:paraId="5128D850" w14:textId="77777777" w:rsidTr="00270409">
        <w:trPr>
          <w:trHeight w:val="360"/>
        </w:trPr>
        <w:tc>
          <w:tcPr>
            <w:tcW w:w="1650" w:type="pct"/>
            <w:tcBorders>
              <w:top w:val="nil"/>
              <w:left w:val="nil"/>
              <w:bottom w:val="single" w:sz="4" w:space="0" w:color="auto"/>
              <w:right w:val="single" w:sz="4" w:space="0" w:color="auto"/>
            </w:tcBorders>
            <w:noWrap/>
            <w:vAlign w:val="center"/>
            <w:hideMark/>
          </w:tcPr>
          <w:p w14:paraId="12944709"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SPEA2 vs ε-MOEA</w:t>
            </w:r>
          </w:p>
        </w:tc>
        <w:tc>
          <w:tcPr>
            <w:tcW w:w="1117" w:type="pct"/>
            <w:tcBorders>
              <w:top w:val="nil"/>
              <w:left w:val="single" w:sz="4" w:space="0" w:color="auto"/>
              <w:bottom w:val="single" w:sz="4" w:space="0" w:color="auto"/>
              <w:right w:val="nil"/>
            </w:tcBorders>
            <w:noWrap/>
            <w:vAlign w:val="center"/>
            <w:hideMark/>
          </w:tcPr>
          <w:p w14:paraId="5D75F01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0.165</w:t>
            </w:r>
          </w:p>
        </w:tc>
        <w:tc>
          <w:tcPr>
            <w:tcW w:w="1117" w:type="pct"/>
            <w:tcBorders>
              <w:top w:val="nil"/>
              <w:left w:val="nil"/>
              <w:bottom w:val="single" w:sz="4" w:space="0" w:color="auto"/>
              <w:right w:val="nil"/>
            </w:tcBorders>
            <w:noWrap/>
            <w:vAlign w:val="center"/>
            <w:hideMark/>
          </w:tcPr>
          <w:p w14:paraId="10897A00"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-0.049</w:t>
            </w:r>
          </w:p>
        </w:tc>
        <w:tc>
          <w:tcPr>
            <w:tcW w:w="1117" w:type="pct"/>
            <w:tcBorders>
              <w:top w:val="nil"/>
              <w:left w:val="nil"/>
              <w:bottom w:val="single" w:sz="4" w:space="0" w:color="auto"/>
            </w:tcBorders>
            <w:noWrap/>
            <w:vAlign w:val="center"/>
            <w:hideMark/>
          </w:tcPr>
          <w:p w14:paraId="0519FDC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0.377</w:t>
            </w:r>
          </w:p>
        </w:tc>
      </w:tr>
      <w:tr w:rsidR="00A32860" w:rsidRPr="00DD20A5" w14:paraId="2BD06219" w14:textId="77777777" w:rsidTr="00270409">
        <w:trPr>
          <w:trHeight w:val="360"/>
        </w:trPr>
        <w:tc>
          <w:tcPr>
            <w:tcW w:w="5000" w:type="pct"/>
            <w:gridSpan w:val="4"/>
            <w:tcBorders>
              <w:top w:val="single" w:sz="4" w:space="0" w:color="auto"/>
              <w:left w:val="nil"/>
              <w:bottom w:val="single" w:sz="4" w:space="0" w:color="auto"/>
            </w:tcBorders>
            <w:noWrap/>
            <w:vAlign w:val="center"/>
            <w:hideMark/>
          </w:tcPr>
          <w:p w14:paraId="26FF50ED" w14:textId="77777777" w:rsidR="00A32860" w:rsidRPr="00DD20A5" w:rsidRDefault="00A32860" w:rsidP="00A32860">
            <w:pPr>
              <w:jc w:val="both"/>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Spacing</w:t>
            </w:r>
          </w:p>
        </w:tc>
      </w:tr>
      <w:tr w:rsidR="00A32860" w:rsidRPr="00DD20A5" w14:paraId="66571ADD" w14:textId="77777777" w:rsidTr="00270409">
        <w:trPr>
          <w:trHeight w:val="360"/>
        </w:trPr>
        <w:tc>
          <w:tcPr>
            <w:tcW w:w="1650" w:type="pct"/>
            <w:tcBorders>
              <w:top w:val="single" w:sz="4" w:space="0" w:color="auto"/>
              <w:left w:val="nil"/>
              <w:bottom w:val="nil"/>
              <w:right w:val="single" w:sz="4" w:space="0" w:color="auto"/>
            </w:tcBorders>
            <w:noWrap/>
            <w:vAlign w:val="center"/>
            <w:hideMark/>
          </w:tcPr>
          <w:p w14:paraId="7450364A"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NSGA-III</w:t>
            </w:r>
          </w:p>
        </w:tc>
        <w:tc>
          <w:tcPr>
            <w:tcW w:w="1117" w:type="pct"/>
            <w:tcBorders>
              <w:top w:val="single" w:sz="4" w:space="0" w:color="auto"/>
              <w:left w:val="single" w:sz="4" w:space="0" w:color="auto"/>
              <w:bottom w:val="nil"/>
              <w:right w:val="nil"/>
            </w:tcBorders>
            <w:noWrap/>
            <w:vAlign w:val="center"/>
            <w:hideMark/>
          </w:tcPr>
          <w:p w14:paraId="443FB396"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0.021</w:t>
            </w:r>
          </w:p>
        </w:tc>
        <w:tc>
          <w:tcPr>
            <w:tcW w:w="1117" w:type="pct"/>
            <w:tcBorders>
              <w:top w:val="single" w:sz="4" w:space="0" w:color="auto"/>
              <w:left w:val="nil"/>
              <w:bottom w:val="nil"/>
              <w:right w:val="nil"/>
            </w:tcBorders>
            <w:noWrap/>
            <w:vAlign w:val="center"/>
            <w:hideMark/>
          </w:tcPr>
          <w:p w14:paraId="5AD9615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-0.123</w:t>
            </w:r>
          </w:p>
        </w:tc>
        <w:tc>
          <w:tcPr>
            <w:tcW w:w="1117" w:type="pct"/>
            <w:tcBorders>
              <w:top w:val="single" w:sz="4" w:space="0" w:color="auto"/>
              <w:left w:val="nil"/>
              <w:bottom w:val="nil"/>
            </w:tcBorders>
            <w:noWrap/>
            <w:vAlign w:val="center"/>
            <w:hideMark/>
          </w:tcPr>
          <w:p w14:paraId="60779334"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0.224</w:t>
            </w:r>
          </w:p>
        </w:tc>
      </w:tr>
      <w:tr w:rsidR="00A32860" w:rsidRPr="00DD20A5" w14:paraId="1D59F03B" w14:textId="77777777" w:rsidTr="00270409">
        <w:trPr>
          <w:trHeight w:val="360"/>
        </w:trPr>
        <w:tc>
          <w:tcPr>
            <w:tcW w:w="1650" w:type="pct"/>
            <w:tcBorders>
              <w:top w:val="nil"/>
              <w:left w:val="nil"/>
              <w:bottom w:val="nil"/>
              <w:right w:val="single" w:sz="4" w:space="0" w:color="auto"/>
            </w:tcBorders>
            <w:noWrap/>
            <w:vAlign w:val="center"/>
            <w:hideMark/>
          </w:tcPr>
          <w:p w14:paraId="36AE7C7C"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SPEA2</w:t>
            </w:r>
          </w:p>
        </w:tc>
        <w:tc>
          <w:tcPr>
            <w:tcW w:w="1117" w:type="pct"/>
            <w:tcBorders>
              <w:top w:val="nil"/>
              <w:left w:val="single" w:sz="4" w:space="0" w:color="auto"/>
              <w:bottom w:val="nil"/>
              <w:right w:val="nil"/>
            </w:tcBorders>
            <w:noWrap/>
            <w:vAlign w:val="center"/>
            <w:hideMark/>
          </w:tcPr>
          <w:p w14:paraId="5EEA5F9C"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0.024</w:t>
            </w:r>
          </w:p>
        </w:tc>
        <w:tc>
          <w:tcPr>
            <w:tcW w:w="1117" w:type="pct"/>
            <w:tcBorders>
              <w:top w:val="nil"/>
              <w:left w:val="nil"/>
              <w:bottom w:val="nil"/>
              <w:right w:val="nil"/>
            </w:tcBorders>
            <w:noWrap/>
            <w:vAlign w:val="center"/>
            <w:hideMark/>
          </w:tcPr>
          <w:p w14:paraId="6062D736"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-0.188</w:t>
            </w:r>
          </w:p>
        </w:tc>
        <w:tc>
          <w:tcPr>
            <w:tcW w:w="1117" w:type="pct"/>
            <w:tcBorders>
              <w:top w:val="nil"/>
              <w:left w:val="nil"/>
              <w:bottom w:val="nil"/>
            </w:tcBorders>
            <w:noWrap/>
            <w:vAlign w:val="center"/>
            <w:hideMark/>
          </w:tcPr>
          <w:p w14:paraId="4AE70FE7"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0.264</w:t>
            </w:r>
          </w:p>
        </w:tc>
      </w:tr>
      <w:tr w:rsidR="00A32860" w:rsidRPr="00DD20A5" w14:paraId="0905D6C8" w14:textId="77777777" w:rsidTr="00270409">
        <w:trPr>
          <w:trHeight w:val="360"/>
        </w:trPr>
        <w:tc>
          <w:tcPr>
            <w:tcW w:w="1650" w:type="pct"/>
            <w:tcBorders>
              <w:top w:val="nil"/>
              <w:left w:val="nil"/>
              <w:bottom w:val="nil"/>
              <w:right w:val="single" w:sz="4" w:space="0" w:color="auto"/>
            </w:tcBorders>
            <w:noWrap/>
            <w:vAlign w:val="center"/>
            <w:hideMark/>
          </w:tcPr>
          <w:p w14:paraId="1E61BCB6"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ε-MOEA</w:t>
            </w:r>
          </w:p>
        </w:tc>
        <w:tc>
          <w:tcPr>
            <w:tcW w:w="1117" w:type="pct"/>
            <w:tcBorders>
              <w:top w:val="nil"/>
              <w:left w:val="single" w:sz="4" w:space="0" w:color="auto"/>
              <w:bottom w:val="nil"/>
              <w:right w:val="nil"/>
            </w:tcBorders>
            <w:noWrap/>
            <w:vAlign w:val="center"/>
            <w:hideMark/>
          </w:tcPr>
          <w:p w14:paraId="26914B37"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0.280</w:t>
            </w:r>
          </w:p>
        </w:tc>
        <w:tc>
          <w:tcPr>
            <w:tcW w:w="1117" w:type="pct"/>
            <w:tcBorders>
              <w:top w:val="nil"/>
              <w:left w:val="nil"/>
              <w:bottom w:val="nil"/>
              <w:right w:val="nil"/>
            </w:tcBorders>
            <w:noWrap/>
            <w:vAlign w:val="center"/>
            <w:hideMark/>
          </w:tcPr>
          <w:p w14:paraId="2EFF4031"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0.055</w:t>
            </w:r>
          </w:p>
        </w:tc>
        <w:tc>
          <w:tcPr>
            <w:tcW w:w="1117" w:type="pct"/>
            <w:tcBorders>
              <w:top w:val="nil"/>
              <w:left w:val="nil"/>
              <w:bottom w:val="nil"/>
            </w:tcBorders>
            <w:noWrap/>
            <w:vAlign w:val="center"/>
            <w:hideMark/>
          </w:tcPr>
          <w:p w14:paraId="114E6F05"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0.437</w:t>
            </w:r>
          </w:p>
        </w:tc>
      </w:tr>
      <w:tr w:rsidR="00A32860" w:rsidRPr="00DD20A5" w14:paraId="7F2F1BDA" w14:textId="77777777" w:rsidTr="00270409">
        <w:trPr>
          <w:trHeight w:val="360"/>
        </w:trPr>
        <w:tc>
          <w:tcPr>
            <w:tcW w:w="1650" w:type="pct"/>
            <w:tcBorders>
              <w:top w:val="nil"/>
              <w:left w:val="nil"/>
              <w:bottom w:val="nil"/>
              <w:right w:val="single" w:sz="4" w:space="0" w:color="auto"/>
            </w:tcBorders>
            <w:noWrap/>
            <w:vAlign w:val="center"/>
            <w:hideMark/>
          </w:tcPr>
          <w:p w14:paraId="400D6077"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NSGA-III vs SPEA2</w:t>
            </w:r>
          </w:p>
        </w:tc>
        <w:tc>
          <w:tcPr>
            <w:tcW w:w="1117" w:type="pct"/>
            <w:tcBorders>
              <w:top w:val="nil"/>
              <w:left w:val="single" w:sz="4" w:space="0" w:color="auto"/>
              <w:bottom w:val="nil"/>
              <w:right w:val="nil"/>
            </w:tcBorders>
            <w:noWrap/>
            <w:vAlign w:val="center"/>
            <w:hideMark/>
          </w:tcPr>
          <w:p w14:paraId="5C3A9CB4"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0.003</w:t>
            </w:r>
          </w:p>
        </w:tc>
        <w:tc>
          <w:tcPr>
            <w:tcW w:w="1117" w:type="pct"/>
            <w:tcBorders>
              <w:top w:val="nil"/>
              <w:left w:val="nil"/>
              <w:bottom w:val="nil"/>
              <w:right w:val="nil"/>
            </w:tcBorders>
            <w:noWrap/>
            <w:vAlign w:val="center"/>
            <w:hideMark/>
          </w:tcPr>
          <w:p w14:paraId="4F9A9FAC"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-0.327</w:t>
            </w:r>
          </w:p>
        </w:tc>
        <w:tc>
          <w:tcPr>
            <w:tcW w:w="1117" w:type="pct"/>
            <w:tcBorders>
              <w:top w:val="nil"/>
              <w:left w:val="nil"/>
              <w:bottom w:val="nil"/>
            </w:tcBorders>
            <w:noWrap/>
            <w:vAlign w:val="center"/>
            <w:hideMark/>
          </w:tcPr>
          <w:p w14:paraId="79EC741B"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0.302</w:t>
            </w:r>
          </w:p>
        </w:tc>
      </w:tr>
      <w:tr w:rsidR="00A32860" w:rsidRPr="00DD20A5" w14:paraId="182F9E3B" w14:textId="77777777" w:rsidTr="00270409">
        <w:trPr>
          <w:trHeight w:val="360"/>
        </w:trPr>
        <w:tc>
          <w:tcPr>
            <w:tcW w:w="1650" w:type="pct"/>
            <w:tcBorders>
              <w:top w:val="nil"/>
              <w:left w:val="nil"/>
              <w:right w:val="single" w:sz="4" w:space="0" w:color="auto"/>
            </w:tcBorders>
            <w:noWrap/>
            <w:vAlign w:val="center"/>
            <w:hideMark/>
          </w:tcPr>
          <w:p w14:paraId="4D4C778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NSGA-III vs ε-MOEA</w:t>
            </w:r>
          </w:p>
        </w:tc>
        <w:tc>
          <w:tcPr>
            <w:tcW w:w="1117" w:type="pct"/>
            <w:tcBorders>
              <w:top w:val="nil"/>
              <w:left w:val="single" w:sz="4" w:space="0" w:color="auto"/>
              <w:right w:val="nil"/>
            </w:tcBorders>
            <w:noWrap/>
            <w:vAlign w:val="center"/>
            <w:hideMark/>
          </w:tcPr>
          <w:p w14:paraId="099331B8"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0.259</w:t>
            </w:r>
          </w:p>
        </w:tc>
        <w:tc>
          <w:tcPr>
            <w:tcW w:w="1117" w:type="pct"/>
            <w:tcBorders>
              <w:top w:val="nil"/>
              <w:left w:val="nil"/>
              <w:right w:val="nil"/>
            </w:tcBorders>
            <w:noWrap/>
            <w:vAlign w:val="center"/>
            <w:hideMark/>
          </w:tcPr>
          <w:p w14:paraId="6EE71CFC"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0.039</w:t>
            </w:r>
          </w:p>
        </w:tc>
        <w:tc>
          <w:tcPr>
            <w:tcW w:w="1117" w:type="pct"/>
            <w:tcBorders>
              <w:top w:val="nil"/>
              <w:left w:val="nil"/>
            </w:tcBorders>
            <w:noWrap/>
            <w:vAlign w:val="center"/>
            <w:hideMark/>
          </w:tcPr>
          <w:p w14:paraId="334FD1C7"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0.451</w:t>
            </w:r>
          </w:p>
        </w:tc>
      </w:tr>
      <w:tr w:rsidR="00A32860" w:rsidRPr="00DD20A5" w14:paraId="166DE103" w14:textId="77777777" w:rsidTr="00270409">
        <w:trPr>
          <w:trHeight w:val="360"/>
        </w:trPr>
        <w:tc>
          <w:tcPr>
            <w:tcW w:w="1650" w:type="pct"/>
            <w:tcBorders>
              <w:top w:val="nil"/>
              <w:left w:val="nil"/>
              <w:bottom w:val="single" w:sz="4" w:space="0" w:color="auto"/>
              <w:right w:val="single" w:sz="4" w:space="0" w:color="auto"/>
            </w:tcBorders>
            <w:noWrap/>
            <w:vAlign w:val="center"/>
            <w:hideMark/>
          </w:tcPr>
          <w:p w14:paraId="75D5F63A"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SPEA2 vs ε-MOEA</w:t>
            </w:r>
          </w:p>
        </w:tc>
        <w:tc>
          <w:tcPr>
            <w:tcW w:w="1117" w:type="pct"/>
            <w:tcBorders>
              <w:top w:val="nil"/>
              <w:left w:val="single" w:sz="4" w:space="0" w:color="auto"/>
              <w:bottom w:val="single" w:sz="4" w:space="0" w:color="auto"/>
              <w:right w:val="nil"/>
            </w:tcBorders>
            <w:noWrap/>
            <w:vAlign w:val="center"/>
            <w:hideMark/>
          </w:tcPr>
          <w:p w14:paraId="2C54032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0.256</w:t>
            </w:r>
          </w:p>
        </w:tc>
        <w:tc>
          <w:tcPr>
            <w:tcW w:w="1117" w:type="pct"/>
            <w:tcBorders>
              <w:top w:val="nil"/>
              <w:left w:val="nil"/>
              <w:bottom w:val="single" w:sz="4" w:space="0" w:color="auto"/>
              <w:right w:val="nil"/>
            </w:tcBorders>
            <w:noWrap/>
            <w:vAlign w:val="center"/>
            <w:hideMark/>
          </w:tcPr>
          <w:p w14:paraId="2E091721"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0.034</w:t>
            </w:r>
          </w:p>
        </w:tc>
        <w:tc>
          <w:tcPr>
            <w:tcW w:w="1117" w:type="pct"/>
            <w:tcBorders>
              <w:top w:val="nil"/>
              <w:left w:val="nil"/>
              <w:bottom w:val="single" w:sz="4" w:space="0" w:color="auto"/>
            </w:tcBorders>
            <w:noWrap/>
            <w:vAlign w:val="center"/>
            <w:hideMark/>
          </w:tcPr>
          <w:p w14:paraId="2DC9166B"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0.519</w:t>
            </w:r>
          </w:p>
        </w:tc>
      </w:tr>
      <w:tr w:rsidR="00A32860" w:rsidRPr="00DD20A5" w14:paraId="7FE40155" w14:textId="77777777" w:rsidTr="00270409">
        <w:trPr>
          <w:trHeight w:val="360"/>
        </w:trPr>
        <w:tc>
          <w:tcPr>
            <w:tcW w:w="5000" w:type="pct"/>
            <w:gridSpan w:val="4"/>
            <w:tcBorders>
              <w:top w:val="single" w:sz="4" w:space="0" w:color="auto"/>
              <w:left w:val="nil"/>
              <w:bottom w:val="single" w:sz="4" w:space="0" w:color="auto"/>
            </w:tcBorders>
            <w:noWrap/>
            <w:vAlign w:val="center"/>
            <w:hideMark/>
          </w:tcPr>
          <w:p w14:paraId="105DF746" w14:textId="77777777" w:rsidR="00A32860" w:rsidRPr="00DD20A5" w:rsidRDefault="00A32860" w:rsidP="00A32860">
            <w:pPr>
              <w:jc w:val="both"/>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Diversity</w:t>
            </w:r>
          </w:p>
        </w:tc>
      </w:tr>
      <w:tr w:rsidR="00A32860" w:rsidRPr="00DD20A5" w14:paraId="468A7A07" w14:textId="77777777" w:rsidTr="00270409">
        <w:trPr>
          <w:trHeight w:val="360"/>
        </w:trPr>
        <w:tc>
          <w:tcPr>
            <w:tcW w:w="1650" w:type="pct"/>
            <w:tcBorders>
              <w:top w:val="single" w:sz="4" w:space="0" w:color="auto"/>
              <w:left w:val="nil"/>
              <w:bottom w:val="nil"/>
              <w:right w:val="single" w:sz="4" w:space="0" w:color="auto"/>
            </w:tcBorders>
            <w:noWrap/>
            <w:vAlign w:val="center"/>
            <w:hideMark/>
          </w:tcPr>
          <w:p w14:paraId="69140FF7"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NSGA-III</w:t>
            </w:r>
          </w:p>
        </w:tc>
        <w:tc>
          <w:tcPr>
            <w:tcW w:w="1117" w:type="pct"/>
            <w:tcBorders>
              <w:top w:val="single" w:sz="4" w:space="0" w:color="auto"/>
              <w:left w:val="single" w:sz="4" w:space="0" w:color="auto"/>
              <w:bottom w:val="nil"/>
              <w:right w:val="nil"/>
            </w:tcBorders>
            <w:noWrap/>
            <w:vAlign w:val="center"/>
            <w:hideMark/>
          </w:tcPr>
          <w:p w14:paraId="41B55AC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-0.061</w:t>
            </w:r>
          </w:p>
        </w:tc>
        <w:tc>
          <w:tcPr>
            <w:tcW w:w="1117" w:type="pct"/>
            <w:tcBorders>
              <w:top w:val="single" w:sz="4" w:space="0" w:color="auto"/>
              <w:left w:val="nil"/>
              <w:bottom w:val="nil"/>
              <w:right w:val="nil"/>
            </w:tcBorders>
            <w:noWrap/>
            <w:vAlign w:val="center"/>
            <w:hideMark/>
          </w:tcPr>
          <w:p w14:paraId="6567B11F"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-0.189</w:t>
            </w:r>
          </w:p>
        </w:tc>
        <w:tc>
          <w:tcPr>
            <w:tcW w:w="1117" w:type="pct"/>
            <w:tcBorders>
              <w:top w:val="single" w:sz="4" w:space="0" w:color="auto"/>
              <w:left w:val="nil"/>
              <w:bottom w:val="nil"/>
            </w:tcBorders>
            <w:noWrap/>
            <w:vAlign w:val="center"/>
            <w:hideMark/>
          </w:tcPr>
          <w:p w14:paraId="5602DAA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0.090</w:t>
            </w:r>
          </w:p>
        </w:tc>
      </w:tr>
      <w:tr w:rsidR="00A32860" w:rsidRPr="00DD20A5" w14:paraId="5F29B4BF" w14:textId="77777777" w:rsidTr="00270409">
        <w:trPr>
          <w:trHeight w:val="360"/>
        </w:trPr>
        <w:tc>
          <w:tcPr>
            <w:tcW w:w="1650" w:type="pct"/>
            <w:tcBorders>
              <w:top w:val="nil"/>
              <w:left w:val="nil"/>
              <w:bottom w:val="nil"/>
              <w:right w:val="single" w:sz="4" w:space="0" w:color="auto"/>
            </w:tcBorders>
            <w:noWrap/>
            <w:vAlign w:val="center"/>
            <w:hideMark/>
          </w:tcPr>
          <w:p w14:paraId="49783E14"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SPEA2</w:t>
            </w:r>
          </w:p>
        </w:tc>
        <w:tc>
          <w:tcPr>
            <w:tcW w:w="1117" w:type="pct"/>
            <w:tcBorders>
              <w:top w:val="nil"/>
              <w:left w:val="single" w:sz="4" w:space="0" w:color="auto"/>
              <w:bottom w:val="nil"/>
              <w:right w:val="nil"/>
            </w:tcBorders>
            <w:noWrap/>
            <w:vAlign w:val="center"/>
            <w:hideMark/>
          </w:tcPr>
          <w:p w14:paraId="24F24F72"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0.034</w:t>
            </w:r>
          </w:p>
        </w:tc>
        <w:tc>
          <w:tcPr>
            <w:tcW w:w="1117" w:type="pct"/>
            <w:tcBorders>
              <w:top w:val="nil"/>
              <w:left w:val="nil"/>
              <w:bottom w:val="nil"/>
              <w:right w:val="nil"/>
            </w:tcBorders>
            <w:noWrap/>
            <w:vAlign w:val="center"/>
            <w:hideMark/>
          </w:tcPr>
          <w:p w14:paraId="7EDE9B82"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-0.211</w:t>
            </w:r>
          </w:p>
        </w:tc>
        <w:tc>
          <w:tcPr>
            <w:tcW w:w="1117" w:type="pct"/>
            <w:tcBorders>
              <w:top w:val="nil"/>
              <w:left w:val="nil"/>
              <w:bottom w:val="nil"/>
            </w:tcBorders>
            <w:noWrap/>
            <w:vAlign w:val="center"/>
            <w:hideMark/>
          </w:tcPr>
          <w:p w14:paraId="3D00B4E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0.213</w:t>
            </w:r>
          </w:p>
        </w:tc>
      </w:tr>
      <w:tr w:rsidR="00A32860" w:rsidRPr="00DD20A5" w14:paraId="1C42C0A9" w14:textId="77777777" w:rsidTr="00270409">
        <w:trPr>
          <w:trHeight w:val="360"/>
        </w:trPr>
        <w:tc>
          <w:tcPr>
            <w:tcW w:w="1650" w:type="pct"/>
            <w:tcBorders>
              <w:top w:val="nil"/>
              <w:left w:val="nil"/>
              <w:bottom w:val="nil"/>
              <w:right w:val="single" w:sz="4" w:space="0" w:color="auto"/>
            </w:tcBorders>
            <w:noWrap/>
            <w:vAlign w:val="center"/>
            <w:hideMark/>
          </w:tcPr>
          <w:p w14:paraId="5E07FC9F"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ε-MOEA</w:t>
            </w:r>
          </w:p>
        </w:tc>
        <w:tc>
          <w:tcPr>
            <w:tcW w:w="1117" w:type="pct"/>
            <w:tcBorders>
              <w:top w:val="nil"/>
              <w:left w:val="single" w:sz="4" w:space="0" w:color="auto"/>
              <w:bottom w:val="nil"/>
              <w:right w:val="nil"/>
            </w:tcBorders>
            <w:noWrap/>
            <w:vAlign w:val="center"/>
            <w:hideMark/>
          </w:tcPr>
          <w:p w14:paraId="7373358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0.191</w:t>
            </w:r>
          </w:p>
        </w:tc>
        <w:tc>
          <w:tcPr>
            <w:tcW w:w="1117" w:type="pct"/>
            <w:tcBorders>
              <w:top w:val="nil"/>
              <w:left w:val="nil"/>
              <w:bottom w:val="nil"/>
              <w:right w:val="nil"/>
            </w:tcBorders>
            <w:noWrap/>
            <w:vAlign w:val="center"/>
            <w:hideMark/>
          </w:tcPr>
          <w:p w14:paraId="25DA619A"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-0.073</w:t>
            </w:r>
          </w:p>
        </w:tc>
        <w:tc>
          <w:tcPr>
            <w:tcW w:w="1117" w:type="pct"/>
            <w:tcBorders>
              <w:top w:val="nil"/>
              <w:left w:val="nil"/>
              <w:bottom w:val="nil"/>
            </w:tcBorders>
            <w:noWrap/>
            <w:vAlign w:val="center"/>
            <w:hideMark/>
          </w:tcPr>
          <w:p w14:paraId="45DF22B1"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0.451</w:t>
            </w:r>
          </w:p>
        </w:tc>
      </w:tr>
      <w:tr w:rsidR="00A32860" w:rsidRPr="00DD20A5" w14:paraId="4B0D7531" w14:textId="77777777" w:rsidTr="00270409">
        <w:trPr>
          <w:trHeight w:val="360"/>
        </w:trPr>
        <w:tc>
          <w:tcPr>
            <w:tcW w:w="1650" w:type="pct"/>
            <w:tcBorders>
              <w:top w:val="nil"/>
              <w:left w:val="nil"/>
              <w:bottom w:val="nil"/>
              <w:right w:val="single" w:sz="4" w:space="0" w:color="auto"/>
            </w:tcBorders>
            <w:noWrap/>
            <w:vAlign w:val="center"/>
            <w:hideMark/>
          </w:tcPr>
          <w:p w14:paraId="47E5DD80"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NSGA-III vs SPEA2</w:t>
            </w:r>
          </w:p>
        </w:tc>
        <w:tc>
          <w:tcPr>
            <w:tcW w:w="1117" w:type="pct"/>
            <w:tcBorders>
              <w:top w:val="nil"/>
              <w:left w:val="single" w:sz="4" w:space="0" w:color="auto"/>
              <w:bottom w:val="nil"/>
              <w:right w:val="nil"/>
            </w:tcBorders>
            <w:noWrap/>
            <w:vAlign w:val="center"/>
            <w:hideMark/>
          </w:tcPr>
          <w:p w14:paraId="586F43A0"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0.095</w:t>
            </w:r>
          </w:p>
        </w:tc>
        <w:tc>
          <w:tcPr>
            <w:tcW w:w="1117" w:type="pct"/>
            <w:tcBorders>
              <w:top w:val="nil"/>
              <w:left w:val="nil"/>
              <w:bottom w:val="nil"/>
              <w:right w:val="nil"/>
            </w:tcBorders>
            <w:noWrap/>
            <w:vAlign w:val="center"/>
            <w:hideMark/>
          </w:tcPr>
          <w:p w14:paraId="3F823FF2"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-0.082</w:t>
            </w:r>
          </w:p>
        </w:tc>
        <w:tc>
          <w:tcPr>
            <w:tcW w:w="1117" w:type="pct"/>
            <w:tcBorders>
              <w:top w:val="nil"/>
              <w:left w:val="nil"/>
              <w:bottom w:val="nil"/>
            </w:tcBorders>
            <w:noWrap/>
            <w:vAlign w:val="center"/>
            <w:hideMark/>
          </w:tcPr>
          <w:p w14:paraId="02DBF332"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0.222</w:t>
            </w:r>
          </w:p>
        </w:tc>
      </w:tr>
      <w:tr w:rsidR="00A32860" w:rsidRPr="00DD20A5" w14:paraId="53093D63" w14:textId="77777777" w:rsidTr="00270409">
        <w:trPr>
          <w:trHeight w:val="360"/>
        </w:trPr>
        <w:tc>
          <w:tcPr>
            <w:tcW w:w="1650" w:type="pct"/>
            <w:tcBorders>
              <w:top w:val="nil"/>
              <w:left w:val="nil"/>
              <w:right w:val="single" w:sz="4" w:space="0" w:color="auto"/>
            </w:tcBorders>
            <w:noWrap/>
            <w:vAlign w:val="center"/>
            <w:hideMark/>
          </w:tcPr>
          <w:p w14:paraId="5E55C33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NSGA-III vs ε-MOEA</w:t>
            </w:r>
          </w:p>
        </w:tc>
        <w:tc>
          <w:tcPr>
            <w:tcW w:w="1117" w:type="pct"/>
            <w:tcBorders>
              <w:top w:val="nil"/>
              <w:left w:val="single" w:sz="4" w:space="0" w:color="auto"/>
              <w:right w:val="nil"/>
            </w:tcBorders>
            <w:noWrap/>
            <w:vAlign w:val="center"/>
            <w:hideMark/>
          </w:tcPr>
          <w:p w14:paraId="1B2E69A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0.252</w:t>
            </w:r>
          </w:p>
        </w:tc>
        <w:tc>
          <w:tcPr>
            <w:tcW w:w="1117" w:type="pct"/>
            <w:tcBorders>
              <w:top w:val="nil"/>
              <w:left w:val="nil"/>
              <w:right w:val="nil"/>
            </w:tcBorders>
            <w:noWrap/>
            <w:vAlign w:val="center"/>
            <w:hideMark/>
          </w:tcPr>
          <w:p w14:paraId="5E98C5C5"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0.008</w:t>
            </w:r>
          </w:p>
        </w:tc>
        <w:tc>
          <w:tcPr>
            <w:tcW w:w="1117" w:type="pct"/>
            <w:tcBorders>
              <w:top w:val="nil"/>
              <w:left w:val="nil"/>
            </w:tcBorders>
            <w:noWrap/>
            <w:vAlign w:val="center"/>
            <w:hideMark/>
          </w:tcPr>
          <w:p w14:paraId="25E8120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0.474</w:t>
            </w:r>
          </w:p>
        </w:tc>
      </w:tr>
      <w:tr w:rsidR="00A32860" w:rsidRPr="00DD20A5" w14:paraId="783B07C0" w14:textId="77777777" w:rsidTr="00270409">
        <w:trPr>
          <w:trHeight w:val="360"/>
        </w:trPr>
        <w:tc>
          <w:tcPr>
            <w:tcW w:w="1650" w:type="pct"/>
            <w:tcBorders>
              <w:top w:val="nil"/>
              <w:left w:val="nil"/>
              <w:bottom w:val="single" w:sz="4" w:space="0" w:color="auto"/>
              <w:right w:val="single" w:sz="4" w:space="0" w:color="auto"/>
            </w:tcBorders>
            <w:noWrap/>
            <w:vAlign w:val="center"/>
            <w:hideMark/>
          </w:tcPr>
          <w:p w14:paraId="2484CF71"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SPEA2 vs ε-MOEA</w:t>
            </w:r>
          </w:p>
        </w:tc>
        <w:tc>
          <w:tcPr>
            <w:tcW w:w="1117" w:type="pct"/>
            <w:tcBorders>
              <w:top w:val="nil"/>
              <w:left w:val="single" w:sz="4" w:space="0" w:color="auto"/>
              <w:bottom w:val="single" w:sz="4" w:space="0" w:color="auto"/>
              <w:right w:val="nil"/>
            </w:tcBorders>
            <w:noWrap/>
            <w:vAlign w:val="center"/>
            <w:hideMark/>
          </w:tcPr>
          <w:p w14:paraId="1616D8A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0.157</w:t>
            </w:r>
          </w:p>
        </w:tc>
        <w:tc>
          <w:tcPr>
            <w:tcW w:w="1117" w:type="pct"/>
            <w:tcBorders>
              <w:top w:val="nil"/>
              <w:left w:val="nil"/>
              <w:bottom w:val="single" w:sz="4" w:space="0" w:color="auto"/>
              <w:right w:val="nil"/>
            </w:tcBorders>
            <w:noWrap/>
            <w:vAlign w:val="center"/>
            <w:hideMark/>
          </w:tcPr>
          <w:p w14:paraId="05832849"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-0.143</w:t>
            </w:r>
          </w:p>
        </w:tc>
        <w:tc>
          <w:tcPr>
            <w:tcW w:w="1117" w:type="pct"/>
            <w:tcBorders>
              <w:top w:val="nil"/>
              <w:left w:val="nil"/>
              <w:bottom w:val="single" w:sz="4" w:space="0" w:color="auto"/>
            </w:tcBorders>
            <w:noWrap/>
            <w:vAlign w:val="center"/>
            <w:hideMark/>
          </w:tcPr>
          <w:p w14:paraId="13AD3E48"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0.408</w:t>
            </w:r>
          </w:p>
        </w:tc>
      </w:tr>
      <w:tr w:rsidR="00A32860" w:rsidRPr="00DD20A5" w14:paraId="5ED7C121" w14:textId="77777777" w:rsidTr="00270409">
        <w:trPr>
          <w:trHeight w:val="360"/>
        </w:trPr>
        <w:tc>
          <w:tcPr>
            <w:tcW w:w="5000" w:type="pct"/>
            <w:gridSpan w:val="4"/>
            <w:tcBorders>
              <w:top w:val="single" w:sz="4" w:space="0" w:color="auto"/>
              <w:left w:val="nil"/>
              <w:bottom w:val="single" w:sz="4" w:space="0" w:color="auto"/>
            </w:tcBorders>
            <w:noWrap/>
            <w:vAlign w:val="center"/>
            <w:hideMark/>
          </w:tcPr>
          <w:p w14:paraId="0BA5486A" w14:textId="77777777" w:rsidR="00A32860" w:rsidRPr="00DD20A5" w:rsidRDefault="00A32860" w:rsidP="00A32860">
            <w:pPr>
              <w:jc w:val="both"/>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Convergence</w:t>
            </w:r>
          </w:p>
        </w:tc>
      </w:tr>
      <w:tr w:rsidR="00A32860" w:rsidRPr="00DD20A5" w14:paraId="18AAE160" w14:textId="77777777" w:rsidTr="00270409">
        <w:trPr>
          <w:trHeight w:val="360"/>
        </w:trPr>
        <w:tc>
          <w:tcPr>
            <w:tcW w:w="1650" w:type="pct"/>
            <w:tcBorders>
              <w:top w:val="single" w:sz="4" w:space="0" w:color="auto"/>
              <w:left w:val="nil"/>
              <w:bottom w:val="nil"/>
              <w:right w:val="single" w:sz="4" w:space="0" w:color="auto"/>
            </w:tcBorders>
            <w:noWrap/>
            <w:vAlign w:val="center"/>
            <w:hideMark/>
          </w:tcPr>
          <w:p w14:paraId="1618F8CA"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lastRenderedPageBreak/>
              <w:t>NSGA-II vs NSGA-III</w:t>
            </w:r>
          </w:p>
        </w:tc>
        <w:tc>
          <w:tcPr>
            <w:tcW w:w="1117" w:type="pct"/>
            <w:tcBorders>
              <w:top w:val="single" w:sz="4" w:space="0" w:color="auto"/>
              <w:left w:val="single" w:sz="4" w:space="0" w:color="auto"/>
              <w:bottom w:val="nil"/>
              <w:right w:val="nil"/>
            </w:tcBorders>
            <w:noWrap/>
            <w:vAlign w:val="center"/>
            <w:hideMark/>
          </w:tcPr>
          <w:p w14:paraId="570D2324"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-0.037</w:t>
            </w:r>
          </w:p>
        </w:tc>
        <w:tc>
          <w:tcPr>
            <w:tcW w:w="1117" w:type="pct"/>
            <w:tcBorders>
              <w:top w:val="single" w:sz="4" w:space="0" w:color="auto"/>
              <w:left w:val="nil"/>
              <w:bottom w:val="nil"/>
              <w:right w:val="nil"/>
            </w:tcBorders>
            <w:noWrap/>
            <w:vAlign w:val="center"/>
            <w:hideMark/>
          </w:tcPr>
          <w:p w14:paraId="2E09FA0A"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-0.155</w:t>
            </w:r>
          </w:p>
        </w:tc>
        <w:tc>
          <w:tcPr>
            <w:tcW w:w="1117" w:type="pct"/>
            <w:tcBorders>
              <w:top w:val="single" w:sz="4" w:space="0" w:color="auto"/>
              <w:left w:val="nil"/>
              <w:bottom w:val="nil"/>
            </w:tcBorders>
            <w:noWrap/>
            <w:vAlign w:val="center"/>
            <w:hideMark/>
          </w:tcPr>
          <w:p w14:paraId="4FCA22EE"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0.075</w:t>
            </w:r>
          </w:p>
        </w:tc>
      </w:tr>
      <w:tr w:rsidR="00A32860" w:rsidRPr="00DD20A5" w14:paraId="6C830574" w14:textId="77777777" w:rsidTr="00270409">
        <w:trPr>
          <w:trHeight w:val="360"/>
        </w:trPr>
        <w:tc>
          <w:tcPr>
            <w:tcW w:w="1650" w:type="pct"/>
            <w:tcBorders>
              <w:top w:val="nil"/>
              <w:left w:val="nil"/>
              <w:bottom w:val="nil"/>
              <w:right w:val="single" w:sz="4" w:space="0" w:color="auto"/>
            </w:tcBorders>
            <w:noWrap/>
            <w:vAlign w:val="center"/>
            <w:hideMark/>
          </w:tcPr>
          <w:p w14:paraId="6E94DC57"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SPEA2</w:t>
            </w:r>
          </w:p>
        </w:tc>
        <w:tc>
          <w:tcPr>
            <w:tcW w:w="1117" w:type="pct"/>
            <w:tcBorders>
              <w:top w:val="nil"/>
              <w:left w:val="single" w:sz="4" w:space="0" w:color="auto"/>
              <w:bottom w:val="nil"/>
              <w:right w:val="nil"/>
            </w:tcBorders>
            <w:noWrap/>
            <w:vAlign w:val="center"/>
            <w:hideMark/>
          </w:tcPr>
          <w:p w14:paraId="5FD5E5D9"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-0.182</w:t>
            </w:r>
          </w:p>
        </w:tc>
        <w:tc>
          <w:tcPr>
            <w:tcW w:w="1117" w:type="pct"/>
            <w:tcBorders>
              <w:top w:val="nil"/>
              <w:left w:val="nil"/>
              <w:bottom w:val="nil"/>
              <w:right w:val="nil"/>
            </w:tcBorders>
            <w:noWrap/>
            <w:vAlign w:val="center"/>
            <w:hideMark/>
          </w:tcPr>
          <w:p w14:paraId="2BDF936B"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-0.287</w:t>
            </w:r>
          </w:p>
        </w:tc>
        <w:tc>
          <w:tcPr>
            <w:tcW w:w="1117" w:type="pct"/>
            <w:tcBorders>
              <w:top w:val="nil"/>
              <w:left w:val="nil"/>
              <w:bottom w:val="nil"/>
            </w:tcBorders>
            <w:noWrap/>
            <w:vAlign w:val="center"/>
            <w:hideMark/>
          </w:tcPr>
          <w:p w14:paraId="3B2744B1"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-0.095</w:t>
            </w:r>
          </w:p>
        </w:tc>
      </w:tr>
      <w:tr w:rsidR="00A32860" w:rsidRPr="00DD20A5" w14:paraId="69F33A8F" w14:textId="77777777" w:rsidTr="00270409">
        <w:trPr>
          <w:trHeight w:val="360"/>
        </w:trPr>
        <w:tc>
          <w:tcPr>
            <w:tcW w:w="1650" w:type="pct"/>
            <w:tcBorders>
              <w:top w:val="nil"/>
              <w:left w:val="nil"/>
              <w:bottom w:val="nil"/>
              <w:right w:val="single" w:sz="4" w:space="0" w:color="auto"/>
            </w:tcBorders>
            <w:noWrap/>
            <w:vAlign w:val="center"/>
            <w:hideMark/>
          </w:tcPr>
          <w:p w14:paraId="79751418"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ε-MOEA</w:t>
            </w:r>
          </w:p>
        </w:tc>
        <w:tc>
          <w:tcPr>
            <w:tcW w:w="1117" w:type="pct"/>
            <w:tcBorders>
              <w:top w:val="nil"/>
              <w:left w:val="single" w:sz="4" w:space="0" w:color="auto"/>
              <w:bottom w:val="nil"/>
              <w:right w:val="nil"/>
            </w:tcBorders>
            <w:noWrap/>
            <w:vAlign w:val="center"/>
            <w:hideMark/>
          </w:tcPr>
          <w:p w14:paraId="1B90DE92"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-0.026</w:t>
            </w:r>
          </w:p>
        </w:tc>
        <w:tc>
          <w:tcPr>
            <w:tcW w:w="1117" w:type="pct"/>
            <w:tcBorders>
              <w:top w:val="nil"/>
              <w:left w:val="nil"/>
              <w:bottom w:val="nil"/>
              <w:right w:val="nil"/>
            </w:tcBorders>
            <w:noWrap/>
            <w:vAlign w:val="center"/>
            <w:hideMark/>
          </w:tcPr>
          <w:p w14:paraId="1FB758A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-0.114</w:t>
            </w:r>
          </w:p>
        </w:tc>
        <w:tc>
          <w:tcPr>
            <w:tcW w:w="1117" w:type="pct"/>
            <w:tcBorders>
              <w:top w:val="nil"/>
              <w:left w:val="nil"/>
              <w:bottom w:val="nil"/>
            </w:tcBorders>
            <w:noWrap/>
            <w:vAlign w:val="center"/>
            <w:hideMark/>
          </w:tcPr>
          <w:p w14:paraId="57D037A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0.050</w:t>
            </w:r>
          </w:p>
        </w:tc>
      </w:tr>
      <w:tr w:rsidR="00A32860" w:rsidRPr="00DD20A5" w14:paraId="43A44152" w14:textId="77777777" w:rsidTr="00270409">
        <w:trPr>
          <w:trHeight w:val="360"/>
        </w:trPr>
        <w:tc>
          <w:tcPr>
            <w:tcW w:w="1650" w:type="pct"/>
            <w:tcBorders>
              <w:top w:val="nil"/>
              <w:left w:val="nil"/>
              <w:bottom w:val="nil"/>
              <w:right w:val="single" w:sz="4" w:space="0" w:color="auto"/>
            </w:tcBorders>
            <w:noWrap/>
            <w:vAlign w:val="center"/>
            <w:hideMark/>
          </w:tcPr>
          <w:p w14:paraId="331A71B1"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NSGA-III vs SPEA2</w:t>
            </w:r>
          </w:p>
        </w:tc>
        <w:tc>
          <w:tcPr>
            <w:tcW w:w="1117" w:type="pct"/>
            <w:tcBorders>
              <w:top w:val="nil"/>
              <w:left w:val="single" w:sz="4" w:space="0" w:color="auto"/>
              <w:bottom w:val="nil"/>
              <w:right w:val="nil"/>
            </w:tcBorders>
            <w:noWrap/>
            <w:vAlign w:val="center"/>
            <w:hideMark/>
          </w:tcPr>
          <w:p w14:paraId="188862C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-0.145</w:t>
            </w:r>
          </w:p>
        </w:tc>
        <w:tc>
          <w:tcPr>
            <w:tcW w:w="1117" w:type="pct"/>
            <w:tcBorders>
              <w:top w:val="nil"/>
              <w:left w:val="nil"/>
              <w:bottom w:val="nil"/>
              <w:right w:val="nil"/>
            </w:tcBorders>
            <w:noWrap/>
            <w:vAlign w:val="center"/>
            <w:hideMark/>
          </w:tcPr>
          <w:p w14:paraId="43432199"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-0.281</w:t>
            </w:r>
          </w:p>
        </w:tc>
        <w:tc>
          <w:tcPr>
            <w:tcW w:w="1117" w:type="pct"/>
            <w:tcBorders>
              <w:top w:val="nil"/>
              <w:left w:val="nil"/>
              <w:bottom w:val="nil"/>
            </w:tcBorders>
            <w:noWrap/>
            <w:vAlign w:val="center"/>
            <w:hideMark/>
          </w:tcPr>
          <w:p w14:paraId="016CBD3B"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-0.032</w:t>
            </w:r>
          </w:p>
        </w:tc>
      </w:tr>
      <w:tr w:rsidR="00A32860" w:rsidRPr="00DD20A5" w14:paraId="1BF9D711" w14:textId="77777777" w:rsidTr="00270409">
        <w:trPr>
          <w:trHeight w:val="360"/>
        </w:trPr>
        <w:tc>
          <w:tcPr>
            <w:tcW w:w="1650" w:type="pct"/>
            <w:tcBorders>
              <w:top w:val="nil"/>
              <w:left w:val="nil"/>
              <w:right w:val="single" w:sz="4" w:space="0" w:color="auto"/>
            </w:tcBorders>
            <w:noWrap/>
            <w:vAlign w:val="center"/>
            <w:hideMark/>
          </w:tcPr>
          <w:p w14:paraId="0F6ACC2C"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NSGA-III vs ε-MOEA</w:t>
            </w:r>
          </w:p>
        </w:tc>
        <w:tc>
          <w:tcPr>
            <w:tcW w:w="1117" w:type="pct"/>
            <w:tcBorders>
              <w:top w:val="nil"/>
              <w:left w:val="single" w:sz="4" w:space="0" w:color="auto"/>
              <w:right w:val="nil"/>
            </w:tcBorders>
            <w:noWrap/>
            <w:vAlign w:val="center"/>
            <w:hideMark/>
          </w:tcPr>
          <w:p w14:paraId="0F2769B6"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0.011</w:t>
            </w:r>
          </w:p>
        </w:tc>
        <w:tc>
          <w:tcPr>
            <w:tcW w:w="1117" w:type="pct"/>
            <w:tcBorders>
              <w:top w:val="nil"/>
              <w:left w:val="nil"/>
              <w:right w:val="nil"/>
            </w:tcBorders>
            <w:noWrap/>
            <w:vAlign w:val="center"/>
            <w:hideMark/>
          </w:tcPr>
          <w:p w14:paraId="760F27A8"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-0.111</w:t>
            </w:r>
          </w:p>
        </w:tc>
        <w:tc>
          <w:tcPr>
            <w:tcW w:w="1117" w:type="pct"/>
            <w:tcBorders>
              <w:top w:val="nil"/>
              <w:left w:val="nil"/>
            </w:tcBorders>
            <w:noWrap/>
            <w:vAlign w:val="center"/>
            <w:hideMark/>
          </w:tcPr>
          <w:p w14:paraId="3E714F3E"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0.181</w:t>
            </w:r>
          </w:p>
        </w:tc>
      </w:tr>
      <w:tr w:rsidR="00A32860" w:rsidRPr="00DD20A5" w14:paraId="1A6D967B" w14:textId="77777777" w:rsidTr="00270409">
        <w:trPr>
          <w:trHeight w:val="360"/>
        </w:trPr>
        <w:tc>
          <w:tcPr>
            <w:tcW w:w="1650" w:type="pct"/>
            <w:tcBorders>
              <w:top w:val="nil"/>
              <w:left w:val="nil"/>
              <w:bottom w:val="single" w:sz="4" w:space="0" w:color="auto"/>
              <w:right w:val="single" w:sz="4" w:space="0" w:color="auto"/>
            </w:tcBorders>
            <w:noWrap/>
            <w:vAlign w:val="center"/>
            <w:hideMark/>
          </w:tcPr>
          <w:p w14:paraId="5ABC5CF9"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SPEA2 vs ε-MOEA</w:t>
            </w:r>
          </w:p>
        </w:tc>
        <w:tc>
          <w:tcPr>
            <w:tcW w:w="1117" w:type="pct"/>
            <w:tcBorders>
              <w:top w:val="nil"/>
              <w:left w:val="single" w:sz="4" w:space="0" w:color="auto"/>
              <w:bottom w:val="single" w:sz="4" w:space="0" w:color="auto"/>
              <w:right w:val="nil"/>
            </w:tcBorders>
            <w:noWrap/>
            <w:vAlign w:val="center"/>
            <w:hideMark/>
          </w:tcPr>
          <w:p w14:paraId="0747A656"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0.156</w:t>
            </w:r>
          </w:p>
        </w:tc>
        <w:tc>
          <w:tcPr>
            <w:tcW w:w="1117" w:type="pct"/>
            <w:tcBorders>
              <w:top w:val="nil"/>
              <w:left w:val="nil"/>
              <w:bottom w:val="single" w:sz="4" w:space="0" w:color="auto"/>
              <w:right w:val="nil"/>
            </w:tcBorders>
            <w:noWrap/>
            <w:vAlign w:val="center"/>
            <w:hideMark/>
          </w:tcPr>
          <w:p w14:paraId="62C4D79B"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0.040</w:t>
            </w:r>
          </w:p>
        </w:tc>
        <w:tc>
          <w:tcPr>
            <w:tcW w:w="1117" w:type="pct"/>
            <w:tcBorders>
              <w:top w:val="nil"/>
              <w:left w:val="nil"/>
              <w:bottom w:val="single" w:sz="4" w:space="0" w:color="auto"/>
            </w:tcBorders>
            <w:noWrap/>
            <w:vAlign w:val="center"/>
            <w:hideMark/>
          </w:tcPr>
          <w:p w14:paraId="34902F26"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0.292</w:t>
            </w:r>
          </w:p>
        </w:tc>
      </w:tr>
      <w:tr w:rsidR="00A32860" w:rsidRPr="00DD20A5" w14:paraId="2625D758" w14:textId="77777777" w:rsidTr="00270409">
        <w:trPr>
          <w:trHeight w:val="360"/>
        </w:trPr>
        <w:tc>
          <w:tcPr>
            <w:tcW w:w="5000" w:type="pct"/>
            <w:gridSpan w:val="4"/>
            <w:tcBorders>
              <w:top w:val="single" w:sz="4" w:space="0" w:color="auto"/>
              <w:left w:val="nil"/>
              <w:bottom w:val="single" w:sz="4" w:space="0" w:color="auto"/>
            </w:tcBorders>
            <w:noWrap/>
            <w:vAlign w:val="center"/>
            <w:hideMark/>
          </w:tcPr>
          <w:p w14:paraId="79329FB5" w14:textId="77777777" w:rsidR="00A32860" w:rsidRPr="00DD20A5" w:rsidRDefault="00A32860" w:rsidP="00A32860">
            <w:pPr>
              <w:jc w:val="both"/>
              <w:rPr>
                <w:rFonts w:ascii="Times New Roman" w:eastAsia="맑은 고딕" w:hAnsi="Times New Roman" w:cs="Times New Roman"/>
                <w:b/>
                <w:bCs/>
                <w:color w:val="000000"/>
                <w:sz w:val="22"/>
                <w:szCs w:val="22"/>
              </w:rPr>
            </w:pPr>
            <w:r w:rsidRPr="00DD20A5">
              <w:rPr>
                <w:rFonts w:ascii="Times New Roman" w:eastAsia="맑은 고딕" w:hAnsi="Times New Roman" w:cs="Times New Roman"/>
                <w:b/>
                <w:bCs/>
                <w:color w:val="000000"/>
                <w:sz w:val="22"/>
                <w:szCs w:val="22"/>
              </w:rPr>
              <w:t>Execution Time</w:t>
            </w:r>
          </w:p>
        </w:tc>
      </w:tr>
      <w:tr w:rsidR="00A32860" w:rsidRPr="00DD20A5" w14:paraId="22B67B53" w14:textId="77777777" w:rsidTr="00270409">
        <w:trPr>
          <w:trHeight w:val="360"/>
        </w:trPr>
        <w:tc>
          <w:tcPr>
            <w:tcW w:w="1650" w:type="pct"/>
            <w:tcBorders>
              <w:top w:val="single" w:sz="4" w:space="0" w:color="auto"/>
              <w:left w:val="nil"/>
              <w:bottom w:val="nil"/>
              <w:right w:val="single" w:sz="4" w:space="0" w:color="auto"/>
            </w:tcBorders>
            <w:noWrap/>
            <w:vAlign w:val="center"/>
            <w:hideMark/>
          </w:tcPr>
          <w:p w14:paraId="14C316B9"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NSGA-III</w:t>
            </w:r>
          </w:p>
        </w:tc>
        <w:tc>
          <w:tcPr>
            <w:tcW w:w="1117" w:type="pct"/>
            <w:tcBorders>
              <w:top w:val="single" w:sz="4" w:space="0" w:color="auto"/>
              <w:left w:val="single" w:sz="4" w:space="0" w:color="auto"/>
              <w:bottom w:val="nil"/>
              <w:right w:val="nil"/>
            </w:tcBorders>
            <w:noWrap/>
            <w:vAlign w:val="center"/>
            <w:hideMark/>
          </w:tcPr>
          <w:p w14:paraId="1B4B8330"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-0.394</w:t>
            </w:r>
          </w:p>
        </w:tc>
        <w:tc>
          <w:tcPr>
            <w:tcW w:w="1117" w:type="pct"/>
            <w:tcBorders>
              <w:top w:val="single" w:sz="4" w:space="0" w:color="auto"/>
              <w:left w:val="nil"/>
              <w:bottom w:val="nil"/>
              <w:right w:val="nil"/>
            </w:tcBorders>
            <w:noWrap/>
            <w:vAlign w:val="center"/>
            <w:hideMark/>
          </w:tcPr>
          <w:p w14:paraId="3AF482F5"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-0.990</w:t>
            </w:r>
          </w:p>
        </w:tc>
        <w:tc>
          <w:tcPr>
            <w:tcW w:w="1117" w:type="pct"/>
            <w:tcBorders>
              <w:top w:val="single" w:sz="4" w:space="0" w:color="auto"/>
              <w:left w:val="nil"/>
              <w:bottom w:val="nil"/>
            </w:tcBorders>
            <w:noWrap/>
            <w:vAlign w:val="center"/>
            <w:hideMark/>
          </w:tcPr>
          <w:p w14:paraId="5150C586"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-0.089</w:t>
            </w:r>
          </w:p>
        </w:tc>
      </w:tr>
      <w:tr w:rsidR="00A32860" w:rsidRPr="00DD20A5" w14:paraId="20FD0C60" w14:textId="77777777" w:rsidTr="00270409">
        <w:trPr>
          <w:trHeight w:val="360"/>
        </w:trPr>
        <w:tc>
          <w:tcPr>
            <w:tcW w:w="1650" w:type="pct"/>
            <w:tcBorders>
              <w:top w:val="nil"/>
              <w:left w:val="nil"/>
              <w:bottom w:val="nil"/>
              <w:right w:val="single" w:sz="4" w:space="0" w:color="auto"/>
            </w:tcBorders>
            <w:noWrap/>
            <w:vAlign w:val="center"/>
            <w:hideMark/>
          </w:tcPr>
          <w:p w14:paraId="4DA5EA3B"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SPEA2</w:t>
            </w:r>
          </w:p>
        </w:tc>
        <w:tc>
          <w:tcPr>
            <w:tcW w:w="1117" w:type="pct"/>
            <w:tcBorders>
              <w:top w:val="nil"/>
              <w:left w:val="single" w:sz="4" w:space="0" w:color="auto"/>
              <w:bottom w:val="nil"/>
              <w:right w:val="nil"/>
            </w:tcBorders>
            <w:noWrap/>
            <w:vAlign w:val="center"/>
            <w:hideMark/>
          </w:tcPr>
          <w:p w14:paraId="7117B36B"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0.014</w:t>
            </w:r>
          </w:p>
        </w:tc>
        <w:tc>
          <w:tcPr>
            <w:tcW w:w="1117" w:type="pct"/>
            <w:tcBorders>
              <w:top w:val="nil"/>
              <w:left w:val="nil"/>
              <w:bottom w:val="nil"/>
              <w:right w:val="nil"/>
            </w:tcBorders>
            <w:noWrap/>
            <w:vAlign w:val="center"/>
            <w:hideMark/>
          </w:tcPr>
          <w:p w14:paraId="354B15D8"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-0.164</w:t>
            </w:r>
          </w:p>
        </w:tc>
        <w:tc>
          <w:tcPr>
            <w:tcW w:w="1117" w:type="pct"/>
            <w:tcBorders>
              <w:top w:val="nil"/>
              <w:left w:val="nil"/>
              <w:bottom w:val="nil"/>
            </w:tcBorders>
            <w:noWrap/>
            <w:vAlign w:val="center"/>
            <w:hideMark/>
          </w:tcPr>
          <w:p w14:paraId="1C91D09E"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0.093</w:t>
            </w:r>
          </w:p>
        </w:tc>
      </w:tr>
      <w:tr w:rsidR="00A32860" w:rsidRPr="00DD20A5" w14:paraId="0B455F0C" w14:textId="77777777" w:rsidTr="00270409">
        <w:trPr>
          <w:trHeight w:val="360"/>
        </w:trPr>
        <w:tc>
          <w:tcPr>
            <w:tcW w:w="1650" w:type="pct"/>
            <w:tcBorders>
              <w:top w:val="nil"/>
              <w:left w:val="nil"/>
              <w:bottom w:val="nil"/>
              <w:right w:val="single" w:sz="4" w:space="0" w:color="auto"/>
            </w:tcBorders>
            <w:noWrap/>
            <w:vAlign w:val="center"/>
            <w:hideMark/>
          </w:tcPr>
          <w:p w14:paraId="26D08396"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 vs ε-MOEA</w:t>
            </w:r>
          </w:p>
        </w:tc>
        <w:tc>
          <w:tcPr>
            <w:tcW w:w="1117" w:type="pct"/>
            <w:tcBorders>
              <w:top w:val="nil"/>
              <w:left w:val="single" w:sz="4" w:space="0" w:color="auto"/>
              <w:bottom w:val="nil"/>
              <w:right w:val="nil"/>
            </w:tcBorders>
            <w:noWrap/>
            <w:vAlign w:val="center"/>
            <w:hideMark/>
          </w:tcPr>
          <w:p w14:paraId="2854DAA0"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-0.253</w:t>
            </w:r>
          </w:p>
        </w:tc>
        <w:tc>
          <w:tcPr>
            <w:tcW w:w="1117" w:type="pct"/>
            <w:tcBorders>
              <w:top w:val="nil"/>
              <w:left w:val="nil"/>
              <w:bottom w:val="nil"/>
              <w:right w:val="nil"/>
            </w:tcBorders>
            <w:noWrap/>
            <w:vAlign w:val="center"/>
            <w:hideMark/>
          </w:tcPr>
          <w:p w14:paraId="5A53EA64"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-0.500</w:t>
            </w:r>
          </w:p>
        </w:tc>
        <w:tc>
          <w:tcPr>
            <w:tcW w:w="1117" w:type="pct"/>
            <w:tcBorders>
              <w:top w:val="nil"/>
              <w:left w:val="nil"/>
              <w:bottom w:val="nil"/>
            </w:tcBorders>
            <w:noWrap/>
            <w:vAlign w:val="center"/>
            <w:hideMark/>
          </w:tcPr>
          <w:p w14:paraId="6053D5FE"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0.009</w:t>
            </w:r>
          </w:p>
        </w:tc>
      </w:tr>
      <w:tr w:rsidR="00A32860" w:rsidRPr="00DD20A5" w14:paraId="42E9B9DB" w14:textId="77777777" w:rsidTr="00270409">
        <w:trPr>
          <w:trHeight w:val="360"/>
        </w:trPr>
        <w:tc>
          <w:tcPr>
            <w:tcW w:w="1650" w:type="pct"/>
            <w:tcBorders>
              <w:top w:val="nil"/>
              <w:left w:val="nil"/>
              <w:bottom w:val="nil"/>
              <w:right w:val="single" w:sz="4" w:space="0" w:color="auto"/>
            </w:tcBorders>
            <w:noWrap/>
            <w:vAlign w:val="center"/>
            <w:hideMark/>
          </w:tcPr>
          <w:p w14:paraId="7F5C06CE"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NSGA-III vs SPEA2</w:t>
            </w:r>
          </w:p>
        </w:tc>
        <w:tc>
          <w:tcPr>
            <w:tcW w:w="1117" w:type="pct"/>
            <w:tcBorders>
              <w:top w:val="nil"/>
              <w:left w:val="single" w:sz="4" w:space="0" w:color="auto"/>
              <w:bottom w:val="nil"/>
              <w:right w:val="nil"/>
            </w:tcBorders>
            <w:noWrap/>
            <w:vAlign w:val="center"/>
            <w:hideMark/>
          </w:tcPr>
          <w:p w14:paraId="087DF690"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0.408</w:t>
            </w:r>
          </w:p>
        </w:tc>
        <w:tc>
          <w:tcPr>
            <w:tcW w:w="1117" w:type="pct"/>
            <w:tcBorders>
              <w:top w:val="nil"/>
              <w:left w:val="nil"/>
              <w:bottom w:val="nil"/>
              <w:right w:val="nil"/>
            </w:tcBorders>
            <w:noWrap/>
            <w:vAlign w:val="center"/>
            <w:hideMark/>
          </w:tcPr>
          <w:p w14:paraId="6368B12D"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0.150</w:t>
            </w:r>
          </w:p>
        </w:tc>
        <w:tc>
          <w:tcPr>
            <w:tcW w:w="1117" w:type="pct"/>
            <w:tcBorders>
              <w:top w:val="nil"/>
              <w:left w:val="nil"/>
              <w:bottom w:val="nil"/>
            </w:tcBorders>
            <w:noWrap/>
            <w:vAlign w:val="center"/>
            <w:hideMark/>
          </w:tcPr>
          <w:p w14:paraId="4261F466"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0.936</w:t>
            </w:r>
          </w:p>
        </w:tc>
      </w:tr>
      <w:tr w:rsidR="00A32860" w:rsidRPr="00DD20A5" w14:paraId="1CFDC94A" w14:textId="77777777" w:rsidTr="00270409">
        <w:trPr>
          <w:trHeight w:val="360"/>
        </w:trPr>
        <w:tc>
          <w:tcPr>
            <w:tcW w:w="1650" w:type="pct"/>
            <w:tcBorders>
              <w:top w:val="nil"/>
              <w:left w:val="nil"/>
              <w:bottom w:val="nil"/>
              <w:right w:val="single" w:sz="4" w:space="0" w:color="auto"/>
            </w:tcBorders>
            <w:noWrap/>
            <w:vAlign w:val="center"/>
            <w:hideMark/>
          </w:tcPr>
          <w:p w14:paraId="1B8BE75E"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NSGA-III vs ε-MOEA</w:t>
            </w:r>
          </w:p>
        </w:tc>
        <w:tc>
          <w:tcPr>
            <w:tcW w:w="1117" w:type="pct"/>
            <w:tcBorders>
              <w:top w:val="nil"/>
              <w:left w:val="single" w:sz="4" w:space="0" w:color="auto"/>
              <w:bottom w:val="nil"/>
              <w:right w:val="nil"/>
            </w:tcBorders>
            <w:noWrap/>
            <w:vAlign w:val="center"/>
            <w:hideMark/>
          </w:tcPr>
          <w:p w14:paraId="6137CEB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0.141</w:t>
            </w:r>
          </w:p>
        </w:tc>
        <w:tc>
          <w:tcPr>
            <w:tcW w:w="1117" w:type="pct"/>
            <w:tcBorders>
              <w:top w:val="nil"/>
              <w:left w:val="nil"/>
              <w:bottom w:val="nil"/>
              <w:right w:val="nil"/>
            </w:tcBorders>
            <w:noWrap/>
            <w:vAlign w:val="center"/>
            <w:hideMark/>
          </w:tcPr>
          <w:p w14:paraId="350182CB"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-0.226</w:t>
            </w:r>
          </w:p>
        </w:tc>
        <w:tc>
          <w:tcPr>
            <w:tcW w:w="1117" w:type="pct"/>
            <w:tcBorders>
              <w:top w:val="nil"/>
              <w:left w:val="nil"/>
              <w:bottom w:val="nil"/>
            </w:tcBorders>
            <w:noWrap/>
            <w:vAlign w:val="center"/>
            <w:hideMark/>
          </w:tcPr>
          <w:p w14:paraId="16037074"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0.906</w:t>
            </w:r>
          </w:p>
        </w:tc>
      </w:tr>
      <w:tr w:rsidR="00A32860" w:rsidRPr="00DD20A5" w14:paraId="5C62BEB1" w14:textId="77777777" w:rsidTr="00270409">
        <w:trPr>
          <w:trHeight w:val="360"/>
        </w:trPr>
        <w:tc>
          <w:tcPr>
            <w:tcW w:w="1650" w:type="pct"/>
            <w:tcBorders>
              <w:top w:val="nil"/>
              <w:left w:val="nil"/>
              <w:bottom w:val="nil"/>
              <w:right w:val="single" w:sz="4" w:space="0" w:color="auto"/>
            </w:tcBorders>
            <w:noWrap/>
            <w:vAlign w:val="center"/>
            <w:hideMark/>
          </w:tcPr>
          <w:p w14:paraId="4F1FE9BC"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SPEA2 vs ε-MOEA</w:t>
            </w:r>
          </w:p>
        </w:tc>
        <w:tc>
          <w:tcPr>
            <w:tcW w:w="1117" w:type="pct"/>
            <w:tcBorders>
              <w:top w:val="nil"/>
              <w:left w:val="single" w:sz="4" w:space="0" w:color="auto"/>
              <w:bottom w:val="nil"/>
              <w:right w:val="nil"/>
            </w:tcBorders>
            <w:noWrap/>
            <w:vAlign w:val="center"/>
            <w:hideMark/>
          </w:tcPr>
          <w:p w14:paraId="1656A093"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-0.267</w:t>
            </w:r>
          </w:p>
        </w:tc>
        <w:tc>
          <w:tcPr>
            <w:tcW w:w="1117" w:type="pct"/>
            <w:tcBorders>
              <w:top w:val="nil"/>
              <w:left w:val="nil"/>
              <w:bottom w:val="nil"/>
              <w:right w:val="nil"/>
            </w:tcBorders>
            <w:noWrap/>
            <w:vAlign w:val="center"/>
            <w:hideMark/>
          </w:tcPr>
          <w:p w14:paraId="145AE1A0"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-0.475</w:t>
            </w:r>
          </w:p>
        </w:tc>
        <w:tc>
          <w:tcPr>
            <w:tcW w:w="1117" w:type="pct"/>
            <w:tcBorders>
              <w:top w:val="nil"/>
              <w:left w:val="nil"/>
              <w:bottom w:val="nil"/>
            </w:tcBorders>
            <w:noWrap/>
            <w:vAlign w:val="center"/>
            <w:hideMark/>
          </w:tcPr>
          <w:p w14:paraId="7D8E6FC4" w14:textId="77777777" w:rsidR="00A32860" w:rsidRPr="00DD20A5" w:rsidRDefault="00A32860" w:rsidP="00A32860">
            <w:pPr>
              <w:jc w:val="both"/>
              <w:rPr>
                <w:rFonts w:ascii="Times New Roman" w:eastAsia="맑은 고딕" w:hAnsi="Times New Roman" w:cs="Times New Roman"/>
                <w:color w:val="000000"/>
                <w:sz w:val="22"/>
                <w:szCs w:val="22"/>
              </w:rPr>
            </w:pPr>
            <w:r w:rsidRPr="00DD20A5">
              <w:rPr>
                <w:rFonts w:ascii="Times New Roman" w:eastAsia="맑은 고딕" w:hAnsi="Times New Roman" w:cs="Times New Roman"/>
                <w:color w:val="000000"/>
                <w:sz w:val="22"/>
                <w:szCs w:val="22"/>
              </w:rPr>
              <w:t>0.118</w:t>
            </w:r>
          </w:p>
        </w:tc>
      </w:tr>
    </w:tbl>
    <w:p w14:paraId="7047FF86" w14:textId="679FDE24" w:rsidR="00B72967" w:rsidRPr="00DD20A5" w:rsidRDefault="00B72967" w:rsidP="00B72967">
      <w:pPr>
        <w:pStyle w:val="font-claude-response-body"/>
        <w:spacing w:before="0" w:beforeAutospacing="0" w:after="0" w:afterAutospacing="0"/>
        <w:jc w:val="both"/>
        <w:rPr>
          <w:rFonts w:ascii="Times New Roman" w:hAnsi="Times New Roman" w:cs="Times New Roman"/>
          <w:lang w:eastAsia="en-US"/>
        </w:rPr>
      </w:pPr>
      <w:r w:rsidRPr="00DD20A5">
        <w:rPr>
          <w:rFonts w:ascii="Times New Roman" w:hAnsi="Times New Roman" w:cs="Times New Roman"/>
          <w:lang w:eastAsia="en-US"/>
        </w:rPr>
        <w:t>Note: Statistical comparison of algorithmic reliability using bootstrap-based confidence intervals for ICC differences across all five-performance metrics. ΔICC represents the difference in ICC between two algorithms. Positive values indicate the first algorithm has higher ICC; negative values indicate the second algorithm has higher ICC.</w:t>
      </w:r>
    </w:p>
    <w:p w14:paraId="42D83C84" w14:textId="1522B4AA" w:rsidR="00A32860" w:rsidRPr="00DD20A5" w:rsidRDefault="00A32860" w:rsidP="00A32860">
      <w:pPr>
        <w:rPr>
          <w:rFonts w:ascii="Times New Roman" w:hAnsi="Times New Roman" w:cs="Times New Roman"/>
        </w:rPr>
      </w:pPr>
    </w:p>
    <w:p w14:paraId="2F1D6C5A" w14:textId="77777777" w:rsidR="0041580E" w:rsidRPr="00DD20A5" w:rsidRDefault="0041580E" w:rsidP="00A32860">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The statistical equivalence among NSGA-II, NSGA-III, and SPEA2 across multiple metrics confirms that all three algorithms provide acceptable reliability for production deployment in elderly care meal planning, where consistent performance across diverse dietary constraints is essential. This equivalence has important practical implications: algorithm selection should be guided by secondary considerations—particularly computational efficiency and practical trade-offs—rather than reliability concerns.</w:t>
      </w:r>
    </w:p>
    <w:p w14:paraId="4450ABBC" w14:textId="53CA9B78" w:rsidR="002D6B90" w:rsidRPr="00DD20A5" w:rsidRDefault="00730B92" w:rsidP="0041580E">
      <w:pPr>
        <w:widowControl w:val="0"/>
        <w:wordWrap w:val="0"/>
        <w:autoSpaceDE w:val="0"/>
        <w:autoSpaceDN w:val="0"/>
        <w:spacing w:line="360" w:lineRule="auto"/>
        <w:jc w:val="both"/>
        <w:rPr>
          <w:rFonts w:ascii="Times New Roman" w:hAnsi="Times New Roman" w:cs="Times New Roman"/>
        </w:rPr>
      </w:pPr>
      <w:r w:rsidRPr="00DD20A5">
        <w:rPr>
          <w:rFonts w:ascii="Times New Roman" w:hAnsi="Times New Roman" w:cs="Times New Roman"/>
        </w:rPr>
        <w:br w:type="page"/>
      </w:r>
    </w:p>
    <w:p w14:paraId="170F39ED" w14:textId="3D962686" w:rsidR="000D4E72" w:rsidRPr="00DD20A5" w:rsidRDefault="00CF19CB" w:rsidP="00CA2429">
      <w:pPr>
        <w:pStyle w:val="3"/>
        <w:rPr>
          <w:rFonts w:ascii="Times New Roman" w:hAnsi="Times New Roman" w:cs="Times New Roman"/>
        </w:rPr>
      </w:pPr>
      <w:r w:rsidRPr="00DD20A5">
        <w:rPr>
          <w:rFonts w:ascii="Times New Roman" w:hAnsi="Times New Roman" w:cs="Times New Roman"/>
        </w:rPr>
        <w:lastRenderedPageBreak/>
        <w:t>Algorithm Selection for System Implementation</w:t>
      </w:r>
    </w:p>
    <w:p w14:paraId="3510A970" w14:textId="3FE925EC" w:rsidR="00A31740" w:rsidRPr="00A31740" w:rsidRDefault="00A31740" w:rsidP="00A31740">
      <w:pPr>
        <w:widowControl w:val="0"/>
        <w:wordWrap w:val="0"/>
        <w:autoSpaceDE w:val="0"/>
        <w:autoSpaceDN w:val="0"/>
        <w:spacing w:line="360" w:lineRule="auto"/>
        <w:ind w:firstLine="567"/>
        <w:jc w:val="both"/>
        <w:rPr>
          <w:rFonts w:ascii="Times New Roman" w:hAnsi="Times New Roman" w:cs="Times New Roman"/>
          <w:lang w:eastAsia="en-US"/>
        </w:rPr>
      </w:pPr>
      <w:r w:rsidRPr="00A31740">
        <w:rPr>
          <w:rFonts w:ascii="Times New Roman" w:hAnsi="Times New Roman" w:cs="Times New Roman"/>
          <w:lang w:eastAsia="en-US"/>
        </w:rPr>
        <w:t>Based on comprehensive performance evaluation, variance decomposition analysis, and statistical validation across five complementary metrics, SPEA2 was selected as the optimization engine for the MENTOR system deployed in elderly care facilities. This decision was guided by three critical factors that balance optimization quality, algorithmic reliability, and operational efficiency</w:t>
      </w:r>
      <w:r w:rsidR="005F6B00" w:rsidRPr="00DD20A5">
        <w:rPr>
          <w:rFonts w:ascii="Times New Roman" w:hAnsi="Times New Roman" w:cs="Times New Roman"/>
        </w:rPr>
        <w:t>.</w:t>
      </w:r>
    </w:p>
    <w:p w14:paraId="6424AAC5" w14:textId="629356D4" w:rsidR="005F6B00" w:rsidRPr="00DD20A5" w:rsidRDefault="00C200A0" w:rsidP="001765E8">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 xml:space="preserve">First, </w:t>
      </w:r>
      <w:r w:rsidR="005F6B00" w:rsidRPr="00DD20A5">
        <w:rPr>
          <w:rFonts w:ascii="Times New Roman" w:hAnsi="Times New Roman" w:cs="Times New Roman"/>
          <w:lang w:eastAsia="en-US"/>
        </w:rPr>
        <w:t xml:space="preserve">SPEA2 achieved top-tier hypervolume performance (mean = 0.362 ± 0.019) that was statistically equivalent to NSGA-II and NSGA-III (Kruskal-Wallis with pairwise Mann-Whitney U tests, p &gt; 0.1) while significantly superior to ε-MOEA (p = 0.0017, Cliff's δ = +0.840). Variance decomposition analysis confirmed that SPEA2's ICC of 0.441 [95% CI: 0.078, 0.700] did not differ significantly from NSGA-II's ICC of 0.671 [0.116, 1.000] or NSGA-III's ICC of 0.705 [0.150, 1.000]. </w:t>
      </w:r>
      <w:r w:rsidR="001765E8" w:rsidRPr="001765E8">
        <w:rPr>
          <w:rFonts w:ascii="Times New Roman" w:hAnsi="Times New Roman" w:cs="Times New Roman"/>
          <w:lang w:eastAsia="en-US"/>
        </w:rPr>
        <w:t>Although SPEA2's ICC point estimate was numerically lower than NSGA-II/III, indicating 44% problem adaptation versus 70%, wide overlapping confidence intervals confirm no statistical difference between these algorithms. More importantly, SPEA2's within-dataset SD of 0.015 corresponds to ±0.015 hypervolume variation across repeated runs, which is unlikely to produce perceptibly different dietary recommendations in practice. This moderate ICC reflects a balanced reliability profile where the algorithm adapts to problem characteristics while maintaining acceptable consistency within problems.</w:t>
      </w:r>
    </w:p>
    <w:p w14:paraId="1443713E" w14:textId="6C141588" w:rsidR="005F6B00" w:rsidRPr="00DD20A5" w:rsidRDefault="00A77505" w:rsidP="00DD20A5">
      <w:pPr>
        <w:widowControl w:val="0"/>
        <w:wordWrap w:val="0"/>
        <w:autoSpaceDE w:val="0"/>
        <w:autoSpaceDN w:val="0"/>
        <w:spacing w:line="360" w:lineRule="auto"/>
        <w:ind w:firstLine="567"/>
        <w:jc w:val="both"/>
        <w:rPr>
          <w:rFonts w:ascii="Times New Roman" w:hAnsi="Times New Roman" w:cs="Times New Roman"/>
          <w:lang w:eastAsia="en-US"/>
        </w:rPr>
      </w:pPr>
      <w:r>
        <w:rPr>
          <w:rFonts w:ascii="Times New Roman" w:hAnsi="Times New Roman" w:cs="Times New Roman"/>
        </w:rPr>
        <w:t xml:space="preserve">Also, </w:t>
      </w:r>
      <w:r w:rsidR="005F6B00" w:rsidRPr="00DD20A5">
        <w:rPr>
          <w:rFonts w:ascii="Times New Roman" w:hAnsi="Times New Roman" w:cs="Times New Roman"/>
          <w:lang w:eastAsia="en-US"/>
        </w:rPr>
        <w:t>SPEA2's average execution time of 17.4 ± 13.4 seconds enables responsive system performance essential for interactive dietary planning workflows. Dietitians can iteratively refine meal plans, adjusting resident preferences or nutritional targets, without disruptive delays that interrupt clinical judgment. This speed advantage is both statistically robust (Kruskal-Wallis H = 226.714, p &lt; 0.001; pairwise Cliff's δ ≈ -1.0) and practically transformative. In contrast, NSGA-III's 261-second runtime would reduce a typical 30-minute meal planning session to only 6-7 optimization attempts, potentially forcing premature acceptance of suboptimal solutions. Human-computer interaction research establishes that response times under 20 seconds maintain workflow continuity, while delays exceeding 1 minute risk attention fragmentation and task abandonment (Nielsen, 1993; Card et al., 1983). SPEA2's sub-20-second performance aligns with these established usability thresholds.</w:t>
      </w:r>
    </w:p>
    <w:p w14:paraId="59CCBD06" w14:textId="0A338A67" w:rsidR="005F6B00" w:rsidRPr="00DD20A5" w:rsidRDefault="005F6B00" w:rsidP="00075943">
      <w:pPr>
        <w:widowControl w:val="0"/>
        <w:wordWrap w:val="0"/>
        <w:autoSpaceDE w:val="0"/>
        <w:autoSpaceDN w:val="0"/>
        <w:spacing w:line="360" w:lineRule="auto"/>
        <w:ind w:firstLine="567"/>
        <w:jc w:val="both"/>
        <w:rPr>
          <w:rFonts w:ascii="Times New Roman" w:hAnsi="Times New Roman" w:cs="Times New Roman"/>
          <w:lang w:eastAsia="en-US"/>
        </w:rPr>
      </w:pPr>
      <w:r w:rsidRPr="00DD20A5">
        <w:rPr>
          <w:rFonts w:ascii="Times New Roman" w:hAnsi="Times New Roman" w:cs="Times New Roman"/>
          <w:lang w:eastAsia="en-US"/>
        </w:rPr>
        <w:t xml:space="preserve">While NSGA-III achieved marginally superior solution uniformity (spacing 0.419) and numerically higher hypervolume ICC (0.705 vs. 0.441, a 59% difference), these </w:t>
      </w:r>
      <w:r w:rsidRPr="00DD20A5">
        <w:rPr>
          <w:rFonts w:ascii="Times New Roman" w:hAnsi="Times New Roman" w:cs="Times New Roman"/>
          <w:lang w:eastAsia="en-US"/>
        </w:rPr>
        <w:lastRenderedPageBreak/>
        <w:t>advantages were deemed insufficient to justify the 15-fold computational cost increase.</w:t>
      </w:r>
      <w:r w:rsidR="00075943">
        <w:rPr>
          <w:rFonts w:ascii="Times New Roman" w:hAnsi="Times New Roman" w:cs="Times New Roman" w:hint="eastAsia"/>
          <w:lang w:eastAsia="en-US"/>
        </w:rPr>
        <w:t xml:space="preserve"> </w:t>
      </w:r>
      <w:r w:rsidR="00075943" w:rsidRPr="00075943">
        <w:rPr>
          <w:rFonts w:ascii="Times New Roman" w:hAnsi="Times New Roman" w:cs="Times New Roman"/>
          <w:lang w:eastAsia="en-US"/>
        </w:rPr>
        <w:t>Analysis of SPEA2's Pareto front coverage revealed adequate solution distribution across the four-objective space, with no substantial gaps that would limit nutritionists' access to desired trade-off regions. Furthermore, the interactive nature of the MENTOR system mitigates concerns about solution distribution quality</w:t>
      </w:r>
      <w:r w:rsidR="00204C65">
        <w:rPr>
          <w:rFonts w:ascii="Times New Roman" w:hAnsi="Times New Roman" w:cs="Times New Roman" w:hint="eastAsia"/>
        </w:rPr>
        <w:t>.</w:t>
      </w:r>
      <w:r w:rsidR="00075943" w:rsidRPr="00075943">
        <w:rPr>
          <w:rFonts w:ascii="Times New Roman" w:hAnsi="Times New Roman" w:cs="Times New Roman"/>
          <w:lang w:eastAsia="en-US"/>
        </w:rPr>
        <w:t xml:space="preserve"> </w:t>
      </w:r>
      <w:r w:rsidR="00204C65">
        <w:rPr>
          <w:rFonts w:ascii="Times New Roman" w:hAnsi="Times New Roman" w:cs="Times New Roman"/>
        </w:rPr>
        <w:t>D</w:t>
      </w:r>
      <w:r w:rsidR="00075943" w:rsidRPr="00075943">
        <w:rPr>
          <w:rFonts w:ascii="Times New Roman" w:hAnsi="Times New Roman" w:cs="Times New Roman"/>
          <w:lang w:eastAsia="en-US"/>
        </w:rPr>
        <w:t xml:space="preserve">ietitians can re-run optimizations with adjusted parameters when initial solutions do not meet specific needs, a workflow enabled by SPEA2's rapid response time but impractical with NSGA-III's </w:t>
      </w:r>
      <w:proofErr w:type="gramStart"/>
      <w:r w:rsidR="00075943" w:rsidRPr="00075943">
        <w:rPr>
          <w:rFonts w:ascii="Times New Roman" w:hAnsi="Times New Roman" w:cs="Times New Roman"/>
          <w:lang w:eastAsia="en-US"/>
        </w:rPr>
        <w:t>4</w:t>
      </w:r>
      <w:r w:rsidR="00400729">
        <w:rPr>
          <w:rFonts w:ascii="Times New Roman" w:hAnsi="Times New Roman" w:cs="Times New Roman"/>
          <w:lang w:eastAsia="en-US"/>
        </w:rPr>
        <w:t xml:space="preserve"> or more</w:t>
      </w:r>
      <w:r w:rsidR="00075943" w:rsidRPr="00075943">
        <w:rPr>
          <w:rFonts w:ascii="Times New Roman" w:hAnsi="Times New Roman" w:cs="Times New Roman"/>
          <w:lang w:eastAsia="en-US"/>
        </w:rPr>
        <w:t xml:space="preserve"> minute</w:t>
      </w:r>
      <w:proofErr w:type="gramEnd"/>
      <w:r w:rsidR="00075943" w:rsidRPr="00075943">
        <w:rPr>
          <w:rFonts w:ascii="Times New Roman" w:hAnsi="Times New Roman" w:cs="Times New Roman"/>
          <w:lang w:eastAsia="en-US"/>
        </w:rPr>
        <w:t xml:space="preserve"> runtime.</w:t>
      </w:r>
    </w:p>
    <w:p w14:paraId="6F33E453" w14:textId="7A5A79CF" w:rsidR="002F47C5" w:rsidRPr="00DD20A5" w:rsidRDefault="002F47C5">
      <w:pPr>
        <w:spacing w:after="160"/>
        <w:rPr>
          <w:rFonts w:ascii="Times New Roman" w:eastAsia="맑은 고딕" w:hAnsi="Times New Roman" w:cs="Times New Roman"/>
          <w:b/>
          <w:bCs/>
          <w:color w:val="4F81BD"/>
          <w:sz w:val="26"/>
          <w:szCs w:val="26"/>
        </w:rPr>
      </w:pPr>
    </w:p>
    <w:p w14:paraId="2B36A847" w14:textId="77777777" w:rsidR="00676734" w:rsidRDefault="00676734">
      <w:pPr>
        <w:spacing w:after="160"/>
        <w:rPr>
          <w:rFonts w:ascii="Times New Roman" w:eastAsia="MS Gothic" w:hAnsi="Times New Roman" w:cs="Times New Roman"/>
          <w:b/>
          <w:bCs/>
          <w:color w:val="4F81BD"/>
          <w:sz w:val="26"/>
          <w:szCs w:val="26"/>
        </w:rPr>
      </w:pPr>
      <w:r>
        <w:rPr>
          <w:rFonts w:ascii="Times New Roman" w:hAnsi="Times New Roman" w:cs="Times New Roman"/>
        </w:rPr>
        <w:br w:type="page"/>
      </w:r>
    </w:p>
    <w:p w14:paraId="6C675D56" w14:textId="1507540F" w:rsidR="002053BA" w:rsidRDefault="002053BA" w:rsidP="00676734">
      <w:pPr>
        <w:pStyle w:val="3"/>
        <w:rPr>
          <w:rFonts w:ascii="Times New Roman" w:hAnsi="Times New Roman" w:cs="Times New Roman"/>
        </w:rPr>
      </w:pPr>
      <w:commentRangeStart w:id="5"/>
      <w:r w:rsidRPr="00DD20A5">
        <w:rPr>
          <w:rFonts w:ascii="Times New Roman" w:hAnsi="Times New Roman" w:cs="Times New Roman"/>
        </w:rPr>
        <w:lastRenderedPageBreak/>
        <w:t>Field Deployment</w:t>
      </w:r>
      <w:commentRangeEnd w:id="5"/>
      <w:r w:rsidR="00057C6A">
        <w:rPr>
          <w:rStyle w:val="af0"/>
          <w:rFonts w:ascii="굴림" w:eastAsia="굴림" w:hAnsi="굴림"/>
          <w:b w:val="0"/>
          <w:bCs w:val="0"/>
          <w:color w:val="auto"/>
        </w:rPr>
        <w:commentReference w:id="5"/>
      </w:r>
    </w:p>
    <w:p w14:paraId="58029AEC" w14:textId="77777777" w:rsidR="00780302" w:rsidRPr="00780302" w:rsidRDefault="00780302" w:rsidP="00780302">
      <w:pPr>
        <w:rPr>
          <w:rFonts w:hint="eastAsia"/>
        </w:rPr>
      </w:pPr>
    </w:p>
    <w:p w14:paraId="4209B458" w14:textId="0BE24548" w:rsidR="00780302" w:rsidRPr="00780302" w:rsidRDefault="00780302" w:rsidP="00780302">
      <w:pPr>
        <w:pStyle w:val="3"/>
        <w:rPr>
          <w:rFonts w:ascii="Times New Roman" w:hAnsi="Times New Roman" w:cs="Times New Roman" w:hint="eastAsia"/>
        </w:rPr>
      </w:pPr>
      <w:commentRangeStart w:id="6"/>
      <w:r w:rsidRPr="00DD20A5">
        <w:rPr>
          <w:rFonts w:ascii="Times New Roman" w:hAnsi="Times New Roman" w:cs="Times New Roman"/>
        </w:rPr>
        <w:t>Usability Evaluatio</w:t>
      </w:r>
      <w:r w:rsidRPr="00780302">
        <w:rPr>
          <w:rFonts w:ascii="Times New Roman" w:hAnsi="Times New Roman" w:cs="Times New Roman" w:hint="eastAsia"/>
        </w:rPr>
        <w:t>n</w:t>
      </w:r>
      <w:commentRangeEnd w:id="6"/>
      <w:r>
        <w:rPr>
          <w:rStyle w:val="af0"/>
          <w:rFonts w:ascii="굴림" w:eastAsia="굴림" w:hAnsi="굴림"/>
          <w:b w:val="0"/>
          <w:bCs w:val="0"/>
          <w:color w:val="auto"/>
        </w:rPr>
        <w:commentReference w:id="6"/>
      </w:r>
    </w:p>
    <w:p w14:paraId="685F5C16" w14:textId="77DB986D" w:rsidR="00553DCB" w:rsidRPr="00DD20A5" w:rsidRDefault="00553DCB" w:rsidP="002F47C5">
      <w:pPr>
        <w:rPr>
          <w:rFonts w:ascii="Times New Roman" w:hAnsi="Times New Roman" w:cs="Times New Roman"/>
        </w:rPr>
      </w:pPr>
    </w:p>
    <w:p w14:paraId="00E1B711" w14:textId="77777777" w:rsidR="00676734" w:rsidRDefault="00676734">
      <w:pPr>
        <w:spacing w:after="160"/>
        <w:rPr>
          <w:rFonts w:ascii="Times New Roman" w:eastAsia="MS Gothic" w:hAnsi="Times New Roman" w:cs="Times New Roman"/>
          <w:b/>
          <w:bCs/>
          <w:color w:val="4F81BD"/>
          <w:sz w:val="26"/>
          <w:szCs w:val="26"/>
        </w:rPr>
      </w:pPr>
      <w:r>
        <w:rPr>
          <w:rFonts w:ascii="Times New Roman" w:hAnsi="Times New Roman" w:cs="Times New Roman"/>
        </w:rPr>
        <w:br w:type="page"/>
      </w:r>
    </w:p>
    <w:p w14:paraId="05FD8217" w14:textId="6ABD7295" w:rsidR="007D1472" w:rsidRDefault="007D1472" w:rsidP="00EF61A6">
      <w:pPr>
        <w:pStyle w:val="2"/>
        <w:rPr>
          <w:rFonts w:ascii="Times New Roman" w:hAnsi="Times New Roman" w:cs="Times New Roman"/>
        </w:rPr>
      </w:pPr>
      <w:r w:rsidRPr="00DD20A5">
        <w:rPr>
          <w:rFonts w:ascii="Times New Roman" w:hAnsi="Times New Roman" w:cs="Times New Roman"/>
        </w:rPr>
        <w:lastRenderedPageBreak/>
        <w:t>Discussion</w:t>
      </w:r>
    </w:p>
    <w:p w14:paraId="215DA8AE" w14:textId="14E0EB0B" w:rsidR="00EA438C" w:rsidRDefault="00EA438C" w:rsidP="00EA438C">
      <w:pPr>
        <w:pStyle w:val="3"/>
        <w:rPr>
          <w:rFonts w:ascii="Times New Roman" w:hAnsi="Times New Roman" w:cs="Times New Roman"/>
        </w:rPr>
      </w:pPr>
      <w:r w:rsidRPr="00EA438C">
        <w:rPr>
          <w:rFonts w:ascii="Times New Roman" w:hAnsi="Times New Roman" w:cs="Times New Roman"/>
        </w:rPr>
        <w:t>Mechanistic Explanations for Performance Patterns</w:t>
      </w:r>
    </w:p>
    <w:p w14:paraId="1C463C44" w14:textId="1151C04C" w:rsidR="00EF1169" w:rsidRPr="00EF1169" w:rsidRDefault="00EF1169" w:rsidP="00EF1169">
      <w:pPr>
        <w:pStyle w:val="a0"/>
        <w:numPr>
          <w:ilvl w:val="0"/>
          <w:numId w:val="32"/>
        </w:numPr>
      </w:pPr>
      <w:r>
        <w:rPr>
          <w:rFonts w:hint="eastAsia"/>
        </w:rPr>
        <w:t>S</w:t>
      </w:r>
      <w:r>
        <w:t>PEA2</w:t>
      </w:r>
      <w:r>
        <w:rPr>
          <w:rFonts w:hint="eastAsia"/>
        </w:rPr>
        <w:t>가 빨랐던 이유,</w:t>
      </w:r>
      <w:r>
        <w:t xml:space="preserve"> NSGA</w:t>
      </w:r>
      <w:r>
        <w:rPr>
          <w:rFonts w:hint="eastAsia"/>
        </w:rPr>
        <w:t>가 성능이 좋았던 이유,</w:t>
      </w:r>
      <w:r>
        <w:t xml:space="preserve"> e-MOEA</w:t>
      </w:r>
      <w:r>
        <w:rPr>
          <w:rFonts w:hint="eastAsia"/>
        </w:rPr>
        <w:t xml:space="preserve">가 </w:t>
      </w:r>
      <w:r w:rsidR="00DD2269">
        <w:rPr>
          <w:rFonts w:hint="eastAsia"/>
        </w:rPr>
        <w:t>안 좋았던 이유,</w:t>
      </w:r>
      <w:r w:rsidR="00DD2269">
        <w:t xml:space="preserve"> </w:t>
      </w:r>
      <w:r w:rsidR="00DD2269">
        <w:rPr>
          <w:rFonts w:hint="eastAsia"/>
        </w:rPr>
        <w:t xml:space="preserve">알고리즘들의 </w:t>
      </w:r>
      <w:r w:rsidR="00DD2269">
        <w:t>convergence</w:t>
      </w:r>
      <w:r w:rsidR="00DD2269">
        <w:rPr>
          <w:rFonts w:hint="eastAsia"/>
        </w:rPr>
        <w:t xml:space="preserve"> </w:t>
      </w:r>
      <w:r w:rsidR="00DD2269">
        <w:t>ICC</w:t>
      </w:r>
      <w:r w:rsidR="00DD2269">
        <w:rPr>
          <w:rFonts w:hint="eastAsia"/>
        </w:rPr>
        <w:t>가 높았던 이유 등등</w:t>
      </w:r>
    </w:p>
    <w:p w14:paraId="28C2F15E" w14:textId="58403F55" w:rsidR="00900675" w:rsidRDefault="00AE1706" w:rsidP="00AE1706">
      <w:pPr>
        <w:pStyle w:val="3"/>
        <w:rPr>
          <w:rFonts w:ascii="맑은 고딕" w:eastAsia="맑은 고딕" w:hAnsi="맑은 고딕" w:cs="맑은 고딕"/>
        </w:rPr>
      </w:pPr>
      <w:r w:rsidRPr="00AE1706">
        <w:rPr>
          <w:rFonts w:ascii="Times New Roman" w:hAnsi="Times New Roman" w:cs="Times New Roman"/>
        </w:rPr>
        <w:t>ICC</w:t>
      </w:r>
      <w:r w:rsidRPr="00AE1706">
        <w:rPr>
          <w:rFonts w:ascii="맑은 고딕" w:eastAsia="맑은 고딕" w:hAnsi="맑은 고딕" w:cs="맑은 고딕" w:hint="eastAsia"/>
        </w:rPr>
        <w:t>로</w:t>
      </w:r>
      <w:r w:rsidRPr="00AE1706">
        <w:rPr>
          <w:rFonts w:ascii="Times New Roman" w:hAnsi="Times New Roman" w:cs="Times New Roman"/>
        </w:rPr>
        <w:t xml:space="preserve"> </w:t>
      </w:r>
      <w:r w:rsidRPr="00AE1706">
        <w:rPr>
          <w:rFonts w:ascii="맑은 고딕" w:eastAsia="맑은 고딕" w:hAnsi="맑은 고딕" w:cs="맑은 고딕" w:hint="eastAsia"/>
        </w:rPr>
        <w:t>변동성</w:t>
      </w:r>
      <w:r w:rsidRPr="00AE1706">
        <w:rPr>
          <w:rFonts w:ascii="Times New Roman" w:hAnsi="Times New Roman" w:cs="Times New Roman"/>
        </w:rPr>
        <w:t xml:space="preserve"> </w:t>
      </w:r>
      <w:r w:rsidRPr="00AE1706">
        <w:rPr>
          <w:rFonts w:ascii="맑은 고딕" w:eastAsia="맑은 고딕" w:hAnsi="맑은 고딕" w:cs="맑은 고딕" w:hint="eastAsia"/>
        </w:rPr>
        <w:t>해석</w:t>
      </w:r>
      <w:r w:rsidR="00780302">
        <w:rPr>
          <w:rFonts w:ascii="맑은 고딕" w:eastAsia="맑은 고딕" w:hAnsi="맑은 고딕" w:cs="맑은 고딕" w:hint="eastAsia"/>
        </w:rPr>
        <w:t xml:space="preserve"> 가능하였던 점</w:t>
      </w:r>
    </w:p>
    <w:p w14:paraId="3816DD1D" w14:textId="77777777" w:rsidR="00D773BA" w:rsidRPr="00DD2269" w:rsidRDefault="00D773BA" w:rsidP="00D773BA"/>
    <w:p w14:paraId="7CA3375F" w14:textId="5D990EDF" w:rsidR="00780302" w:rsidRDefault="00780302" w:rsidP="00900675">
      <w:pPr>
        <w:pStyle w:val="3"/>
        <w:rPr>
          <w:rFonts w:ascii="Times New Roman" w:eastAsiaTheme="minorEastAsia" w:hAnsi="Times New Roman" w:cs="Times New Roman"/>
        </w:rPr>
      </w:pPr>
      <w:r>
        <w:rPr>
          <w:rFonts w:ascii="Times New Roman" w:eastAsiaTheme="minorEastAsia" w:hAnsi="Times New Roman" w:cs="Times New Roman" w:hint="eastAsia"/>
        </w:rPr>
        <w:t>왜</w:t>
      </w:r>
      <w:r>
        <w:rPr>
          <w:rFonts w:ascii="Times New Roman" w:eastAsiaTheme="minorEastAsia" w:hAnsi="Times New Roman" w:cs="Times New Roman" w:hint="eastAsia"/>
        </w:rPr>
        <w:t xml:space="preserve"> </w:t>
      </w:r>
      <w:r w:rsidR="00981083">
        <w:rPr>
          <w:rFonts w:ascii="Times New Roman" w:eastAsiaTheme="minorEastAsia" w:hAnsi="Times New Roman" w:cs="Times New Roman" w:hint="eastAsia"/>
        </w:rPr>
        <w:t>수기보다</w:t>
      </w:r>
      <w:r w:rsidR="00981083">
        <w:rPr>
          <w:rFonts w:ascii="Times New Roman" w:eastAsiaTheme="minorEastAsia" w:hAnsi="Times New Roman" w:cs="Times New Roman" w:hint="eastAsia"/>
        </w:rPr>
        <w:t xml:space="preserve"> </w:t>
      </w:r>
      <w:r w:rsidR="00981083">
        <w:rPr>
          <w:rFonts w:ascii="Times New Roman" w:eastAsiaTheme="minorEastAsia" w:hAnsi="Times New Roman" w:cs="Times New Roman" w:hint="eastAsia"/>
        </w:rPr>
        <w:t>조화</w:t>
      </w:r>
      <w:r w:rsidR="00981083">
        <w:rPr>
          <w:rFonts w:ascii="Times New Roman" w:eastAsiaTheme="minorEastAsia" w:hAnsi="Times New Roman" w:cs="Times New Roman" w:hint="eastAsia"/>
        </w:rPr>
        <w:t xml:space="preserve"> </w:t>
      </w:r>
      <w:r w:rsidR="00981083">
        <w:rPr>
          <w:rFonts w:ascii="Times New Roman" w:eastAsiaTheme="minorEastAsia" w:hAnsi="Times New Roman" w:cs="Times New Roman" w:hint="eastAsia"/>
        </w:rPr>
        <w:t>점수가</w:t>
      </w:r>
      <w:r w:rsidR="00981083">
        <w:rPr>
          <w:rFonts w:ascii="Times New Roman" w:eastAsiaTheme="minorEastAsia" w:hAnsi="Times New Roman" w:cs="Times New Roman" w:hint="eastAsia"/>
        </w:rPr>
        <w:t xml:space="preserve"> </w:t>
      </w:r>
      <w:r w:rsidR="00981083">
        <w:rPr>
          <w:rFonts w:ascii="Times New Roman" w:eastAsiaTheme="minorEastAsia" w:hAnsi="Times New Roman" w:cs="Times New Roman" w:hint="eastAsia"/>
        </w:rPr>
        <w:t>낮았는지</w:t>
      </w:r>
    </w:p>
    <w:p w14:paraId="487664C8" w14:textId="77777777" w:rsidR="00981083" w:rsidRDefault="00981083" w:rsidP="00981083"/>
    <w:p w14:paraId="3B63C1AD" w14:textId="08BDAFBD" w:rsidR="00981083" w:rsidRPr="00981083" w:rsidRDefault="00981083" w:rsidP="00981083">
      <w:pPr>
        <w:pStyle w:val="3"/>
        <w:rPr>
          <w:rFonts w:ascii="Times New Roman" w:eastAsiaTheme="minorEastAsia" w:hAnsi="Times New Roman" w:cs="Times New Roman" w:hint="eastAsia"/>
        </w:rPr>
      </w:pPr>
      <w:r w:rsidRPr="00981083">
        <w:rPr>
          <w:rFonts w:ascii="Times New Roman" w:eastAsiaTheme="minorEastAsia" w:hAnsi="Times New Roman" w:cs="Times New Roman" w:hint="eastAsia"/>
        </w:rPr>
        <w:t>사용성</w:t>
      </w:r>
      <w:r w:rsidRPr="00981083">
        <w:rPr>
          <w:rFonts w:ascii="Times New Roman" w:eastAsiaTheme="minorEastAsia" w:hAnsi="Times New Roman" w:cs="Times New Roman" w:hint="eastAsia"/>
        </w:rPr>
        <w:t xml:space="preserve"> </w:t>
      </w:r>
      <w:r w:rsidRPr="00981083">
        <w:rPr>
          <w:rFonts w:ascii="Times New Roman" w:eastAsiaTheme="minorEastAsia" w:hAnsi="Times New Roman" w:cs="Times New Roman" w:hint="eastAsia"/>
        </w:rPr>
        <w:t>평가</w:t>
      </w:r>
      <w:r w:rsidRPr="00981083">
        <w:rPr>
          <w:rFonts w:ascii="Times New Roman" w:eastAsiaTheme="minorEastAsia" w:hAnsi="Times New Roman" w:cs="Times New Roman" w:hint="eastAsia"/>
        </w:rPr>
        <w:t xml:space="preserve"> </w:t>
      </w:r>
      <w:r w:rsidRPr="00981083">
        <w:rPr>
          <w:rFonts w:ascii="Times New Roman" w:eastAsiaTheme="minorEastAsia" w:hAnsi="Times New Roman" w:cs="Times New Roman" w:hint="eastAsia"/>
        </w:rPr>
        <w:t>결과에</w:t>
      </w:r>
      <w:r w:rsidRPr="00981083">
        <w:rPr>
          <w:rFonts w:ascii="Times New Roman" w:eastAsiaTheme="minorEastAsia" w:hAnsi="Times New Roman" w:cs="Times New Roman" w:hint="eastAsia"/>
        </w:rPr>
        <w:t xml:space="preserve"> </w:t>
      </w:r>
      <w:r w:rsidRPr="00981083">
        <w:rPr>
          <w:rFonts w:ascii="Times New Roman" w:eastAsiaTheme="minorEastAsia" w:hAnsi="Times New Roman" w:cs="Times New Roman" w:hint="eastAsia"/>
        </w:rPr>
        <w:t>대한</w:t>
      </w:r>
      <w:r w:rsidRPr="00981083">
        <w:rPr>
          <w:rFonts w:ascii="Times New Roman" w:eastAsiaTheme="minorEastAsia" w:hAnsi="Times New Roman" w:cs="Times New Roman" w:hint="eastAsia"/>
        </w:rPr>
        <w:t xml:space="preserve"> </w:t>
      </w:r>
      <w:r w:rsidRPr="00981083">
        <w:rPr>
          <w:rFonts w:ascii="Times New Roman" w:eastAsiaTheme="minorEastAsia" w:hAnsi="Times New Roman" w:cs="Times New Roman" w:hint="eastAsia"/>
        </w:rPr>
        <w:t>고찰</w:t>
      </w:r>
      <w:r>
        <w:rPr>
          <w:rFonts w:ascii="Times New Roman" w:eastAsiaTheme="minorEastAsia" w:hAnsi="Times New Roman" w:cs="Times New Roman"/>
        </w:rPr>
        <w:t>?</w:t>
      </w:r>
    </w:p>
    <w:p w14:paraId="619411CC" w14:textId="77777777" w:rsidR="00780302" w:rsidRPr="00780302" w:rsidRDefault="00780302" w:rsidP="00780302">
      <w:pPr>
        <w:rPr>
          <w:rFonts w:hint="eastAsia"/>
        </w:rPr>
      </w:pPr>
    </w:p>
    <w:p w14:paraId="166E4032" w14:textId="33CA8D80" w:rsidR="00900675" w:rsidRPr="00900675" w:rsidRDefault="00900675" w:rsidP="00900675">
      <w:pPr>
        <w:pStyle w:val="3"/>
        <w:rPr>
          <w:rFonts w:ascii="Times New Roman" w:hAnsi="Times New Roman" w:cs="Times New Roman"/>
        </w:rPr>
      </w:pPr>
      <w:r w:rsidRPr="00900675">
        <w:rPr>
          <w:rFonts w:ascii="Times New Roman" w:hAnsi="Times New Roman" w:cs="Times New Roman"/>
        </w:rPr>
        <w:t>Limitations and Future Directions</w:t>
      </w:r>
    </w:p>
    <w:p w14:paraId="57611B5D" w14:textId="73ACE812" w:rsidR="00553DCB" w:rsidRDefault="00CE228A" w:rsidP="00CE228A">
      <w:pPr>
        <w:pStyle w:val="a0"/>
        <w:numPr>
          <w:ilvl w:val="0"/>
          <w:numId w:val="33"/>
        </w:numPr>
        <w:rPr>
          <w:rFonts w:ascii="Times New Roman" w:hAnsi="Times New Roman" w:cs="Times New Roman"/>
        </w:rPr>
      </w:pPr>
      <w:r>
        <w:rPr>
          <w:rFonts w:ascii="Times New Roman" w:hAnsi="Times New Roman" w:cs="Times New Roman" w:hint="eastAsia"/>
        </w:rPr>
        <w:t>더</w:t>
      </w:r>
      <w:r>
        <w:rPr>
          <w:rFonts w:ascii="Times New Roman" w:hAnsi="Times New Roman" w:cs="Times New Roman" w:hint="eastAsia"/>
        </w:rPr>
        <w:t xml:space="preserve"> </w:t>
      </w:r>
      <w:r>
        <w:rPr>
          <w:rFonts w:ascii="Times New Roman" w:hAnsi="Times New Roman" w:cs="Times New Roman" w:hint="eastAsia"/>
        </w:rPr>
        <w:t>많은</w:t>
      </w:r>
      <w:r>
        <w:rPr>
          <w:rFonts w:ascii="Times New Roman" w:hAnsi="Times New Roman" w:cs="Times New Roman" w:hint="eastAsia"/>
        </w:rPr>
        <w:t xml:space="preserve"> </w:t>
      </w:r>
      <w:r>
        <w:rPr>
          <w:rFonts w:ascii="Times New Roman" w:hAnsi="Times New Roman" w:cs="Times New Roman" w:hint="eastAsia"/>
        </w:rPr>
        <w:t>함수들</w:t>
      </w:r>
      <w:r>
        <w:rPr>
          <w:rFonts w:ascii="Times New Roman" w:hAnsi="Times New Roman" w:cs="Times New Roman" w:hint="eastAsia"/>
        </w:rPr>
        <w:t xml:space="preserve"> </w:t>
      </w:r>
      <w:r>
        <w:rPr>
          <w:rFonts w:ascii="Times New Roman" w:hAnsi="Times New Roman" w:cs="Times New Roman" w:hint="eastAsia"/>
        </w:rPr>
        <w:t>고려</w:t>
      </w:r>
      <w:r>
        <w:rPr>
          <w:rFonts w:ascii="Times New Roman" w:hAnsi="Times New Roman" w:cs="Times New Roman" w:hint="eastAsia"/>
        </w:rPr>
        <w:t xml:space="preserve"> </w:t>
      </w:r>
      <w:r>
        <w:rPr>
          <w:rFonts w:ascii="Times New Roman" w:hAnsi="Times New Roman" w:cs="Times New Roman" w:hint="eastAsia"/>
        </w:rPr>
        <w:t>필요</w:t>
      </w:r>
      <w:r>
        <w:rPr>
          <w:rFonts w:ascii="Times New Roman" w:hAnsi="Times New Roman" w:cs="Times New Roman" w:hint="eastAsia"/>
        </w:rPr>
        <w:t xml:space="preserve"> (</w:t>
      </w:r>
      <w:r>
        <w:rPr>
          <w:rFonts w:ascii="Times New Roman" w:hAnsi="Times New Roman" w:cs="Times New Roman" w:hint="eastAsia"/>
        </w:rPr>
        <w:t>색</w:t>
      </w:r>
      <w:r>
        <w:rPr>
          <w:rFonts w:ascii="Times New Roman" w:hAnsi="Times New Roman" w:cs="Times New Roman" w:hint="eastAsia"/>
        </w:rPr>
        <w:t xml:space="preserve"> </w:t>
      </w:r>
      <w:r>
        <w:rPr>
          <w:rFonts w:ascii="Times New Roman" w:hAnsi="Times New Roman" w:cs="Times New Roman" w:hint="eastAsia"/>
        </w:rPr>
        <w:t>등</w:t>
      </w:r>
      <w:r>
        <w:rPr>
          <w:rFonts w:ascii="Times New Roman" w:hAnsi="Times New Roman" w:cs="Times New Roman" w:hint="eastAsia"/>
        </w:rPr>
        <w:t>)</w:t>
      </w:r>
    </w:p>
    <w:p w14:paraId="5F87480E" w14:textId="77777777" w:rsidR="00C9595C" w:rsidRDefault="00C9595C" w:rsidP="00C9595C">
      <w:pPr>
        <w:pStyle w:val="a0"/>
        <w:numPr>
          <w:ilvl w:val="0"/>
          <w:numId w:val="33"/>
        </w:numPr>
        <w:rPr>
          <w:rFonts w:ascii="Times New Roman" w:hAnsi="Times New Roman" w:cs="Times New Roman"/>
        </w:rPr>
      </w:pPr>
      <w:r>
        <w:rPr>
          <w:rFonts w:ascii="Times New Roman" w:hAnsi="Times New Roman" w:cs="Times New Roman" w:hint="eastAsia"/>
        </w:rPr>
        <w:t>고령대상</w:t>
      </w:r>
      <w:r>
        <w:rPr>
          <w:rFonts w:ascii="Times New Roman" w:hAnsi="Times New Roman" w:cs="Times New Roman" w:hint="eastAsia"/>
        </w:rPr>
        <w:t xml:space="preserve"> </w:t>
      </w:r>
      <w:r>
        <w:rPr>
          <w:rFonts w:ascii="Times New Roman" w:hAnsi="Times New Roman" w:cs="Times New Roman" w:hint="eastAsia"/>
        </w:rPr>
        <w:t>확장</w:t>
      </w:r>
      <w:r>
        <w:rPr>
          <w:rFonts w:ascii="Times New Roman" w:hAnsi="Times New Roman" w:cs="Times New Roman" w:hint="eastAsia"/>
        </w:rPr>
        <w:t xml:space="preserve">? </w:t>
      </w:r>
      <w:r>
        <w:rPr>
          <w:rFonts w:ascii="Times New Roman" w:hAnsi="Times New Roman" w:cs="Times New Roman" w:hint="eastAsia"/>
        </w:rPr>
        <w:t>질환도</w:t>
      </w:r>
      <w:r>
        <w:rPr>
          <w:rFonts w:ascii="Times New Roman" w:hAnsi="Times New Roman" w:cs="Times New Roman" w:hint="eastAsia"/>
        </w:rPr>
        <w:t xml:space="preserve"> </w:t>
      </w:r>
      <w:r>
        <w:rPr>
          <w:rFonts w:ascii="Times New Roman" w:hAnsi="Times New Roman" w:cs="Times New Roman" w:hint="eastAsia"/>
        </w:rPr>
        <w:t>고려</w:t>
      </w:r>
      <w:r>
        <w:rPr>
          <w:rFonts w:ascii="Times New Roman" w:hAnsi="Times New Roman" w:cs="Times New Roman" w:hint="eastAsia"/>
        </w:rPr>
        <w:t xml:space="preserve"> </w:t>
      </w:r>
      <w:r>
        <w:rPr>
          <w:rFonts w:ascii="Times New Roman" w:hAnsi="Times New Roman" w:cs="Times New Roman" w:hint="eastAsia"/>
        </w:rPr>
        <w:t>필요</w:t>
      </w:r>
    </w:p>
    <w:p w14:paraId="2F56BDEB" w14:textId="218926A1" w:rsidR="00C9595C" w:rsidRDefault="00C9595C" w:rsidP="00CE228A">
      <w:pPr>
        <w:pStyle w:val="a0"/>
        <w:numPr>
          <w:ilvl w:val="0"/>
          <w:numId w:val="33"/>
        </w:numPr>
        <w:rPr>
          <w:rFonts w:ascii="Times New Roman" w:hAnsi="Times New Roman" w:cs="Times New Roman"/>
        </w:rPr>
      </w:pPr>
      <w:proofErr w:type="spellStart"/>
      <w:r>
        <w:rPr>
          <w:rFonts w:ascii="Times New Roman" w:hAnsi="Times New Roman" w:cs="Times New Roman" w:hint="eastAsia"/>
        </w:rPr>
        <w:t>표본수</w:t>
      </w:r>
      <w:proofErr w:type="spellEnd"/>
    </w:p>
    <w:p w14:paraId="3D719E1F" w14:textId="77777777" w:rsidR="00C9595C" w:rsidRDefault="00C9595C" w:rsidP="00C9595C">
      <w:pPr>
        <w:rPr>
          <w:rFonts w:ascii="Times New Roman" w:hAnsi="Times New Roman" w:cs="Times New Roman"/>
        </w:rPr>
      </w:pPr>
    </w:p>
    <w:p w14:paraId="11F69F3C" w14:textId="77777777" w:rsidR="00C9595C" w:rsidRDefault="00C9595C" w:rsidP="00C9595C">
      <w:pPr>
        <w:pStyle w:val="a0"/>
        <w:numPr>
          <w:ilvl w:val="0"/>
          <w:numId w:val="33"/>
        </w:numPr>
        <w:rPr>
          <w:rFonts w:ascii="Times New Roman" w:hAnsi="Times New Roman" w:cs="Times New Roman"/>
        </w:rPr>
      </w:pPr>
      <w:r>
        <w:rPr>
          <w:rFonts w:ascii="Times New Roman" w:hAnsi="Times New Roman" w:cs="Times New Roman" w:hint="eastAsia"/>
        </w:rPr>
        <w:t>지금의</w:t>
      </w:r>
      <w:r>
        <w:rPr>
          <w:rFonts w:ascii="Times New Roman" w:hAnsi="Times New Roman" w:cs="Times New Roman" w:hint="eastAsia"/>
        </w:rPr>
        <w:t xml:space="preserve"> </w:t>
      </w:r>
      <w:r>
        <w:rPr>
          <w:rFonts w:ascii="Times New Roman" w:hAnsi="Times New Roman" w:cs="Times New Roman" w:hint="eastAsia"/>
        </w:rPr>
        <w:t>재구성</w:t>
      </w:r>
      <w:r>
        <w:rPr>
          <w:rFonts w:ascii="Times New Roman" w:hAnsi="Times New Roman" w:cs="Times New Roman" w:hint="eastAsia"/>
        </w:rPr>
        <w:t xml:space="preserve"> </w:t>
      </w:r>
      <w:r>
        <w:rPr>
          <w:rFonts w:ascii="Times New Roman" w:hAnsi="Times New Roman" w:cs="Times New Roman" w:hint="eastAsia"/>
        </w:rPr>
        <w:t>수준을</w:t>
      </w:r>
      <w:r>
        <w:rPr>
          <w:rFonts w:ascii="Times New Roman" w:hAnsi="Times New Roman" w:cs="Times New Roman" w:hint="eastAsia"/>
        </w:rPr>
        <w:t xml:space="preserve"> </w:t>
      </w:r>
      <w:r>
        <w:rPr>
          <w:rFonts w:ascii="Times New Roman" w:hAnsi="Times New Roman" w:cs="Times New Roman" w:hint="eastAsia"/>
        </w:rPr>
        <w:t>넘어서</w:t>
      </w:r>
      <w:r>
        <w:rPr>
          <w:rFonts w:ascii="Times New Roman" w:hAnsi="Times New Roman" w:cs="Times New Roman" w:hint="eastAsia"/>
        </w:rPr>
        <w:t xml:space="preserve"> </w:t>
      </w:r>
      <w:r>
        <w:rPr>
          <w:rFonts w:ascii="Times New Roman" w:hAnsi="Times New Roman" w:cs="Times New Roman" w:hint="eastAsia"/>
        </w:rPr>
        <w:t>생성까지</w:t>
      </w:r>
    </w:p>
    <w:p w14:paraId="0A7E9BDE" w14:textId="625C38D1" w:rsidR="00C9595C" w:rsidRDefault="00C9595C" w:rsidP="00C9595C">
      <w:pPr>
        <w:pStyle w:val="a0"/>
        <w:numPr>
          <w:ilvl w:val="0"/>
          <w:numId w:val="33"/>
        </w:numPr>
        <w:rPr>
          <w:rFonts w:ascii="Times New Roman" w:hAnsi="Times New Roman" w:cs="Times New Roman"/>
        </w:rPr>
      </w:pPr>
      <w:r>
        <w:rPr>
          <w:rFonts w:ascii="Times New Roman" w:hAnsi="Times New Roman" w:cs="Times New Roman" w:hint="eastAsia"/>
        </w:rPr>
        <w:t>고령대상</w:t>
      </w:r>
      <w:r>
        <w:rPr>
          <w:rFonts w:ascii="Times New Roman" w:hAnsi="Times New Roman" w:cs="Times New Roman" w:hint="eastAsia"/>
        </w:rPr>
        <w:t xml:space="preserve"> </w:t>
      </w:r>
      <w:r>
        <w:rPr>
          <w:rFonts w:ascii="Times New Roman" w:hAnsi="Times New Roman" w:cs="Times New Roman" w:hint="eastAsia"/>
        </w:rPr>
        <w:t>확장</w:t>
      </w:r>
      <w:r>
        <w:rPr>
          <w:rFonts w:ascii="Times New Roman" w:hAnsi="Times New Roman" w:cs="Times New Roman" w:hint="eastAsia"/>
        </w:rPr>
        <w:t xml:space="preserve">? </w:t>
      </w:r>
      <w:r>
        <w:rPr>
          <w:rFonts w:ascii="Times New Roman" w:hAnsi="Times New Roman" w:cs="Times New Roman" w:hint="eastAsia"/>
        </w:rPr>
        <w:t>질환도</w:t>
      </w:r>
      <w:r>
        <w:rPr>
          <w:rFonts w:ascii="Times New Roman" w:hAnsi="Times New Roman" w:cs="Times New Roman" w:hint="eastAsia"/>
        </w:rPr>
        <w:t xml:space="preserve"> </w:t>
      </w:r>
      <w:r>
        <w:rPr>
          <w:rFonts w:ascii="Times New Roman" w:hAnsi="Times New Roman" w:cs="Times New Roman" w:hint="eastAsia"/>
        </w:rPr>
        <w:t>고려</w:t>
      </w:r>
      <w:r>
        <w:rPr>
          <w:rFonts w:ascii="Times New Roman" w:hAnsi="Times New Roman" w:cs="Times New Roman" w:hint="eastAsia"/>
        </w:rPr>
        <w:t xml:space="preserve"> </w:t>
      </w:r>
      <w:r>
        <w:rPr>
          <w:rFonts w:ascii="Times New Roman" w:hAnsi="Times New Roman" w:cs="Times New Roman" w:hint="eastAsia"/>
        </w:rPr>
        <w:t>필요</w:t>
      </w:r>
    </w:p>
    <w:p w14:paraId="2FC77595" w14:textId="77777777" w:rsidR="00C9595C" w:rsidRPr="00C9595C" w:rsidRDefault="00C9595C" w:rsidP="00C9595C">
      <w:pPr>
        <w:rPr>
          <w:rFonts w:ascii="Times New Roman" w:hAnsi="Times New Roman" w:cs="Times New Roman"/>
        </w:rPr>
      </w:pPr>
    </w:p>
    <w:p w14:paraId="07F8E5A6" w14:textId="77777777" w:rsidR="00981083" w:rsidRDefault="00981083">
      <w:pPr>
        <w:spacing w:after="160"/>
        <w:rPr>
          <w:rFonts w:ascii="Times New Roman" w:eastAsia="MS Gothic" w:hAnsi="Times New Roman" w:cs="Times New Roman"/>
          <w:b/>
          <w:bCs/>
          <w:color w:val="4F81BD"/>
          <w:sz w:val="26"/>
          <w:szCs w:val="26"/>
        </w:rPr>
      </w:pPr>
      <w:r>
        <w:rPr>
          <w:rFonts w:ascii="Times New Roman" w:hAnsi="Times New Roman" w:cs="Times New Roman"/>
        </w:rPr>
        <w:br w:type="page"/>
      </w:r>
    </w:p>
    <w:p w14:paraId="0C94D2E1" w14:textId="700B98FC" w:rsidR="007D1472" w:rsidRPr="00DD20A5" w:rsidRDefault="007D1472" w:rsidP="00EF61A6">
      <w:pPr>
        <w:pStyle w:val="2"/>
        <w:rPr>
          <w:rFonts w:ascii="Times New Roman" w:hAnsi="Times New Roman" w:cs="Times New Roman"/>
        </w:rPr>
      </w:pPr>
      <w:r w:rsidRPr="00DD20A5">
        <w:rPr>
          <w:rFonts w:ascii="Times New Roman" w:hAnsi="Times New Roman" w:cs="Times New Roman"/>
        </w:rPr>
        <w:lastRenderedPageBreak/>
        <w:t>Conclusion</w:t>
      </w:r>
    </w:p>
    <w:p w14:paraId="2903DA83" w14:textId="77777777" w:rsidR="0038784C" w:rsidRPr="00DD20A5" w:rsidRDefault="0038784C" w:rsidP="0038784C">
      <w:pPr>
        <w:rPr>
          <w:rFonts w:ascii="Times New Roman" w:hAnsi="Times New Roman" w:cs="Times New Roman"/>
        </w:rPr>
      </w:pPr>
    </w:p>
    <w:p w14:paraId="35D8C5C7" w14:textId="77777777" w:rsidR="0038784C" w:rsidRPr="00DD20A5" w:rsidRDefault="0038784C">
      <w:pPr>
        <w:spacing w:after="160"/>
        <w:rPr>
          <w:rFonts w:ascii="Times New Roman" w:eastAsia="맑은 고딕" w:hAnsi="Times New Roman" w:cs="Times New Roman"/>
          <w:b/>
          <w:bCs/>
          <w:color w:val="4F81BD"/>
          <w:sz w:val="26"/>
          <w:szCs w:val="26"/>
        </w:rPr>
      </w:pPr>
      <w:r w:rsidRPr="00DD20A5">
        <w:rPr>
          <w:rFonts w:ascii="Times New Roman" w:eastAsia="맑은 고딕" w:hAnsi="Times New Roman" w:cs="Times New Roman"/>
        </w:rPr>
        <w:br w:type="page"/>
      </w:r>
    </w:p>
    <w:p w14:paraId="1E09BE66" w14:textId="55FED3FF" w:rsidR="0038784C" w:rsidRPr="00DD20A5" w:rsidRDefault="0038784C" w:rsidP="0038784C">
      <w:pPr>
        <w:pStyle w:val="2"/>
        <w:rPr>
          <w:rFonts w:ascii="Times New Roman" w:hAnsi="Times New Roman" w:cs="Times New Roman"/>
        </w:rPr>
      </w:pPr>
      <w:r w:rsidRPr="00DD20A5">
        <w:rPr>
          <w:rFonts w:ascii="Times New Roman" w:eastAsia="맑은 고딕" w:hAnsi="Times New Roman" w:cs="Times New Roman"/>
        </w:rPr>
        <w:lastRenderedPageBreak/>
        <w:t>References</w:t>
      </w:r>
    </w:p>
    <w:sdt>
      <w:sdtPr>
        <w:rPr>
          <w:rFonts w:ascii="Times New Roman" w:hAnsi="Times New Roman" w:cs="Times New Roman"/>
          <w:color w:val="000000"/>
        </w:rPr>
        <w:tag w:val="MENDELEY_BIBLIOGRAPHY"/>
        <w:id w:val="-351883135"/>
        <w:placeholder>
          <w:docPart w:val="DefaultPlaceholder_-1854013440"/>
        </w:placeholder>
      </w:sdtPr>
      <w:sdtEndPr/>
      <w:sdtContent>
        <w:p w14:paraId="2456F2C3" w14:textId="77777777" w:rsidR="00DD21CB" w:rsidRPr="00DD21CB" w:rsidRDefault="00DD21CB">
          <w:pPr>
            <w:autoSpaceDE w:val="0"/>
            <w:autoSpaceDN w:val="0"/>
            <w:ind w:hanging="640"/>
            <w:divId w:val="663553659"/>
            <w:rPr>
              <w:rFonts w:ascii="Times New Roman" w:hAnsi="Times New Roman" w:cs="Times New Roman"/>
              <w:color w:val="000000"/>
            </w:rPr>
          </w:pPr>
          <w:r w:rsidRPr="00DD21CB">
            <w:rPr>
              <w:rFonts w:ascii="Times New Roman" w:hAnsi="Times New Roman" w:cs="Times New Roman"/>
              <w:color w:val="000000"/>
            </w:rPr>
            <w:t>[1]</w:t>
          </w:r>
          <w:r w:rsidRPr="00DD21CB">
            <w:rPr>
              <w:rFonts w:ascii="Times New Roman" w:hAnsi="Times New Roman" w:cs="Times New Roman"/>
              <w:color w:val="000000"/>
            </w:rPr>
            <w:tab/>
            <w:t xml:space="preserve">J.M. </w:t>
          </w:r>
          <w:proofErr w:type="spellStart"/>
          <w:r w:rsidRPr="00DD21CB">
            <w:rPr>
              <w:rFonts w:ascii="Times New Roman" w:hAnsi="Times New Roman" w:cs="Times New Roman"/>
              <w:color w:val="000000"/>
            </w:rPr>
            <w:t>Ordovas</w:t>
          </w:r>
          <w:proofErr w:type="spellEnd"/>
          <w:r w:rsidRPr="00DD21CB">
            <w:rPr>
              <w:rFonts w:ascii="Times New Roman" w:hAnsi="Times New Roman" w:cs="Times New Roman"/>
              <w:color w:val="000000"/>
            </w:rPr>
            <w:t xml:space="preserve">, S. </w:t>
          </w:r>
          <w:proofErr w:type="spellStart"/>
          <w:r w:rsidRPr="00DD21CB">
            <w:rPr>
              <w:rFonts w:ascii="Times New Roman" w:hAnsi="Times New Roman" w:cs="Times New Roman"/>
              <w:color w:val="000000"/>
            </w:rPr>
            <w:t>Berciano</w:t>
          </w:r>
          <w:proofErr w:type="spellEnd"/>
          <w:r w:rsidRPr="00DD21CB">
            <w:rPr>
              <w:rFonts w:ascii="Times New Roman" w:hAnsi="Times New Roman" w:cs="Times New Roman"/>
              <w:color w:val="000000"/>
            </w:rPr>
            <w:t xml:space="preserve">, Personalized nutrition and healthy aging, </w:t>
          </w:r>
          <w:proofErr w:type="spellStart"/>
          <w:r w:rsidRPr="00DD21CB">
            <w:rPr>
              <w:rFonts w:ascii="Times New Roman" w:hAnsi="Times New Roman" w:cs="Times New Roman"/>
              <w:color w:val="000000"/>
            </w:rPr>
            <w:t>Nutr</w:t>
          </w:r>
          <w:proofErr w:type="spellEnd"/>
          <w:r w:rsidRPr="00DD21CB">
            <w:rPr>
              <w:rFonts w:ascii="Times New Roman" w:hAnsi="Times New Roman" w:cs="Times New Roman"/>
              <w:color w:val="000000"/>
            </w:rPr>
            <w:t xml:space="preserve"> Rev 78 (2020) 58–65. https://doi.org/10.1093/nutrit/nuaa102.</w:t>
          </w:r>
        </w:p>
        <w:p w14:paraId="36ABD7AA" w14:textId="77777777" w:rsidR="00DD21CB" w:rsidRPr="00DD21CB" w:rsidRDefault="00DD21CB">
          <w:pPr>
            <w:autoSpaceDE w:val="0"/>
            <w:autoSpaceDN w:val="0"/>
            <w:ind w:hanging="640"/>
            <w:divId w:val="1275092102"/>
            <w:rPr>
              <w:rFonts w:ascii="Times New Roman" w:hAnsi="Times New Roman" w:cs="Times New Roman"/>
              <w:color w:val="000000"/>
            </w:rPr>
          </w:pPr>
          <w:r w:rsidRPr="00DD21CB">
            <w:rPr>
              <w:rFonts w:ascii="Times New Roman" w:hAnsi="Times New Roman" w:cs="Times New Roman"/>
              <w:color w:val="000000"/>
            </w:rPr>
            <w:t>[2]</w:t>
          </w:r>
          <w:r w:rsidRPr="00DD21CB">
            <w:rPr>
              <w:rFonts w:ascii="Times New Roman" w:hAnsi="Times New Roman" w:cs="Times New Roman"/>
              <w:color w:val="000000"/>
            </w:rPr>
            <w:tab/>
            <w:t xml:space="preserve">M. </w:t>
          </w:r>
          <w:proofErr w:type="spellStart"/>
          <w:r w:rsidRPr="00DD21CB">
            <w:rPr>
              <w:rFonts w:ascii="Times New Roman" w:hAnsi="Times New Roman" w:cs="Times New Roman"/>
              <w:color w:val="000000"/>
            </w:rPr>
            <w:t>Ruthsatz</w:t>
          </w:r>
          <w:proofErr w:type="spellEnd"/>
          <w:r w:rsidRPr="00DD21CB">
            <w:rPr>
              <w:rFonts w:ascii="Times New Roman" w:hAnsi="Times New Roman" w:cs="Times New Roman"/>
              <w:color w:val="000000"/>
            </w:rPr>
            <w:t xml:space="preserve">, V. </w:t>
          </w:r>
          <w:proofErr w:type="spellStart"/>
          <w:r w:rsidRPr="00DD21CB">
            <w:rPr>
              <w:rFonts w:ascii="Times New Roman" w:hAnsi="Times New Roman" w:cs="Times New Roman"/>
              <w:color w:val="000000"/>
            </w:rPr>
            <w:t>Candeias</w:t>
          </w:r>
          <w:proofErr w:type="spellEnd"/>
          <w:r w:rsidRPr="00DD21CB">
            <w:rPr>
              <w:rFonts w:ascii="Times New Roman" w:hAnsi="Times New Roman" w:cs="Times New Roman"/>
              <w:color w:val="000000"/>
            </w:rPr>
            <w:t>, Non-communicable disease prevention, nutrition and aging., Acta Biomed 91 (2020) 379–388. https://doi.org/10.23750/abm.v91i2.9721.</w:t>
          </w:r>
        </w:p>
        <w:p w14:paraId="797D70C4" w14:textId="77777777" w:rsidR="00DD21CB" w:rsidRPr="00DD21CB" w:rsidRDefault="00DD21CB">
          <w:pPr>
            <w:autoSpaceDE w:val="0"/>
            <w:autoSpaceDN w:val="0"/>
            <w:ind w:hanging="640"/>
            <w:divId w:val="1614166818"/>
            <w:rPr>
              <w:rFonts w:ascii="Times New Roman" w:hAnsi="Times New Roman" w:cs="Times New Roman"/>
              <w:color w:val="000000"/>
            </w:rPr>
          </w:pPr>
          <w:r w:rsidRPr="00DD21CB">
            <w:rPr>
              <w:rFonts w:ascii="Times New Roman" w:hAnsi="Times New Roman" w:cs="Times New Roman"/>
              <w:color w:val="000000"/>
            </w:rPr>
            <w:t>[3]</w:t>
          </w:r>
          <w:r w:rsidRPr="00DD21CB">
            <w:rPr>
              <w:rFonts w:ascii="Times New Roman" w:hAnsi="Times New Roman" w:cs="Times New Roman"/>
              <w:color w:val="000000"/>
            </w:rPr>
            <w:tab/>
            <w:t xml:space="preserve">R.W. </w:t>
          </w:r>
          <w:proofErr w:type="spellStart"/>
          <w:r w:rsidRPr="00DD21CB">
            <w:rPr>
              <w:rFonts w:ascii="Times New Roman" w:hAnsi="Times New Roman" w:cs="Times New Roman"/>
              <w:color w:val="000000"/>
            </w:rPr>
            <w:t>Kimokoti</w:t>
          </w:r>
          <w:proofErr w:type="spellEnd"/>
          <w:r w:rsidRPr="00DD21CB">
            <w:rPr>
              <w:rFonts w:ascii="Times New Roman" w:hAnsi="Times New Roman" w:cs="Times New Roman"/>
              <w:color w:val="000000"/>
            </w:rPr>
            <w:t>, B.E. Millen, Nutrition for the Prevention of Chronic Diseases, Medical Clinics of North America 100 (2016) 1185–1198. https://doi.org/10.1016/j.mcna.2016.06.003.</w:t>
          </w:r>
        </w:p>
        <w:p w14:paraId="5C5C1181" w14:textId="77777777" w:rsidR="00DD21CB" w:rsidRPr="00DD21CB" w:rsidRDefault="00DD21CB">
          <w:pPr>
            <w:autoSpaceDE w:val="0"/>
            <w:autoSpaceDN w:val="0"/>
            <w:ind w:hanging="640"/>
            <w:divId w:val="2140561925"/>
            <w:rPr>
              <w:rFonts w:ascii="Times New Roman" w:hAnsi="Times New Roman" w:cs="Times New Roman"/>
              <w:color w:val="000000"/>
            </w:rPr>
          </w:pPr>
          <w:r w:rsidRPr="00DD21CB">
            <w:rPr>
              <w:rFonts w:ascii="Times New Roman" w:hAnsi="Times New Roman" w:cs="Times New Roman"/>
              <w:color w:val="000000"/>
            </w:rPr>
            <w:t>[4]</w:t>
          </w:r>
          <w:r w:rsidRPr="00DD21CB">
            <w:rPr>
              <w:rFonts w:ascii="Times New Roman" w:hAnsi="Times New Roman" w:cs="Times New Roman"/>
              <w:color w:val="000000"/>
            </w:rPr>
            <w:tab/>
            <w:t xml:space="preserve">V.K. Singh, X.-H. Hu, A.K. Singh, M.K. Solanki, P. </w:t>
          </w:r>
          <w:proofErr w:type="spellStart"/>
          <w:r w:rsidRPr="00DD21CB">
            <w:rPr>
              <w:rFonts w:ascii="Times New Roman" w:hAnsi="Times New Roman" w:cs="Times New Roman"/>
              <w:color w:val="000000"/>
            </w:rPr>
            <w:t>Vijayaraghavan</w:t>
          </w:r>
          <w:proofErr w:type="spellEnd"/>
          <w:r w:rsidRPr="00DD21CB">
            <w:rPr>
              <w:rFonts w:ascii="Times New Roman" w:hAnsi="Times New Roman" w:cs="Times New Roman"/>
              <w:color w:val="000000"/>
            </w:rPr>
            <w:t xml:space="preserve">, R. Srivastav, N.K. Joshi, M. Kumari, S.K. Singh, Z. Wang, A. Kumar, Precision nutrition-based strategy for management of human diseases and healthy aging: current progress and challenges forward, Front </w:t>
          </w:r>
          <w:proofErr w:type="spellStart"/>
          <w:r w:rsidRPr="00DD21CB">
            <w:rPr>
              <w:rFonts w:ascii="Times New Roman" w:hAnsi="Times New Roman" w:cs="Times New Roman"/>
              <w:color w:val="000000"/>
            </w:rPr>
            <w:t>Nutr</w:t>
          </w:r>
          <w:proofErr w:type="spellEnd"/>
          <w:r w:rsidRPr="00DD21CB">
            <w:rPr>
              <w:rFonts w:ascii="Times New Roman" w:hAnsi="Times New Roman" w:cs="Times New Roman"/>
              <w:color w:val="000000"/>
            </w:rPr>
            <w:t xml:space="preserve"> 11 (2024). https://doi.org/10.3389/fnut.2024.1427608.</w:t>
          </w:r>
        </w:p>
        <w:p w14:paraId="531856E8" w14:textId="77777777" w:rsidR="00DD21CB" w:rsidRPr="00DD21CB" w:rsidRDefault="00DD21CB">
          <w:pPr>
            <w:autoSpaceDE w:val="0"/>
            <w:autoSpaceDN w:val="0"/>
            <w:ind w:hanging="640"/>
            <w:divId w:val="1499466921"/>
            <w:rPr>
              <w:rFonts w:ascii="Times New Roman" w:hAnsi="Times New Roman" w:cs="Times New Roman"/>
              <w:color w:val="000000"/>
            </w:rPr>
          </w:pPr>
          <w:r w:rsidRPr="00DD21CB">
            <w:rPr>
              <w:rFonts w:ascii="Times New Roman" w:hAnsi="Times New Roman" w:cs="Times New Roman"/>
              <w:color w:val="000000"/>
            </w:rPr>
            <w:t>[5]</w:t>
          </w:r>
          <w:r w:rsidRPr="00DD21CB">
            <w:rPr>
              <w:rFonts w:ascii="Times New Roman" w:hAnsi="Times New Roman" w:cs="Times New Roman"/>
              <w:color w:val="000000"/>
            </w:rPr>
            <w:tab/>
            <w:t xml:space="preserve">S. </w:t>
          </w:r>
          <w:proofErr w:type="spellStart"/>
          <w:r w:rsidRPr="00DD21CB">
            <w:rPr>
              <w:rFonts w:ascii="Times New Roman" w:hAnsi="Times New Roman" w:cs="Times New Roman"/>
              <w:color w:val="000000"/>
            </w:rPr>
            <w:t>Alian</w:t>
          </w:r>
          <w:proofErr w:type="spellEnd"/>
          <w:r w:rsidRPr="00DD21CB">
            <w:rPr>
              <w:rFonts w:ascii="Times New Roman" w:hAnsi="Times New Roman" w:cs="Times New Roman"/>
              <w:color w:val="000000"/>
            </w:rPr>
            <w:t>, J. Li, V. Pandey, A Personalized Recommendation System to Support Diabetes Self-Management for American Indians, IEEE Access 6 (2018) 73041–73051. https://doi.org/10.1109/ACCESS.2018.2882138.</w:t>
          </w:r>
        </w:p>
        <w:p w14:paraId="67CAE256" w14:textId="77777777" w:rsidR="00DD21CB" w:rsidRPr="00DD21CB" w:rsidRDefault="00DD21CB">
          <w:pPr>
            <w:autoSpaceDE w:val="0"/>
            <w:autoSpaceDN w:val="0"/>
            <w:ind w:hanging="640"/>
            <w:divId w:val="1400597172"/>
            <w:rPr>
              <w:rFonts w:ascii="Times New Roman" w:hAnsi="Times New Roman" w:cs="Times New Roman"/>
              <w:color w:val="000000"/>
            </w:rPr>
          </w:pPr>
          <w:r w:rsidRPr="00DD21CB">
            <w:rPr>
              <w:rFonts w:ascii="Times New Roman" w:hAnsi="Times New Roman" w:cs="Times New Roman"/>
              <w:color w:val="000000"/>
            </w:rPr>
            <w:t>[6]</w:t>
          </w:r>
          <w:r w:rsidRPr="00DD21CB">
            <w:rPr>
              <w:rFonts w:ascii="Times New Roman" w:hAnsi="Times New Roman" w:cs="Times New Roman"/>
              <w:color w:val="000000"/>
            </w:rPr>
            <w:tab/>
            <w:t>A.T. Arias-</w:t>
          </w:r>
          <w:proofErr w:type="spellStart"/>
          <w:r w:rsidRPr="00DD21CB">
            <w:rPr>
              <w:rFonts w:ascii="Times New Roman" w:hAnsi="Times New Roman" w:cs="Times New Roman"/>
              <w:color w:val="000000"/>
            </w:rPr>
            <w:t>Marroquín</w:t>
          </w:r>
          <w:proofErr w:type="spellEnd"/>
          <w:r w:rsidRPr="00DD21CB">
            <w:rPr>
              <w:rFonts w:ascii="Times New Roman" w:hAnsi="Times New Roman" w:cs="Times New Roman"/>
              <w:color w:val="000000"/>
            </w:rPr>
            <w:t xml:space="preserve">, F.M. Del Razo-Olvera, Z.M. </w:t>
          </w:r>
          <w:proofErr w:type="spellStart"/>
          <w:r w:rsidRPr="00DD21CB">
            <w:rPr>
              <w:rFonts w:ascii="Times New Roman" w:hAnsi="Times New Roman" w:cs="Times New Roman"/>
              <w:color w:val="000000"/>
            </w:rPr>
            <w:t>Castañeda</w:t>
          </w:r>
          <w:proofErr w:type="spellEnd"/>
          <w:r w:rsidRPr="00DD21CB">
            <w:rPr>
              <w:rFonts w:ascii="Times New Roman" w:hAnsi="Times New Roman" w:cs="Times New Roman"/>
              <w:color w:val="000000"/>
            </w:rPr>
            <w:t xml:space="preserve">-Bernal, E. Cruz-Juárez, M.F. Camacho-Ramírez, D. Elías-López, M.A. Lara-Sánchez, L. </w:t>
          </w:r>
          <w:proofErr w:type="spellStart"/>
          <w:r w:rsidRPr="00DD21CB">
            <w:rPr>
              <w:rFonts w:ascii="Times New Roman" w:hAnsi="Times New Roman" w:cs="Times New Roman"/>
              <w:color w:val="000000"/>
            </w:rPr>
            <w:t>Chalita</w:t>
          </w:r>
          <w:proofErr w:type="spellEnd"/>
          <w:r w:rsidRPr="00DD21CB">
            <w:rPr>
              <w:rFonts w:ascii="Times New Roman" w:hAnsi="Times New Roman" w:cs="Times New Roman"/>
              <w:color w:val="000000"/>
            </w:rPr>
            <w:t xml:space="preserve">-Ramos, V. </w:t>
          </w:r>
          <w:proofErr w:type="spellStart"/>
          <w:r w:rsidRPr="00DD21CB">
            <w:rPr>
              <w:rFonts w:ascii="Times New Roman" w:hAnsi="Times New Roman" w:cs="Times New Roman"/>
              <w:color w:val="000000"/>
            </w:rPr>
            <w:t>Rebollar</w:t>
          </w:r>
          <w:proofErr w:type="spellEnd"/>
          <w:r w:rsidRPr="00DD21CB">
            <w:rPr>
              <w:rFonts w:ascii="Times New Roman" w:hAnsi="Times New Roman" w:cs="Times New Roman"/>
              <w:color w:val="000000"/>
            </w:rPr>
            <w:t>-Fernández, C.A. Aguilar-Salinas, Personalized Versus Non-</w:t>
          </w:r>
          <w:proofErr w:type="gramStart"/>
          <w:r w:rsidRPr="00DD21CB">
            <w:rPr>
              <w:rFonts w:ascii="Times New Roman" w:hAnsi="Times New Roman" w:cs="Times New Roman"/>
              <w:color w:val="000000"/>
            </w:rPr>
            <w:t>personalized</w:t>
          </w:r>
          <w:proofErr w:type="gramEnd"/>
          <w:r w:rsidRPr="00DD21CB">
            <w:rPr>
              <w:rFonts w:ascii="Times New Roman" w:hAnsi="Times New Roman" w:cs="Times New Roman"/>
              <w:color w:val="000000"/>
            </w:rPr>
            <w:t xml:space="preserve"> Nutritional Recommendations/Interventions for Type 2 Diabetes Mellitus Remission: A Narrative Review, Diabetes Therapy 15 (2024) 749–761. https://doi.org/10.1007/s13300-024-01545-2.</w:t>
          </w:r>
        </w:p>
        <w:p w14:paraId="6D59F832" w14:textId="77777777" w:rsidR="00DD21CB" w:rsidRPr="00DD21CB" w:rsidRDefault="00DD21CB">
          <w:pPr>
            <w:autoSpaceDE w:val="0"/>
            <w:autoSpaceDN w:val="0"/>
            <w:ind w:hanging="640"/>
            <w:divId w:val="919371093"/>
            <w:rPr>
              <w:rFonts w:ascii="Times New Roman" w:hAnsi="Times New Roman" w:cs="Times New Roman"/>
              <w:color w:val="000000"/>
            </w:rPr>
          </w:pPr>
          <w:r w:rsidRPr="00DD21CB">
            <w:rPr>
              <w:rFonts w:ascii="Times New Roman" w:hAnsi="Times New Roman" w:cs="Times New Roman"/>
              <w:color w:val="000000"/>
            </w:rPr>
            <w:t>[7]</w:t>
          </w:r>
          <w:r w:rsidRPr="00DD21CB">
            <w:rPr>
              <w:rFonts w:ascii="Times New Roman" w:hAnsi="Times New Roman" w:cs="Times New Roman"/>
              <w:color w:val="000000"/>
            </w:rPr>
            <w:tab/>
            <w:t xml:space="preserve">M. </w:t>
          </w:r>
          <w:proofErr w:type="spellStart"/>
          <w:r w:rsidRPr="00DD21CB">
            <w:rPr>
              <w:rFonts w:ascii="Times New Roman" w:hAnsi="Times New Roman" w:cs="Times New Roman"/>
              <w:color w:val="000000"/>
            </w:rPr>
            <w:t>Padovan</w:t>
          </w:r>
          <w:proofErr w:type="spellEnd"/>
          <w:r w:rsidRPr="00DD21CB">
            <w:rPr>
              <w:rFonts w:ascii="Times New Roman" w:hAnsi="Times New Roman" w:cs="Times New Roman"/>
              <w:color w:val="000000"/>
            </w:rPr>
            <w:t xml:space="preserve">, F.R. de Senna, J.K. Kimura, S.T. Nascimento, A.C. Moretti, C.D. </w:t>
          </w:r>
          <w:proofErr w:type="spellStart"/>
          <w:r w:rsidRPr="00DD21CB">
            <w:rPr>
              <w:rFonts w:ascii="Times New Roman" w:hAnsi="Times New Roman" w:cs="Times New Roman"/>
              <w:color w:val="000000"/>
            </w:rPr>
            <w:t>Capitani</w:t>
          </w:r>
          <w:proofErr w:type="spellEnd"/>
          <w:r w:rsidRPr="00DD21CB">
            <w:rPr>
              <w:rFonts w:ascii="Times New Roman" w:hAnsi="Times New Roman" w:cs="Times New Roman"/>
              <w:color w:val="000000"/>
            </w:rPr>
            <w:t xml:space="preserve">, Optimized menu formulation to enhance nutritional goals: design of a mixed integer programming model for the workers’ food program in Brazil, BMC </w:t>
          </w:r>
          <w:proofErr w:type="spellStart"/>
          <w:r w:rsidRPr="00DD21CB">
            <w:rPr>
              <w:rFonts w:ascii="Times New Roman" w:hAnsi="Times New Roman" w:cs="Times New Roman"/>
              <w:color w:val="000000"/>
            </w:rPr>
            <w:t>Nutr</w:t>
          </w:r>
          <w:proofErr w:type="spellEnd"/>
          <w:r w:rsidRPr="00DD21CB">
            <w:rPr>
              <w:rFonts w:ascii="Times New Roman" w:hAnsi="Times New Roman" w:cs="Times New Roman"/>
              <w:color w:val="000000"/>
            </w:rPr>
            <w:t xml:space="preserve"> 9 (2023) 51. https://doi.org/10.1186/s40795-023-00705-0.</w:t>
          </w:r>
        </w:p>
        <w:p w14:paraId="2F939924" w14:textId="77777777" w:rsidR="00DD21CB" w:rsidRPr="00DD21CB" w:rsidRDefault="00DD21CB">
          <w:pPr>
            <w:autoSpaceDE w:val="0"/>
            <w:autoSpaceDN w:val="0"/>
            <w:ind w:hanging="640"/>
            <w:divId w:val="1643189472"/>
            <w:rPr>
              <w:rFonts w:ascii="Times New Roman" w:hAnsi="Times New Roman" w:cs="Times New Roman"/>
              <w:color w:val="000000"/>
            </w:rPr>
          </w:pPr>
          <w:r w:rsidRPr="00DD21CB">
            <w:rPr>
              <w:rFonts w:ascii="Times New Roman" w:hAnsi="Times New Roman" w:cs="Times New Roman"/>
              <w:color w:val="000000"/>
            </w:rPr>
            <w:t>[8]</w:t>
          </w:r>
          <w:r w:rsidRPr="00DD21CB">
            <w:rPr>
              <w:rFonts w:ascii="Times New Roman" w:hAnsi="Times New Roman" w:cs="Times New Roman"/>
              <w:color w:val="000000"/>
            </w:rPr>
            <w:tab/>
            <w:t xml:space="preserve">M. </w:t>
          </w:r>
          <w:proofErr w:type="spellStart"/>
          <w:r w:rsidRPr="00DD21CB">
            <w:rPr>
              <w:rFonts w:ascii="Times New Roman" w:hAnsi="Times New Roman" w:cs="Times New Roman"/>
              <w:color w:val="000000"/>
            </w:rPr>
            <w:t>Eghbali-Zarch</w:t>
          </w:r>
          <w:proofErr w:type="spellEnd"/>
          <w:r w:rsidRPr="00DD21CB">
            <w:rPr>
              <w:rFonts w:ascii="Times New Roman" w:hAnsi="Times New Roman" w:cs="Times New Roman"/>
              <w:color w:val="000000"/>
            </w:rPr>
            <w:t xml:space="preserve">, R. </w:t>
          </w:r>
          <w:proofErr w:type="spellStart"/>
          <w:r w:rsidRPr="00DD21CB">
            <w:rPr>
              <w:rFonts w:ascii="Times New Roman" w:hAnsi="Times New Roman" w:cs="Times New Roman"/>
              <w:color w:val="000000"/>
            </w:rPr>
            <w:t>Tavakkoli</w:t>
          </w:r>
          <w:proofErr w:type="spellEnd"/>
          <w:r w:rsidRPr="00DD21CB">
            <w:rPr>
              <w:rFonts w:ascii="Times New Roman" w:hAnsi="Times New Roman" w:cs="Times New Roman"/>
              <w:color w:val="000000"/>
            </w:rPr>
            <w:t xml:space="preserve">-Moghaddam, F. </w:t>
          </w:r>
          <w:proofErr w:type="spellStart"/>
          <w:r w:rsidRPr="00DD21CB">
            <w:rPr>
              <w:rFonts w:ascii="Times New Roman" w:hAnsi="Times New Roman" w:cs="Times New Roman"/>
              <w:color w:val="000000"/>
            </w:rPr>
            <w:t>Esfahanian</w:t>
          </w:r>
          <w:proofErr w:type="spellEnd"/>
          <w:r w:rsidRPr="00DD21CB">
            <w:rPr>
              <w:rFonts w:ascii="Times New Roman" w:hAnsi="Times New Roman" w:cs="Times New Roman"/>
              <w:color w:val="000000"/>
            </w:rPr>
            <w:t xml:space="preserve">, A. </w:t>
          </w:r>
          <w:proofErr w:type="spellStart"/>
          <w:r w:rsidRPr="00DD21CB">
            <w:rPr>
              <w:rFonts w:ascii="Times New Roman" w:hAnsi="Times New Roman" w:cs="Times New Roman"/>
              <w:color w:val="000000"/>
            </w:rPr>
            <w:t>Azaron</w:t>
          </w:r>
          <w:proofErr w:type="spellEnd"/>
          <w:r w:rsidRPr="00DD21CB">
            <w:rPr>
              <w:rFonts w:ascii="Times New Roman" w:hAnsi="Times New Roman" w:cs="Times New Roman"/>
              <w:color w:val="000000"/>
            </w:rPr>
            <w:t xml:space="preserve">, M. Mehdi </w:t>
          </w:r>
          <w:proofErr w:type="spellStart"/>
          <w:r w:rsidRPr="00DD21CB">
            <w:rPr>
              <w:rFonts w:ascii="Times New Roman" w:hAnsi="Times New Roman" w:cs="Times New Roman"/>
              <w:color w:val="000000"/>
            </w:rPr>
            <w:t>Sepehri</w:t>
          </w:r>
          <w:proofErr w:type="spellEnd"/>
          <w:r w:rsidRPr="00DD21CB">
            <w:rPr>
              <w:rFonts w:ascii="Times New Roman" w:hAnsi="Times New Roman" w:cs="Times New Roman"/>
              <w:color w:val="000000"/>
            </w:rPr>
            <w:t>, A new multi-objective optimization model for diet planning of diabetes patients under uncertainty., Health Education and Health Promotion 5 (2017) 37–55.</w:t>
          </w:r>
        </w:p>
        <w:p w14:paraId="4C66C109" w14:textId="77777777" w:rsidR="00DD21CB" w:rsidRPr="00DD21CB" w:rsidRDefault="00DD21CB">
          <w:pPr>
            <w:autoSpaceDE w:val="0"/>
            <w:autoSpaceDN w:val="0"/>
            <w:ind w:hanging="640"/>
            <w:divId w:val="101803671"/>
            <w:rPr>
              <w:rFonts w:ascii="Times New Roman" w:hAnsi="Times New Roman" w:cs="Times New Roman"/>
              <w:color w:val="000000"/>
            </w:rPr>
          </w:pPr>
          <w:r w:rsidRPr="00DD21CB">
            <w:rPr>
              <w:rFonts w:ascii="Times New Roman" w:hAnsi="Times New Roman" w:cs="Times New Roman"/>
              <w:color w:val="000000"/>
            </w:rPr>
            <w:t>[9]</w:t>
          </w:r>
          <w:r w:rsidRPr="00DD21CB">
            <w:rPr>
              <w:rFonts w:ascii="Times New Roman" w:hAnsi="Times New Roman" w:cs="Times New Roman"/>
              <w:color w:val="000000"/>
            </w:rPr>
            <w:tab/>
            <w:t xml:space="preserve">W.A. Masters, Y. Bai, A. </w:t>
          </w:r>
          <w:proofErr w:type="spellStart"/>
          <w:r w:rsidRPr="00DD21CB">
            <w:rPr>
              <w:rFonts w:ascii="Times New Roman" w:hAnsi="Times New Roman" w:cs="Times New Roman"/>
              <w:color w:val="000000"/>
            </w:rPr>
            <w:t>Herforth</w:t>
          </w:r>
          <w:proofErr w:type="spellEnd"/>
          <w:r w:rsidRPr="00DD21CB">
            <w:rPr>
              <w:rFonts w:ascii="Times New Roman" w:hAnsi="Times New Roman" w:cs="Times New Roman"/>
              <w:color w:val="000000"/>
            </w:rPr>
            <w:t xml:space="preserve">, D.B. Sarpong, F. </w:t>
          </w:r>
          <w:proofErr w:type="spellStart"/>
          <w:r w:rsidRPr="00DD21CB">
            <w:rPr>
              <w:rFonts w:ascii="Times New Roman" w:hAnsi="Times New Roman" w:cs="Times New Roman"/>
              <w:color w:val="000000"/>
            </w:rPr>
            <w:t>Mishili</w:t>
          </w:r>
          <w:proofErr w:type="spellEnd"/>
          <w:r w:rsidRPr="00DD21CB">
            <w:rPr>
              <w:rFonts w:ascii="Times New Roman" w:hAnsi="Times New Roman" w:cs="Times New Roman"/>
              <w:color w:val="000000"/>
            </w:rPr>
            <w:t xml:space="preserve">, J. </w:t>
          </w:r>
          <w:proofErr w:type="spellStart"/>
          <w:r w:rsidRPr="00DD21CB">
            <w:rPr>
              <w:rFonts w:ascii="Times New Roman" w:hAnsi="Times New Roman" w:cs="Times New Roman"/>
              <w:color w:val="000000"/>
            </w:rPr>
            <w:t>Kinabo</w:t>
          </w:r>
          <w:proofErr w:type="spellEnd"/>
          <w:r w:rsidRPr="00DD21CB">
            <w:rPr>
              <w:rFonts w:ascii="Times New Roman" w:hAnsi="Times New Roman" w:cs="Times New Roman"/>
              <w:color w:val="000000"/>
            </w:rPr>
            <w:t>, J.C. Coates, Measuring the Affordability of Nutritious Diets in Africa: Price Indexes for Diet Diversity and the Cost of Nutrient Adequacy, Am J Agric Econ 100 (2018) 1285–1301. https://doi.org/10.1093/ajae/aay059.</w:t>
          </w:r>
        </w:p>
        <w:p w14:paraId="1D0850A3" w14:textId="77777777" w:rsidR="00DD21CB" w:rsidRPr="00DD21CB" w:rsidRDefault="00DD21CB">
          <w:pPr>
            <w:autoSpaceDE w:val="0"/>
            <w:autoSpaceDN w:val="0"/>
            <w:ind w:hanging="640"/>
            <w:divId w:val="856624443"/>
            <w:rPr>
              <w:rFonts w:ascii="Times New Roman" w:hAnsi="Times New Roman" w:cs="Times New Roman"/>
              <w:color w:val="000000"/>
            </w:rPr>
          </w:pPr>
          <w:r w:rsidRPr="00DD21CB">
            <w:rPr>
              <w:rFonts w:ascii="Times New Roman" w:hAnsi="Times New Roman" w:cs="Times New Roman"/>
              <w:color w:val="000000"/>
            </w:rPr>
            <w:t>[10]</w:t>
          </w:r>
          <w:r w:rsidRPr="00DD21CB">
            <w:rPr>
              <w:rFonts w:ascii="Times New Roman" w:hAnsi="Times New Roman" w:cs="Times New Roman"/>
              <w:color w:val="000000"/>
            </w:rPr>
            <w:tab/>
            <w:t xml:space="preserve">A. </w:t>
          </w:r>
          <w:proofErr w:type="spellStart"/>
          <w:r w:rsidRPr="00DD21CB">
            <w:rPr>
              <w:rFonts w:ascii="Times New Roman" w:hAnsi="Times New Roman" w:cs="Times New Roman"/>
              <w:color w:val="000000"/>
            </w:rPr>
            <w:t>Parlesak</w:t>
          </w:r>
          <w:proofErr w:type="spellEnd"/>
          <w:r w:rsidRPr="00DD21CB">
            <w:rPr>
              <w:rFonts w:ascii="Times New Roman" w:hAnsi="Times New Roman" w:cs="Times New Roman"/>
              <w:color w:val="000000"/>
            </w:rPr>
            <w:t xml:space="preserve">, I. </w:t>
          </w:r>
          <w:proofErr w:type="spellStart"/>
          <w:r w:rsidRPr="00DD21CB">
            <w:rPr>
              <w:rFonts w:ascii="Times New Roman" w:hAnsi="Times New Roman" w:cs="Times New Roman"/>
              <w:color w:val="000000"/>
            </w:rPr>
            <w:t>Tetens</w:t>
          </w:r>
          <w:proofErr w:type="spellEnd"/>
          <w:r w:rsidRPr="00DD21CB">
            <w:rPr>
              <w:rFonts w:ascii="Times New Roman" w:hAnsi="Times New Roman" w:cs="Times New Roman"/>
              <w:color w:val="000000"/>
            </w:rPr>
            <w:t xml:space="preserve">, J. </w:t>
          </w:r>
          <w:proofErr w:type="spellStart"/>
          <w:r w:rsidRPr="00DD21CB">
            <w:rPr>
              <w:rFonts w:ascii="Times New Roman" w:hAnsi="Times New Roman" w:cs="Times New Roman"/>
              <w:color w:val="000000"/>
            </w:rPr>
            <w:t>Dejgård</w:t>
          </w:r>
          <w:proofErr w:type="spellEnd"/>
          <w:r w:rsidRPr="00DD21CB">
            <w:rPr>
              <w:rFonts w:ascii="Times New Roman" w:hAnsi="Times New Roman" w:cs="Times New Roman"/>
              <w:color w:val="000000"/>
            </w:rPr>
            <w:t xml:space="preserve"> Jensen, S. </w:t>
          </w:r>
          <w:proofErr w:type="spellStart"/>
          <w:r w:rsidRPr="00DD21CB">
            <w:rPr>
              <w:rFonts w:ascii="Times New Roman" w:hAnsi="Times New Roman" w:cs="Times New Roman"/>
              <w:color w:val="000000"/>
            </w:rPr>
            <w:t>Smed</w:t>
          </w:r>
          <w:proofErr w:type="spellEnd"/>
          <w:r w:rsidRPr="00DD21CB">
            <w:rPr>
              <w:rFonts w:ascii="Times New Roman" w:hAnsi="Times New Roman" w:cs="Times New Roman"/>
              <w:color w:val="000000"/>
            </w:rPr>
            <w:t xml:space="preserve">, M. </w:t>
          </w:r>
          <w:proofErr w:type="spellStart"/>
          <w:r w:rsidRPr="00DD21CB">
            <w:rPr>
              <w:rFonts w:ascii="Times New Roman" w:hAnsi="Times New Roman" w:cs="Times New Roman"/>
              <w:color w:val="000000"/>
            </w:rPr>
            <w:t>Gabrijelčič</w:t>
          </w:r>
          <w:proofErr w:type="spellEnd"/>
          <w:r w:rsidRPr="00DD21CB">
            <w:rPr>
              <w:rFonts w:ascii="Times New Roman" w:hAnsi="Times New Roman" w:cs="Times New Roman"/>
              <w:color w:val="000000"/>
            </w:rPr>
            <w:t xml:space="preserve"> </w:t>
          </w:r>
          <w:proofErr w:type="spellStart"/>
          <w:r w:rsidRPr="00DD21CB">
            <w:rPr>
              <w:rFonts w:ascii="Times New Roman" w:hAnsi="Times New Roman" w:cs="Times New Roman"/>
              <w:color w:val="000000"/>
            </w:rPr>
            <w:t>Blenkuš</w:t>
          </w:r>
          <w:proofErr w:type="spellEnd"/>
          <w:r w:rsidRPr="00DD21CB">
            <w:rPr>
              <w:rFonts w:ascii="Times New Roman" w:hAnsi="Times New Roman" w:cs="Times New Roman"/>
              <w:color w:val="000000"/>
            </w:rPr>
            <w:t xml:space="preserve">, M. Rayner, N. </w:t>
          </w:r>
          <w:proofErr w:type="spellStart"/>
          <w:r w:rsidRPr="00DD21CB">
            <w:rPr>
              <w:rFonts w:ascii="Times New Roman" w:hAnsi="Times New Roman" w:cs="Times New Roman"/>
              <w:color w:val="000000"/>
            </w:rPr>
            <w:t>Darmon</w:t>
          </w:r>
          <w:proofErr w:type="spellEnd"/>
          <w:r w:rsidRPr="00DD21CB">
            <w:rPr>
              <w:rFonts w:ascii="Times New Roman" w:hAnsi="Times New Roman" w:cs="Times New Roman"/>
              <w:color w:val="000000"/>
            </w:rPr>
            <w:t xml:space="preserve">, A. Robertson, Use of Linear Programming to Develop Cost-Minimized Nutritionally Adequate Health Promoting Food Baskets, </w:t>
          </w:r>
          <w:proofErr w:type="spellStart"/>
          <w:r w:rsidRPr="00DD21CB">
            <w:rPr>
              <w:rFonts w:ascii="Times New Roman" w:hAnsi="Times New Roman" w:cs="Times New Roman"/>
              <w:color w:val="000000"/>
            </w:rPr>
            <w:t>PLoS</w:t>
          </w:r>
          <w:proofErr w:type="spellEnd"/>
          <w:r w:rsidRPr="00DD21CB">
            <w:rPr>
              <w:rFonts w:ascii="Times New Roman" w:hAnsi="Times New Roman" w:cs="Times New Roman"/>
              <w:color w:val="000000"/>
            </w:rPr>
            <w:t xml:space="preserve"> One 11 (2016) e0163411. https://doi.org/10.1371/journal.pone.0163411.</w:t>
          </w:r>
        </w:p>
        <w:p w14:paraId="630A32F0" w14:textId="77777777" w:rsidR="00DD21CB" w:rsidRPr="00DD21CB" w:rsidRDefault="00DD21CB">
          <w:pPr>
            <w:autoSpaceDE w:val="0"/>
            <w:autoSpaceDN w:val="0"/>
            <w:ind w:hanging="640"/>
            <w:divId w:val="1809467474"/>
            <w:rPr>
              <w:rFonts w:ascii="Times New Roman" w:hAnsi="Times New Roman" w:cs="Times New Roman"/>
              <w:color w:val="000000"/>
            </w:rPr>
          </w:pPr>
          <w:r w:rsidRPr="00DD21CB">
            <w:rPr>
              <w:rFonts w:ascii="Times New Roman" w:hAnsi="Times New Roman" w:cs="Times New Roman"/>
              <w:color w:val="000000"/>
            </w:rPr>
            <w:t>[11]</w:t>
          </w:r>
          <w:r w:rsidRPr="00DD21CB">
            <w:rPr>
              <w:rFonts w:ascii="Times New Roman" w:hAnsi="Times New Roman" w:cs="Times New Roman"/>
              <w:color w:val="000000"/>
            </w:rPr>
            <w:tab/>
            <w:t xml:space="preserve">M.B. </w:t>
          </w:r>
          <w:proofErr w:type="spellStart"/>
          <w:r w:rsidRPr="00DD21CB">
            <w:rPr>
              <w:rFonts w:ascii="Times New Roman" w:hAnsi="Times New Roman" w:cs="Times New Roman"/>
              <w:color w:val="000000"/>
            </w:rPr>
            <w:t>Veiros</w:t>
          </w:r>
          <w:proofErr w:type="spellEnd"/>
          <w:r w:rsidRPr="00DD21CB">
            <w:rPr>
              <w:rFonts w:ascii="Times New Roman" w:hAnsi="Times New Roman" w:cs="Times New Roman"/>
              <w:color w:val="000000"/>
            </w:rPr>
            <w:t xml:space="preserve">, R.P. Da Costa </w:t>
          </w:r>
          <w:proofErr w:type="spellStart"/>
          <w:r w:rsidRPr="00DD21CB">
            <w:rPr>
              <w:rFonts w:ascii="Times New Roman" w:hAnsi="Times New Roman" w:cs="Times New Roman"/>
              <w:color w:val="000000"/>
            </w:rPr>
            <w:t>Proença</w:t>
          </w:r>
          <w:proofErr w:type="spellEnd"/>
          <w:r w:rsidRPr="00DD21CB">
            <w:rPr>
              <w:rFonts w:ascii="Times New Roman" w:hAnsi="Times New Roman" w:cs="Times New Roman"/>
              <w:color w:val="000000"/>
            </w:rPr>
            <w:t xml:space="preserve">, L. Kent‐Smith, B. </w:t>
          </w:r>
          <w:proofErr w:type="spellStart"/>
          <w:r w:rsidRPr="00DD21CB">
            <w:rPr>
              <w:rFonts w:ascii="Times New Roman" w:hAnsi="Times New Roman" w:cs="Times New Roman"/>
              <w:color w:val="000000"/>
            </w:rPr>
            <w:t>Hering</w:t>
          </w:r>
          <w:proofErr w:type="spellEnd"/>
          <w:r w:rsidRPr="00DD21CB">
            <w:rPr>
              <w:rFonts w:ascii="Times New Roman" w:hAnsi="Times New Roman" w:cs="Times New Roman"/>
              <w:color w:val="000000"/>
            </w:rPr>
            <w:t xml:space="preserve">, A.A. De Sousa, </w:t>
          </w:r>
          <w:proofErr w:type="gramStart"/>
          <w:r w:rsidRPr="00DD21CB">
            <w:rPr>
              <w:rFonts w:ascii="Times New Roman" w:hAnsi="Times New Roman" w:cs="Times New Roman"/>
              <w:color w:val="000000"/>
            </w:rPr>
            <w:t>How</w:t>
          </w:r>
          <w:proofErr w:type="gramEnd"/>
          <w:r w:rsidRPr="00DD21CB">
            <w:rPr>
              <w:rFonts w:ascii="Times New Roman" w:hAnsi="Times New Roman" w:cs="Times New Roman"/>
              <w:color w:val="000000"/>
            </w:rPr>
            <w:t xml:space="preserve"> to </w:t>
          </w:r>
          <w:proofErr w:type="spellStart"/>
          <w:r w:rsidRPr="00DD21CB">
            <w:rPr>
              <w:rFonts w:ascii="Times New Roman" w:hAnsi="Times New Roman" w:cs="Times New Roman"/>
              <w:color w:val="000000"/>
            </w:rPr>
            <w:t>analyse</w:t>
          </w:r>
          <w:proofErr w:type="spellEnd"/>
          <w:r w:rsidRPr="00DD21CB">
            <w:rPr>
              <w:rFonts w:ascii="Times New Roman" w:hAnsi="Times New Roman" w:cs="Times New Roman"/>
              <w:color w:val="000000"/>
            </w:rPr>
            <w:t xml:space="preserve"> and develop healthy menus in foodservice, Journal of Foodservice 17 (2006) 159–165. https://doi.org/10.1111/j.1745-4506.2006.00025.x.</w:t>
          </w:r>
        </w:p>
        <w:p w14:paraId="19510418" w14:textId="77777777" w:rsidR="00DD21CB" w:rsidRPr="00DD21CB" w:rsidRDefault="00DD21CB">
          <w:pPr>
            <w:autoSpaceDE w:val="0"/>
            <w:autoSpaceDN w:val="0"/>
            <w:ind w:hanging="640"/>
            <w:divId w:val="1578517551"/>
            <w:rPr>
              <w:rFonts w:ascii="Times New Roman" w:hAnsi="Times New Roman" w:cs="Times New Roman"/>
              <w:color w:val="000000"/>
            </w:rPr>
          </w:pPr>
          <w:r w:rsidRPr="00DD21CB">
            <w:rPr>
              <w:rFonts w:ascii="Times New Roman" w:hAnsi="Times New Roman" w:cs="Times New Roman"/>
              <w:color w:val="000000"/>
            </w:rPr>
            <w:t>[12]</w:t>
          </w:r>
          <w:r w:rsidRPr="00DD21CB">
            <w:rPr>
              <w:rFonts w:ascii="Times New Roman" w:hAnsi="Times New Roman" w:cs="Times New Roman"/>
              <w:color w:val="000000"/>
            </w:rPr>
            <w:tab/>
            <w:t xml:space="preserve">N. Wilson, N. Nghiem, C. Ni </w:t>
          </w:r>
          <w:proofErr w:type="spellStart"/>
          <w:r w:rsidRPr="00DD21CB">
            <w:rPr>
              <w:rFonts w:ascii="Times New Roman" w:hAnsi="Times New Roman" w:cs="Times New Roman"/>
              <w:color w:val="000000"/>
            </w:rPr>
            <w:t>Mhurchu</w:t>
          </w:r>
          <w:proofErr w:type="spellEnd"/>
          <w:r w:rsidRPr="00DD21CB">
            <w:rPr>
              <w:rFonts w:ascii="Times New Roman" w:hAnsi="Times New Roman" w:cs="Times New Roman"/>
              <w:color w:val="000000"/>
            </w:rPr>
            <w:t xml:space="preserve">, H. </w:t>
          </w:r>
          <w:proofErr w:type="spellStart"/>
          <w:r w:rsidRPr="00DD21CB">
            <w:rPr>
              <w:rFonts w:ascii="Times New Roman" w:hAnsi="Times New Roman" w:cs="Times New Roman"/>
              <w:color w:val="000000"/>
            </w:rPr>
            <w:t>Eyles</w:t>
          </w:r>
          <w:proofErr w:type="spellEnd"/>
          <w:r w:rsidRPr="00DD21CB">
            <w:rPr>
              <w:rFonts w:ascii="Times New Roman" w:hAnsi="Times New Roman" w:cs="Times New Roman"/>
              <w:color w:val="000000"/>
            </w:rPr>
            <w:t xml:space="preserve">, M.G. Baker, T. Blakely, Foods and Dietary Patterns That Are Healthy, Low-Cost, and Environmentally Sustainable: A Case Study of Optimization Modeling for New Zealand, </w:t>
          </w:r>
          <w:proofErr w:type="spellStart"/>
          <w:r w:rsidRPr="00DD21CB">
            <w:rPr>
              <w:rFonts w:ascii="Times New Roman" w:hAnsi="Times New Roman" w:cs="Times New Roman"/>
              <w:color w:val="000000"/>
            </w:rPr>
            <w:t>PLoS</w:t>
          </w:r>
          <w:proofErr w:type="spellEnd"/>
          <w:r w:rsidRPr="00DD21CB">
            <w:rPr>
              <w:rFonts w:ascii="Times New Roman" w:hAnsi="Times New Roman" w:cs="Times New Roman"/>
              <w:color w:val="000000"/>
            </w:rPr>
            <w:t xml:space="preserve"> One 8 (2013) e59648. https://doi.org/10.1371/journal.pone.0059648.</w:t>
          </w:r>
        </w:p>
        <w:p w14:paraId="5416DD91" w14:textId="77777777" w:rsidR="00DD21CB" w:rsidRPr="00DD21CB" w:rsidRDefault="00DD21CB">
          <w:pPr>
            <w:autoSpaceDE w:val="0"/>
            <w:autoSpaceDN w:val="0"/>
            <w:ind w:hanging="640"/>
            <w:divId w:val="1994064372"/>
            <w:rPr>
              <w:rFonts w:ascii="Times New Roman" w:hAnsi="Times New Roman" w:cs="Times New Roman"/>
              <w:color w:val="000000"/>
            </w:rPr>
          </w:pPr>
          <w:r w:rsidRPr="00DD21CB">
            <w:rPr>
              <w:rFonts w:ascii="Times New Roman" w:hAnsi="Times New Roman" w:cs="Times New Roman"/>
              <w:color w:val="000000"/>
            </w:rPr>
            <w:t>[13]</w:t>
          </w:r>
          <w:r w:rsidRPr="00DD21CB">
            <w:rPr>
              <w:rFonts w:ascii="Times New Roman" w:hAnsi="Times New Roman" w:cs="Times New Roman"/>
              <w:color w:val="000000"/>
            </w:rPr>
            <w:tab/>
            <w:t xml:space="preserve">M. Perignon, G. Masset, G. Ferrari, T. Barré, F. Vieux, M. Maillot, M.-J. </w:t>
          </w:r>
          <w:proofErr w:type="spellStart"/>
          <w:r w:rsidRPr="00DD21CB">
            <w:rPr>
              <w:rFonts w:ascii="Times New Roman" w:hAnsi="Times New Roman" w:cs="Times New Roman"/>
              <w:color w:val="000000"/>
            </w:rPr>
            <w:t>Amiot</w:t>
          </w:r>
          <w:proofErr w:type="spellEnd"/>
          <w:r w:rsidRPr="00DD21CB">
            <w:rPr>
              <w:rFonts w:ascii="Times New Roman" w:hAnsi="Times New Roman" w:cs="Times New Roman"/>
              <w:color w:val="000000"/>
            </w:rPr>
            <w:t xml:space="preserve">, N. </w:t>
          </w:r>
          <w:proofErr w:type="spellStart"/>
          <w:r w:rsidRPr="00DD21CB">
            <w:rPr>
              <w:rFonts w:ascii="Times New Roman" w:hAnsi="Times New Roman" w:cs="Times New Roman"/>
              <w:color w:val="000000"/>
            </w:rPr>
            <w:t>Darmon</w:t>
          </w:r>
          <w:proofErr w:type="spellEnd"/>
          <w:r w:rsidRPr="00DD21CB">
            <w:rPr>
              <w:rFonts w:ascii="Times New Roman" w:hAnsi="Times New Roman" w:cs="Times New Roman"/>
              <w:color w:val="000000"/>
            </w:rPr>
            <w:t xml:space="preserve">, </w:t>
          </w:r>
          <w:proofErr w:type="gramStart"/>
          <w:r w:rsidRPr="00DD21CB">
            <w:rPr>
              <w:rFonts w:ascii="Times New Roman" w:hAnsi="Times New Roman" w:cs="Times New Roman"/>
              <w:color w:val="000000"/>
            </w:rPr>
            <w:t>How</w:t>
          </w:r>
          <w:proofErr w:type="gramEnd"/>
          <w:r w:rsidRPr="00DD21CB">
            <w:rPr>
              <w:rFonts w:ascii="Times New Roman" w:hAnsi="Times New Roman" w:cs="Times New Roman"/>
              <w:color w:val="000000"/>
            </w:rPr>
            <w:t xml:space="preserve"> low can dietary greenhouse gas emissions be reduced without impairing nutritional adequacy, affordability and acceptability of the diet? A modelling study to guide sustainable food choices, Public Health </w:t>
          </w:r>
          <w:proofErr w:type="spellStart"/>
          <w:r w:rsidRPr="00DD21CB">
            <w:rPr>
              <w:rFonts w:ascii="Times New Roman" w:hAnsi="Times New Roman" w:cs="Times New Roman"/>
              <w:color w:val="000000"/>
            </w:rPr>
            <w:t>Nutr</w:t>
          </w:r>
          <w:proofErr w:type="spellEnd"/>
          <w:r w:rsidRPr="00DD21CB">
            <w:rPr>
              <w:rFonts w:ascii="Times New Roman" w:hAnsi="Times New Roman" w:cs="Times New Roman"/>
              <w:color w:val="000000"/>
            </w:rPr>
            <w:t xml:space="preserve"> 19 (2016) 2662–2674. https://doi.org/10.1017/S1368980016000653.</w:t>
          </w:r>
        </w:p>
        <w:p w14:paraId="0C3EDD25" w14:textId="77777777" w:rsidR="00DD21CB" w:rsidRPr="00DD21CB" w:rsidRDefault="00DD21CB">
          <w:pPr>
            <w:autoSpaceDE w:val="0"/>
            <w:autoSpaceDN w:val="0"/>
            <w:ind w:hanging="640"/>
            <w:divId w:val="48190844"/>
            <w:rPr>
              <w:rFonts w:ascii="Times New Roman" w:hAnsi="Times New Roman" w:cs="Times New Roman"/>
              <w:color w:val="000000"/>
            </w:rPr>
          </w:pPr>
          <w:r w:rsidRPr="00DD21CB">
            <w:rPr>
              <w:rFonts w:ascii="Times New Roman" w:hAnsi="Times New Roman" w:cs="Times New Roman"/>
              <w:color w:val="000000"/>
            </w:rPr>
            <w:lastRenderedPageBreak/>
            <w:t>[14]</w:t>
          </w:r>
          <w:r w:rsidRPr="00DD21CB">
            <w:rPr>
              <w:rFonts w:ascii="Times New Roman" w:hAnsi="Times New Roman" w:cs="Times New Roman"/>
              <w:color w:val="000000"/>
            </w:rPr>
            <w:tab/>
            <w:t xml:space="preserve">M.F. </w:t>
          </w:r>
          <w:proofErr w:type="spellStart"/>
          <w:r w:rsidRPr="00DD21CB">
            <w:rPr>
              <w:rFonts w:ascii="Times New Roman" w:hAnsi="Times New Roman" w:cs="Times New Roman"/>
              <w:color w:val="000000"/>
            </w:rPr>
            <w:t>Koenen</w:t>
          </w:r>
          <w:proofErr w:type="spellEnd"/>
          <w:r w:rsidRPr="00DD21CB">
            <w:rPr>
              <w:rFonts w:ascii="Times New Roman" w:hAnsi="Times New Roman" w:cs="Times New Roman"/>
              <w:color w:val="000000"/>
            </w:rPr>
            <w:t xml:space="preserve">, M. </w:t>
          </w:r>
          <w:proofErr w:type="spellStart"/>
          <w:r w:rsidRPr="00DD21CB">
            <w:rPr>
              <w:rFonts w:ascii="Times New Roman" w:hAnsi="Times New Roman" w:cs="Times New Roman"/>
              <w:color w:val="000000"/>
            </w:rPr>
            <w:t>Balvert</w:t>
          </w:r>
          <w:proofErr w:type="spellEnd"/>
          <w:r w:rsidRPr="00DD21CB">
            <w:rPr>
              <w:rFonts w:ascii="Times New Roman" w:hAnsi="Times New Roman" w:cs="Times New Roman"/>
              <w:color w:val="000000"/>
            </w:rPr>
            <w:t xml:space="preserve">, H. </w:t>
          </w:r>
          <w:proofErr w:type="spellStart"/>
          <w:r w:rsidRPr="00DD21CB">
            <w:rPr>
              <w:rFonts w:ascii="Times New Roman" w:hAnsi="Times New Roman" w:cs="Times New Roman"/>
              <w:color w:val="000000"/>
            </w:rPr>
            <w:t>Fleuren</w:t>
          </w:r>
          <w:proofErr w:type="spellEnd"/>
          <w:r w:rsidRPr="00DD21CB">
            <w:rPr>
              <w:rFonts w:ascii="Times New Roman" w:hAnsi="Times New Roman" w:cs="Times New Roman"/>
              <w:color w:val="000000"/>
            </w:rPr>
            <w:t xml:space="preserve">, Bi-objective goal programming for balancing costs vs. nutritional adequacy, Front </w:t>
          </w:r>
          <w:proofErr w:type="spellStart"/>
          <w:r w:rsidRPr="00DD21CB">
            <w:rPr>
              <w:rFonts w:ascii="Times New Roman" w:hAnsi="Times New Roman" w:cs="Times New Roman"/>
              <w:color w:val="000000"/>
            </w:rPr>
            <w:t>Nutr</w:t>
          </w:r>
          <w:proofErr w:type="spellEnd"/>
          <w:r w:rsidRPr="00DD21CB">
            <w:rPr>
              <w:rFonts w:ascii="Times New Roman" w:hAnsi="Times New Roman" w:cs="Times New Roman"/>
              <w:color w:val="000000"/>
            </w:rPr>
            <w:t xml:space="preserve"> 9 (2022). https://doi.org/10.3389/fnut.2022.1056205.</w:t>
          </w:r>
        </w:p>
        <w:p w14:paraId="62B68345" w14:textId="77777777" w:rsidR="00DD21CB" w:rsidRPr="00DD21CB" w:rsidRDefault="00DD21CB">
          <w:pPr>
            <w:autoSpaceDE w:val="0"/>
            <w:autoSpaceDN w:val="0"/>
            <w:ind w:hanging="640"/>
            <w:divId w:val="567691805"/>
            <w:rPr>
              <w:rFonts w:ascii="Times New Roman" w:hAnsi="Times New Roman" w:cs="Times New Roman"/>
              <w:color w:val="000000"/>
            </w:rPr>
          </w:pPr>
          <w:r w:rsidRPr="00DD21CB">
            <w:rPr>
              <w:rFonts w:ascii="Times New Roman" w:hAnsi="Times New Roman" w:cs="Times New Roman"/>
              <w:color w:val="000000"/>
            </w:rPr>
            <w:t>[15]</w:t>
          </w:r>
          <w:r w:rsidRPr="00DD21CB">
            <w:rPr>
              <w:rFonts w:ascii="Times New Roman" w:hAnsi="Times New Roman" w:cs="Times New Roman"/>
              <w:color w:val="000000"/>
            </w:rPr>
            <w:tab/>
            <w:t xml:space="preserve">T.F. Soares, M.C. </w:t>
          </w:r>
          <w:proofErr w:type="spellStart"/>
          <w:r w:rsidRPr="00DD21CB">
            <w:rPr>
              <w:rFonts w:ascii="Times New Roman" w:hAnsi="Times New Roman" w:cs="Times New Roman"/>
              <w:color w:val="000000"/>
            </w:rPr>
            <w:t>Escarpinati</w:t>
          </w:r>
          <w:proofErr w:type="spellEnd"/>
          <w:r w:rsidRPr="00DD21CB">
            <w:rPr>
              <w:rFonts w:ascii="Times New Roman" w:hAnsi="Times New Roman" w:cs="Times New Roman"/>
              <w:color w:val="000000"/>
            </w:rPr>
            <w:t xml:space="preserve">, P.H.R. Gabriel, MULTI-OBJECTIVE OPTIMIZATION APPLIED TO DIET PLANNING FOR PEOPLE WITH DIABETES, </w:t>
          </w:r>
          <w:proofErr w:type="spellStart"/>
          <w:r w:rsidRPr="00DD21CB">
            <w:rPr>
              <w:rFonts w:ascii="Times New Roman" w:hAnsi="Times New Roman" w:cs="Times New Roman"/>
              <w:color w:val="000000"/>
            </w:rPr>
            <w:t>Pesquisa</w:t>
          </w:r>
          <w:proofErr w:type="spellEnd"/>
          <w:r w:rsidRPr="00DD21CB">
            <w:rPr>
              <w:rFonts w:ascii="Times New Roman" w:hAnsi="Times New Roman" w:cs="Times New Roman"/>
              <w:color w:val="000000"/>
            </w:rPr>
            <w:t xml:space="preserve"> </w:t>
          </w:r>
          <w:proofErr w:type="spellStart"/>
          <w:r w:rsidRPr="00DD21CB">
            <w:rPr>
              <w:rFonts w:ascii="Times New Roman" w:hAnsi="Times New Roman" w:cs="Times New Roman"/>
              <w:color w:val="000000"/>
            </w:rPr>
            <w:t>Operacional</w:t>
          </w:r>
          <w:proofErr w:type="spellEnd"/>
          <w:r w:rsidRPr="00DD21CB">
            <w:rPr>
              <w:rFonts w:ascii="Times New Roman" w:hAnsi="Times New Roman" w:cs="Times New Roman"/>
              <w:color w:val="000000"/>
            </w:rPr>
            <w:t xml:space="preserve"> 44 (2024). https://doi.org/10.1590/0101-7438.2023.043.00285156.</w:t>
          </w:r>
        </w:p>
        <w:p w14:paraId="0ED6DC11" w14:textId="77777777" w:rsidR="00DD21CB" w:rsidRPr="00DD21CB" w:rsidRDefault="00DD21CB">
          <w:pPr>
            <w:autoSpaceDE w:val="0"/>
            <w:autoSpaceDN w:val="0"/>
            <w:ind w:hanging="640"/>
            <w:divId w:val="1126775865"/>
            <w:rPr>
              <w:rFonts w:ascii="Times New Roman" w:hAnsi="Times New Roman" w:cs="Times New Roman"/>
              <w:color w:val="000000"/>
            </w:rPr>
          </w:pPr>
          <w:r w:rsidRPr="00DD21CB">
            <w:rPr>
              <w:rFonts w:ascii="Times New Roman" w:hAnsi="Times New Roman" w:cs="Times New Roman"/>
              <w:color w:val="000000"/>
            </w:rPr>
            <w:t>[16]</w:t>
          </w:r>
          <w:r w:rsidRPr="00DD21CB">
            <w:rPr>
              <w:rFonts w:ascii="Times New Roman" w:hAnsi="Times New Roman" w:cs="Times New Roman"/>
              <w:color w:val="000000"/>
            </w:rPr>
            <w:tab/>
            <w:t>G.J. Stigler, The Cost of Subsistence, Journal of Farm Economics 27 (1945) 303. https://doi.org/10.2307/1231810.</w:t>
          </w:r>
        </w:p>
        <w:p w14:paraId="63C51E2A" w14:textId="77777777" w:rsidR="00DD21CB" w:rsidRPr="00DD21CB" w:rsidRDefault="00DD21CB">
          <w:pPr>
            <w:autoSpaceDE w:val="0"/>
            <w:autoSpaceDN w:val="0"/>
            <w:ind w:hanging="640"/>
            <w:divId w:val="1506703427"/>
            <w:rPr>
              <w:rFonts w:ascii="Times New Roman" w:hAnsi="Times New Roman" w:cs="Times New Roman"/>
              <w:color w:val="000000"/>
            </w:rPr>
          </w:pPr>
          <w:r w:rsidRPr="00DD21CB">
            <w:rPr>
              <w:rFonts w:ascii="Times New Roman" w:hAnsi="Times New Roman" w:cs="Times New Roman"/>
              <w:color w:val="000000"/>
            </w:rPr>
            <w:t>[17]</w:t>
          </w:r>
          <w:r w:rsidRPr="00DD21CB">
            <w:rPr>
              <w:rFonts w:ascii="Times New Roman" w:hAnsi="Times New Roman" w:cs="Times New Roman"/>
              <w:color w:val="000000"/>
            </w:rPr>
            <w:tab/>
            <w:t xml:space="preserve">S.G. </w:t>
          </w:r>
          <w:proofErr w:type="spellStart"/>
          <w:r w:rsidRPr="00DD21CB">
            <w:rPr>
              <w:rFonts w:ascii="Times New Roman" w:hAnsi="Times New Roman" w:cs="Times New Roman"/>
              <w:color w:val="000000"/>
            </w:rPr>
            <w:t>Garille</w:t>
          </w:r>
          <w:proofErr w:type="spellEnd"/>
          <w:r w:rsidRPr="00DD21CB">
            <w:rPr>
              <w:rFonts w:ascii="Times New Roman" w:hAnsi="Times New Roman" w:cs="Times New Roman"/>
              <w:color w:val="000000"/>
            </w:rPr>
            <w:t xml:space="preserve">, S.I. </w:t>
          </w:r>
          <w:proofErr w:type="spellStart"/>
          <w:r w:rsidRPr="00DD21CB">
            <w:rPr>
              <w:rFonts w:ascii="Times New Roman" w:hAnsi="Times New Roman" w:cs="Times New Roman"/>
              <w:color w:val="000000"/>
            </w:rPr>
            <w:t>Gass</w:t>
          </w:r>
          <w:proofErr w:type="spellEnd"/>
          <w:r w:rsidRPr="00DD21CB">
            <w:rPr>
              <w:rFonts w:ascii="Times New Roman" w:hAnsi="Times New Roman" w:cs="Times New Roman"/>
              <w:color w:val="000000"/>
            </w:rPr>
            <w:t xml:space="preserve">, Stigler’s Diet Problem Revisited, </w:t>
          </w:r>
          <w:proofErr w:type="spellStart"/>
          <w:r w:rsidRPr="00DD21CB">
            <w:rPr>
              <w:rFonts w:ascii="Times New Roman" w:hAnsi="Times New Roman" w:cs="Times New Roman"/>
              <w:color w:val="000000"/>
            </w:rPr>
            <w:t>Oper</w:t>
          </w:r>
          <w:proofErr w:type="spellEnd"/>
          <w:r w:rsidRPr="00DD21CB">
            <w:rPr>
              <w:rFonts w:ascii="Times New Roman" w:hAnsi="Times New Roman" w:cs="Times New Roman"/>
              <w:color w:val="000000"/>
            </w:rPr>
            <w:t xml:space="preserve"> Res 49 (2001) 1–13. https://doi.org/10.1287/opre.49.1.1.11187.</w:t>
          </w:r>
        </w:p>
        <w:p w14:paraId="1C230E9F" w14:textId="77777777" w:rsidR="00DD21CB" w:rsidRPr="00DD21CB" w:rsidRDefault="00DD21CB">
          <w:pPr>
            <w:autoSpaceDE w:val="0"/>
            <w:autoSpaceDN w:val="0"/>
            <w:ind w:hanging="640"/>
            <w:divId w:val="100684881"/>
            <w:rPr>
              <w:rFonts w:ascii="Times New Roman" w:hAnsi="Times New Roman" w:cs="Times New Roman"/>
              <w:color w:val="000000"/>
            </w:rPr>
          </w:pPr>
          <w:r w:rsidRPr="00DD21CB">
            <w:rPr>
              <w:rFonts w:ascii="Times New Roman" w:hAnsi="Times New Roman" w:cs="Times New Roman"/>
              <w:color w:val="000000"/>
            </w:rPr>
            <w:t>[18]</w:t>
          </w:r>
          <w:r w:rsidRPr="00DD21CB">
            <w:rPr>
              <w:rFonts w:ascii="Times New Roman" w:hAnsi="Times New Roman" w:cs="Times New Roman"/>
              <w:color w:val="000000"/>
            </w:rPr>
            <w:tab/>
            <w:t>G.B. Dantzig, The Diet Problem, Interfaces (Providence) 20 (1990) 43–47. https://doi.org/10.1287/inte.20.4.43.</w:t>
          </w:r>
        </w:p>
        <w:p w14:paraId="07F4A9AE" w14:textId="77777777" w:rsidR="00DD21CB" w:rsidRPr="00DD21CB" w:rsidRDefault="00DD21CB">
          <w:pPr>
            <w:autoSpaceDE w:val="0"/>
            <w:autoSpaceDN w:val="0"/>
            <w:ind w:hanging="640"/>
            <w:divId w:val="2025815013"/>
            <w:rPr>
              <w:rFonts w:ascii="Times New Roman" w:hAnsi="Times New Roman" w:cs="Times New Roman"/>
              <w:color w:val="000000"/>
            </w:rPr>
          </w:pPr>
          <w:r w:rsidRPr="00DD21CB">
            <w:rPr>
              <w:rFonts w:ascii="Times New Roman" w:hAnsi="Times New Roman" w:cs="Times New Roman"/>
              <w:color w:val="000000"/>
            </w:rPr>
            <w:t>[19]</w:t>
          </w:r>
          <w:r w:rsidRPr="00DD21CB">
            <w:rPr>
              <w:rFonts w:ascii="Times New Roman" w:hAnsi="Times New Roman" w:cs="Times New Roman"/>
              <w:color w:val="000000"/>
            </w:rPr>
            <w:tab/>
            <w:t xml:space="preserve">D. </w:t>
          </w:r>
          <w:proofErr w:type="spellStart"/>
          <w:r w:rsidRPr="00DD21CB">
            <w:rPr>
              <w:rFonts w:ascii="Times New Roman" w:hAnsi="Times New Roman" w:cs="Times New Roman"/>
              <w:color w:val="000000"/>
            </w:rPr>
            <w:t>Sklan</w:t>
          </w:r>
          <w:proofErr w:type="spellEnd"/>
          <w:r w:rsidRPr="00DD21CB">
            <w:rPr>
              <w:rFonts w:ascii="Times New Roman" w:hAnsi="Times New Roman" w:cs="Times New Roman"/>
              <w:color w:val="000000"/>
            </w:rPr>
            <w:t xml:space="preserve">, I. </w:t>
          </w:r>
          <w:proofErr w:type="spellStart"/>
          <w:r w:rsidRPr="00DD21CB">
            <w:rPr>
              <w:rFonts w:ascii="Times New Roman" w:hAnsi="Times New Roman" w:cs="Times New Roman"/>
              <w:color w:val="000000"/>
            </w:rPr>
            <w:t>Dariel</w:t>
          </w:r>
          <w:proofErr w:type="spellEnd"/>
          <w:r w:rsidRPr="00DD21CB">
            <w:rPr>
              <w:rFonts w:ascii="Times New Roman" w:hAnsi="Times New Roman" w:cs="Times New Roman"/>
              <w:color w:val="000000"/>
            </w:rPr>
            <w:t>, Diet planning for humans using mixed-integer linear programming, British Journal of Nutrition 70 (1993) 27–35. https://doi.org/10.1079/BJN19930102.</w:t>
          </w:r>
        </w:p>
        <w:p w14:paraId="501E295D" w14:textId="77777777" w:rsidR="00DD21CB" w:rsidRPr="00DD21CB" w:rsidRDefault="00DD21CB">
          <w:pPr>
            <w:autoSpaceDE w:val="0"/>
            <w:autoSpaceDN w:val="0"/>
            <w:ind w:hanging="640"/>
            <w:divId w:val="1466778896"/>
            <w:rPr>
              <w:rFonts w:ascii="Times New Roman" w:hAnsi="Times New Roman" w:cs="Times New Roman"/>
              <w:color w:val="000000"/>
            </w:rPr>
          </w:pPr>
          <w:r w:rsidRPr="00DD21CB">
            <w:rPr>
              <w:rFonts w:ascii="Times New Roman" w:hAnsi="Times New Roman" w:cs="Times New Roman"/>
              <w:color w:val="000000"/>
            </w:rPr>
            <w:t>[20]</w:t>
          </w:r>
          <w:r w:rsidRPr="00DD21CB">
            <w:rPr>
              <w:rFonts w:ascii="Times New Roman" w:hAnsi="Times New Roman" w:cs="Times New Roman"/>
              <w:color w:val="000000"/>
            </w:rPr>
            <w:tab/>
            <w:t xml:space="preserve">C. van </w:t>
          </w:r>
          <w:proofErr w:type="spellStart"/>
          <w:r w:rsidRPr="00DD21CB">
            <w:rPr>
              <w:rFonts w:ascii="Times New Roman" w:hAnsi="Times New Roman" w:cs="Times New Roman"/>
              <w:color w:val="000000"/>
            </w:rPr>
            <w:t>Dooren</w:t>
          </w:r>
          <w:proofErr w:type="spellEnd"/>
          <w:r w:rsidRPr="00DD21CB">
            <w:rPr>
              <w:rFonts w:ascii="Times New Roman" w:hAnsi="Times New Roman" w:cs="Times New Roman"/>
              <w:color w:val="000000"/>
            </w:rPr>
            <w:t xml:space="preserve">, A Review of the Use of Linear Programming to Optimize Diets, Nutritiously, Economically and Environmentally, Front </w:t>
          </w:r>
          <w:proofErr w:type="spellStart"/>
          <w:r w:rsidRPr="00DD21CB">
            <w:rPr>
              <w:rFonts w:ascii="Times New Roman" w:hAnsi="Times New Roman" w:cs="Times New Roman"/>
              <w:color w:val="000000"/>
            </w:rPr>
            <w:t>Nutr</w:t>
          </w:r>
          <w:proofErr w:type="spellEnd"/>
          <w:r w:rsidRPr="00DD21CB">
            <w:rPr>
              <w:rFonts w:ascii="Times New Roman" w:hAnsi="Times New Roman" w:cs="Times New Roman"/>
              <w:color w:val="000000"/>
            </w:rPr>
            <w:t xml:space="preserve"> 5 (2018). https://doi.org/10.3389/fnut.2018.00048.</w:t>
          </w:r>
        </w:p>
        <w:p w14:paraId="3025B49F" w14:textId="77777777" w:rsidR="00DD21CB" w:rsidRPr="00DD21CB" w:rsidRDefault="00DD21CB">
          <w:pPr>
            <w:autoSpaceDE w:val="0"/>
            <w:autoSpaceDN w:val="0"/>
            <w:ind w:hanging="640"/>
            <w:divId w:val="1579292753"/>
            <w:rPr>
              <w:rFonts w:ascii="Times New Roman" w:hAnsi="Times New Roman" w:cs="Times New Roman"/>
              <w:color w:val="000000"/>
            </w:rPr>
          </w:pPr>
          <w:r w:rsidRPr="00DD21CB">
            <w:rPr>
              <w:rFonts w:ascii="Times New Roman" w:hAnsi="Times New Roman" w:cs="Times New Roman"/>
              <w:color w:val="000000"/>
            </w:rPr>
            <w:t>[21]</w:t>
          </w:r>
          <w:r w:rsidRPr="00DD21CB">
            <w:rPr>
              <w:rFonts w:ascii="Times New Roman" w:hAnsi="Times New Roman" w:cs="Times New Roman"/>
              <w:color w:val="000000"/>
            </w:rPr>
            <w:tab/>
            <w:t>F. Robert O, S. Lauren F, Linear Programming: Fundamentals and Applications, McGraw-Hill, 1958.</w:t>
          </w:r>
        </w:p>
        <w:p w14:paraId="318EF774" w14:textId="77777777" w:rsidR="00DD21CB" w:rsidRPr="00DD21CB" w:rsidRDefault="00DD21CB">
          <w:pPr>
            <w:autoSpaceDE w:val="0"/>
            <w:autoSpaceDN w:val="0"/>
            <w:ind w:hanging="640"/>
            <w:divId w:val="1711418605"/>
            <w:rPr>
              <w:rFonts w:ascii="Times New Roman" w:hAnsi="Times New Roman" w:cs="Times New Roman"/>
              <w:color w:val="000000"/>
            </w:rPr>
          </w:pPr>
          <w:r w:rsidRPr="00DD21CB">
            <w:rPr>
              <w:rFonts w:ascii="Times New Roman" w:hAnsi="Times New Roman" w:cs="Times New Roman"/>
              <w:color w:val="000000"/>
            </w:rPr>
            <w:t>[22]</w:t>
          </w:r>
          <w:r w:rsidRPr="00DD21CB">
            <w:rPr>
              <w:rFonts w:ascii="Times New Roman" w:hAnsi="Times New Roman" w:cs="Times New Roman"/>
              <w:color w:val="000000"/>
            </w:rPr>
            <w:tab/>
            <w:t xml:space="preserve">M. Maillot, F. Vieux, M.J. </w:t>
          </w:r>
          <w:proofErr w:type="spellStart"/>
          <w:r w:rsidRPr="00DD21CB">
            <w:rPr>
              <w:rFonts w:ascii="Times New Roman" w:hAnsi="Times New Roman" w:cs="Times New Roman"/>
              <w:color w:val="000000"/>
            </w:rPr>
            <w:t>Amiot</w:t>
          </w:r>
          <w:proofErr w:type="spellEnd"/>
          <w:r w:rsidRPr="00DD21CB">
            <w:rPr>
              <w:rFonts w:ascii="Times New Roman" w:hAnsi="Times New Roman" w:cs="Times New Roman"/>
              <w:color w:val="000000"/>
            </w:rPr>
            <w:t xml:space="preserve">, N. </w:t>
          </w:r>
          <w:proofErr w:type="spellStart"/>
          <w:r w:rsidRPr="00DD21CB">
            <w:rPr>
              <w:rFonts w:ascii="Times New Roman" w:hAnsi="Times New Roman" w:cs="Times New Roman"/>
              <w:color w:val="000000"/>
            </w:rPr>
            <w:t>Darmon</w:t>
          </w:r>
          <w:proofErr w:type="spellEnd"/>
          <w:r w:rsidRPr="00DD21CB">
            <w:rPr>
              <w:rFonts w:ascii="Times New Roman" w:hAnsi="Times New Roman" w:cs="Times New Roman"/>
              <w:color w:val="000000"/>
            </w:rPr>
            <w:t xml:space="preserve">, Individual diet modeling translates nutrient recommendations into realistic and individual-specific food choices, Am J Clin </w:t>
          </w:r>
          <w:proofErr w:type="spellStart"/>
          <w:r w:rsidRPr="00DD21CB">
            <w:rPr>
              <w:rFonts w:ascii="Times New Roman" w:hAnsi="Times New Roman" w:cs="Times New Roman"/>
              <w:color w:val="000000"/>
            </w:rPr>
            <w:t>Nutr</w:t>
          </w:r>
          <w:proofErr w:type="spellEnd"/>
          <w:r w:rsidRPr="00DD21CB">
            <w:rPr>
              <w:rFonts w:ascii="Times New Roman" w:hAnsi="Times New Roman" w:cs="Times New Roman"/>
              <w:color w:val="000000"/>
            </w:rPr>
            <w:t xml:space="preserve"> 91 (2010) 421–430. https://doi.org/10.3945/ajcn.2009.28426.</w:t>
          </w:r>
        </w:p>
        <w:p w14:paraId="54B7DFC0" w14:textId="77777777" w:rsidR="00DD21CB" w:rsidRPr="00DD21CB" w:rsidRDefault="00DD21CB">
          <w:pPr>
            <w:autoSpaceDE w:val="0"/>
            <w:autoSpaceDN w:val="0"/>
            <w:ind w:hanging="640"/>
            <w:divId w:val="1480683469"/>
            <w:rPr>
              <w:rFonts w:ascii="Times New Roman" w:hAnsi="Times New Roman" w:cs="Times New Roman"/>
              <w:color w:val="000000"/>
            </w:rPr>
          </w:pPr>
          <w:r w:rsidRPr="00DD21CB">
            <w:rPr>
              <w:rFonts w:ascii="Times New Roman" w:hAnsi="Times New Roman" w:cs="Times New Roman"/>
              <w:color w:val="000000"/>
            </w:rPr>
            <w:t>[23]</w:t>
          </w:r>
          <w:r w:rsidRPr="00DD21CB">
            <w:rPr>
              <w:rFonts w:ascii="Times New Roman" w:hAnsi="Times New Roman" w:cs="Times New Roman"/>
              <w:color w:val="000000"/>
            </w:rPr>
            <w:tab/>
            <w:t xml:space="preserve">G.W. Horgan, A. Perrin, S. Whybrow, J.I. </w:t>
          </w:r>
          <w:proofErr w:type="spellStart"/>
          <w:r w:rsidRPr="00DD21CB">
            <w:rPr>
              <w:rFonts w:ascii="Times New Roman" w:hAnsi="Times New Roman" w:cs="Times New Roman"/>
              <w:color w:val="000000"/>
            </w:rPr>
            <w:t>Macdiarmid</w:t>
          </w:r>
          <w:proofErr w:type="spellEnd"/>
          <w:r w:rsidRPr="00DD21CB">
            <w:rPr>
              <w:rFonts w:ascii="Times New Roman" w:hAnsi="Times New Roman" w:cs="Times New Roman"/>
              <w:color w:val="000000"/>
            </w:rPr>
            <w:t xml:space="preserve">, </w:t>
          </w:r>
          <w:proofErr w:type="gramStart"/>
          <w:r w:rsidRPr="00DD21CB">
            <w:rPr>
              <w:rFonts w:ascii="Times New Roman" w:hAnsi="Times New Roman" w:cs="Times New Roman"/>
              <w:color w:val="000000"/>
            </w:rPr>
            <w:t>Achieving</w:t>
          </w:r>
          <w:proofErr w:type="gramEnd"/>
          <w:r w:rsidRPr="00DD21CB">
            <w:rPr>
              <w:rFonts w:ascii="Times New Roman" w:hAnsi="Times New Roman" w:cs="Times New Roman"/>
              <w:color w:val="000000"/>
            </w:rPr>
            <w:t xml:space="preserve"> dietary recommendations and reducing greenhouse gas emissions: modelling diets to </w:t>
          </w:r>
          <w:proofErr w:type="spellStart"/>
          <w:r w:rsidRPr="00DD21CB">
            <w:rPr>
              <w:rFonts w:ascii="Times New Roman" w:hAnsi="Times New Roman" w:cs="Times New Roman"/>
              <w:color w:val="000000"/>
            </w:rPr>
            <w:t>minimise</w:t>
          </w:r>
          <w:proofErr w:type="spellEnd"/>
          <w:r w:rsidRPr="00DD21CB">
            <w:rPr>
              <w:rFonts w:ascii="Times New Roman" w:hAnsi="Times New Roman" w:cs="Times New Roman"/>
              <w:color w:val="000000"/>
            </w:rPr>
            <w:t xml:space="preserve"> the change from current intakes, International Journal of Behavioral Nutrition and Physical Activity 13 (2016) 46. https://doi.org/10.1186/s12966-016-0370-1.</w:t>
          </w:r>
        </w:p>
        <w:p w14:paraId="2D0FB4F3" w14:textId="77777777" w:rsidR="00DD21CB" w:rsidRPr="00DD21CB" w:rsidRDefault="00DD21CB">
          <w:pPr>
            <w:autoSpaceDE w:val="0"/>
            <w:autoSpaceDN w:val="0"/>
            <w:ind w:hanging="640"/>
            <w:divId w:val="1019504383"/>
            <w:rPr>
              <w:rFonts w:ascii="Times New Roman" w:hAnsi="Times New Roman" w:cs="Times New Roman"/>
              <w:color w:val="000000"/>
            </w:rPr>
          </w:pPr>
          <w:r w:rsidRPr="00DD21CB">
            <w:rPr>
              <w:rFonts w:ascii="Times New Roman" w:hAnsi="Times New Roman" w:cs="Times New Roman"/>
              <w:color w:val="000000"/>
            </w:rPr>
            <w:t>[24]</w:t>
          </w:r>
          <w:r w:rsidRPr="00DD21CB">
            <w:rPr>
              <w:rFonts w:ascii="Times New Roman" w:hAnsi="Times New Roman" w:cs="Times New Roman"/>
              <w:color w:val="000000"/>
            </w:rPr>
            <w:tab/>
            <w:t xml:space="preserve">E. </w:t>
          </w:r>
          <w:proofErr w:type="spellStart"/>
          <w:r w:rsidRPr="00DD21CB">
            <w:rPr>
              <w:rFonts w:ascii="Times New Roman" w:hAnsi="Times New Roman" w:cs="Times New Roman"/>
              <w:color w:val="000000"/>
            </w:rPr>
            <w:t>Kesse</w:t>
          </w:r>
          <w:proofErr w:type="spellEnd"/>
          <w:r w:rsidRPr="00DD21CB">
            <w:rPr>
              <w:rFonts w:ascii="Times New Roman" w:hAnsi="Times New Roman" w:cs="Times New Roman"/>
              <w:color w:val="000000"/>
            </w:rPr>
            <w:t xml:space="preserve">-Guyot, H. </w:t>
          </w:r>
          <w:proofErr w:type="spellStart"/>
          <w:r w:rsidRPr="00DD21CB">
            <w:rPr>
              <w:rFonts w:ascii="Times New Roman" w:hAnsi="Times New Roman" w:cs="Times New Roman"/>
              <w:color w:val="000000"/>
            </w:rPr>
            <w:t>Fouillet</w:t>
          </w:r>
          <w:proofErr w:type="spellEnd"/>
          <w:r w:rsidRPr="00DD21CB">
            <w:rPr>
              <w:rFonts w:ascii="Times New Roman" w:hAnsi="Times New Roman" w:cs="Times New Roman"/>
              <w:color w:val="000000"/>
            </w:rPr>
            <w:t xml:space="preserve">, J. </w:t>
          </w:r>
          <w:proofErr w:type="spellStart"/>
          <w:r w:rsidRPr="00DD21CB">
            <w:rPr>
              <w:rFonts w:ascii="Times New Roman" w:hAnsi="Times New Roman" w:cs="Times New Roman"/>
              <w:color w:val="000000"/>
            </w:rPr>
            <w:t>Baudry</w:t>
          </w:r>
          <w:proofErr w:type="spellEnd"/>
          <w:r w:rsidRPr="00DD21CB">
            <w:rPr>
              <w:rFonts w:ascii="Times New Roman" w:hAnsi="Times New Roman" w:cs="Times New Roman"/>
              <w:color w:val="000000"/>
            </w:rPr>
            <w:t xml:space="preserve">, A. </w:t>
          </w:r>
          <w:proofErr w:type="spellStart"/>
          <w:r w:rsidRPr="00DD21CB">
            <w:rPr>
              <w:rFonts w:ascii="Times New Roman" w:hAnsi="Times New Roman" w:cs="Times New Roman"/>
              <w:color w:val="000000"/>
            </w:rPr>
            <w:t>Dussiot</w:t>
          </w:r>
          <w:proofErr w:type="spellEnd"/>
          <w:r w:rsidRPr="00DD21CB">
            <w:rPr>
              <w:rFonts w:ascii="Times New Roman" w:hAnsi="Times New Roman" w:cs="Times New Roman"/>
              <w:color w:val="000000"/>
            </w:rPr>
            <w:t xml:space="preserve">, B. Langevin, B. </w:t>
          </w:r>
          <w:proofErr w:type="spellStart"/>
          <w:r w:rsidRPr="00DD21CB">
            <w:rPr>
              <w:rFonts w:ascii="Times New Roman" w:hAnsi="Times New Roman" w:cs="Times New Roman"/>
              <w:color w:val="000000"/>
            </w:rPr>
            <w:t>Allès</w:t>
          </w:r>
          <w:proofErr w:type="spellEnd"/>
          <w:r w:rsidRPr="00DD21CB">
            <w:rPr>
              <w:rFonts w:ascii="Times New Roman" w:hAnsi="Times New Roman" w:cs="Times New Roman"/>
              <w:color w:val="000000"/>
            </w:rPr>
            <w:t xml:space="preserve">, P. </w:t>
          </w:r>
          <w:proofErr w:type="spellStart"/>
          <w:r w:rsidRPr="00DD21CB">
            <w:rPr>
              <w:rFonts w:ascii="Times New Roman" w:hAnsi="Times New Roman" w:cs="Times New Roman"/>
              <w:color w:val="000000"/>
            </w:rPr>
            <w:t>Rebouillat</w:t>
          </w:r>
          <w:proofErr w:type="spellEnd"/>
          <w:r w:rsidRPr="00DD21CB">
            <w:rPr>
              <w:rFonts w:ascii="Times New Roman" w:hAnsi="Times New Roman" w:cs="Times New Roman"/>
              <w:color w:val="000000"/>
            </w:rPr>
            <w:t xml:space="preserve">, J. </w:t>
          </w:r>
          <w:proofErr w:type="spellStart"/>
          <w:r w:rsidRPr="00DD21CB">
            <w:rPr>
              <w:rFonts w:ascii="Times New Roman" w:hAnsi="Times New Roman" w:cs="Times New Roman"/>
              <w:color w:val="000000"/>
            </w:rPr>
            <w:t>Brunin</w:t>
          </w:r>
          <w:proofErr w:type="spellEnd"/>
          <w:r w:rsidRPr="00DD21CB">
            <w:rPr>
              <w:rFonts w:ascii="Times New Roman" w:hAnsi="Times New Roman" w:cs="Times New Roman"/>
              <w:color w:val="000000"/>
            </w:rPr>
            <w:t xml:space="preserve">, M. </w:t>
          </w:r>
          <w:proofErr w:type="spellStart"/>
          <w:r w:rsidRPr="00DD21CB">
            <w:rPr>
              <w:rFonts w:ascii="Times New Roman" w:hAnsi="Times New Roman" w:cs="Times New Roman"/>
              <w:color w:val="000000"/>
            </w:rPr>
            <w:t>Touvier</w:t>
          </w:r>
          <w:proofErr w:type="spellEnd"/>
          <w:r w:rsidRPr="00DD21CB">
            <w:rPr>
              <w:rFonts w:ascii="Times New Roman" w:hAnsi="Times New Roman" w:cs="Times New Roman"/>
              <w:color w:val="000000"/>
            </w:rPr>
            <w:t xml:space="preserve">, S. </w:t>
          </w:r>
          <w:proofErr w:type="spellStart"/>
          <w:r w:rsidRPr="00DD21CB">
            <w:rPr>
              <w:rFonts w:ascii="Times New Roman" w:hAnsi="Times New Roman" w:cs="Times New Roman"/>
              <w:color w:val="000000"/>
            </w:rPr>
            <w:t>Hercberg</w:t>
          </w:r>
          <w:proofErr w:type="spellEnd"/>
          <w:r w:rsidRPr="00DD21CB">
            <w:rPr>
              <w:rFonts w:ascii="Times New Roman" w:hAnsi="Times New Roman" w:cs="Times New Roman"/>
              <w:color w:val="000000"/>
            </w:rPr>
            <w:t xml:space="preserve">, D. </w:t>
          </w:r>
          <w:proofErr w:type="spellStart"/>
          <w:r w:rsidRPr="00DD21CB">
            <w:rPr>
              <w:rFonts w:ascii="Times New Roman" w:hAnsi="Times New Roman" w:cs="Times New Roman"/>
              <w:color w:val="000000"/>
            </w:rPr>
            <w:t>Lairon</w:t>
          </w:r>
          <w:proofErr w:type="spellEnd"/>
          <w:r w:rsidRPr="00DD21CB">
            <w:rPr>
              <w:rFonts w:ascii="Times New Roman" w:hAnsi="Times New Roman" w:cs="Times New Roman"/>
              <w:color w:val="000000"/>
            </w:rPr>
            <w:t xml:space="preserve">, F. </w:t>
          </w:r>
          <w:proofErr w:type="spellStart"/>
          <w:r w:rsidRPr="00DD21CB">
            <w:rPr>
              <w:rFonts w:ascii="Times New Roman" w:hAnsi="Times New Roman" w:cs="Times New Roman"/>
              <w:color w:val="000000"/>
            </w:rPr>
            <w:t>Mariotti</w:t>
          </w:r>
          <w:proofErr w:type="spellEnd"/>
          <w:r w:rsidRPr="00DD21CB">
            <w:rPr>
              <w:rFonts w:ascii="Times New Roman" w:hAnsi="Times New Roman" w:cs="Times New Roman"/>
              <w:color w:val="000000"/>
            </w:rPr>
            <w:t xml:space="preserve">, P. </w:t>
          </w:r>
          <w:proofErr w:type="spellStart"/>
          <w:r w:rsidRPr="00DD21CB">
            <w:rPr>
              <w:rFonts w:ascii="Times New Roman" w:hAnsi="Times New Roman" w:cs="Times New Roman"/>
              <w:color w:val="000000"/>
            </w:rPr>
            <w:t>Pointereau</w:t>
          </w:r>
          <w:proofErr w:type="spellEnd"/>
          <w:r w:rsidRPr="00DD21CB">
            <w:rPr>
              <w:rFonts w:ascii="Times New Roman" w:hAnsi="Times New Roman" w:cs="Times New Roman"/>
              <w:color w:val="000000"/>
            </w:rPr>
            <w:t xml:space="preserve">, Halving food-related greenhouse gas emissions can be achieved by redistributing meat consumption: Progressive optimization results of the </w:t>
          </w:r>
          <w:proofErr w:type="spellStart"/>
          <w:r w:rsidRPr="00DD21CB">
            <w:rPr>
              <w:rFonts w:ascii="Times New Roman" w:hAnsi="Times New Roman" w:cs="Times New Roman"/>
              <w:color w:val="000000"/>
            </w:rPr>
            <w:t>NutriNet-Santé</w:t>
          </w:r>
          <w:proofErr w:type="spellEnd"/>
          <w:r w:rsidRPr="00DD21CB">
            <w:rPr>
              <w:rFonts w:ascii="Times New Roman" w:hAnsi="Times New Roman" w:cs="Times New Roman"/>
              <w:color w:val="000000"/>
            </w:rPr>
            <w:t xml:space="preserve"> cohort, Science of The Total Environment 789 (2021) 147901. https://doi.org/10.1016/j.scitotenv.2021.147901.</w:t>
          </w:r>
        </w:p>
        <w:p w14:paraId="4E9D8CD8" w14:textId="77777777" w:rsidR="00DD21CB" w:rsidRPr="00DD21CB" w:rsidRDefault="00DD21CB">
          <w:pPr>
            <w:autoSpaceDE w:val="0"/>
            <w:autoSpaceDN w:val="0"/>
            <w:ind w:hanging="640"/>
            <w:divId w:val="965040671"/>
            <w:rPr>
              <w:rFonts w:ascii="Times New Roman" w:hAnsi="Times New Roman" w:cs="Times New Roman"/>
              <w:color w:val="000000"/>
            </w:rPr>
          </w:pPr>
          <w:r w:rsidRPr="00DD21CB">
            <w:rPr>
              <w:rFonts w:ascii="Times New Roman" w:hAnsi="Times New Roman" w:cs="Times New Roman"/>
              <w:color w:val="000000"/>
            </w:rPr>
            <w:t>[25]</w:t>
          </w:r>
          <w:r w:rsidRPr="00DD21CB">
            <w:rPr>
              <w:rFonts w:ascii="Times New Roman" w:hAnsi="Times New Roman" w:cs="Times New Roman"/>
              <w:color w:val="000000"/>
            </w:rPr>
            <w:tab/>
            <w:t xml:space="preserve">R. </w:t>
          </w:r>
          <w:proofErr w:type="spellStart"/>
          <w:r w:rsidRPr="00DD21CB">
            <w:rPr>
              <w:rFonts w:ascii="Times New Roman" w:hAnsi="Times New Roman" w:cs="Times New Roman"/>
              <w:color w:val="000000"/>
            </w:rPr>
            <w:t>Abejón</w:t>
          </w:r>
          <w:proofErr w:type="spellEnd"/>
          <w:r w:rsidRPr="00DD21CB">
            <w:rPr>
              <w:rFonts w:ascii="Times New Roman" w:hAnsi="Times New Roman" w:cs="Times New Roman"/>
              <w:color w:val="000000"/>
            </w:rPr>
            <w:t xml:space="preserve">, L. </w:t>
          </w:r>
          <w:proofErr w:type="spellStart"/>
          <w:r w:rsidRPr="00DD21CB">
            <w:rPr>
              <w:rFonts w:ascii="Times New Roman" w:hAnsi="Times New Roman" w:cs="Times New Roman"/>
              <w:color w:val="000000"/>
            </w:rPr>
            <w:t>Batlle</w:t>
          </w:r>
          <w:proofErr w:type="spellEnd"/>
          <w:r w:rsidRPr="00DD21CB">
            <w:rPr>
              <w:rFonts w:ascii="Times New Roman" w:hAnsi="Times New Roman" w:cs="Times New Roman"/>
              <w:color w:val="000000"/>
            </w:rPr>
            <w:t xml:space="preserve">-Bayer, J. </w:t>
          </w:r>
          <w:proofErr w:type="spellStart"/>
          <w:r w:rsidRPr="00DD21CB">
            <w:rPr>
              <w:rFonts w:ascii="Times New Roman" w:hAnsi="Times New Roman" w:cs="Times New Roman"/>
              <w:color w:val="000000"/>
            </w:rPr>
            <w:t>Laso</w:t>
          </w:r>
          <w:proofErr w:type="spellEnd"/>
          <w:r w:rsidRPr="00DD21CB">
            <w:rPr>
              <w:rFonts w:ascii="Times New Roman" w:hAnsi="Times New Roman" w:cs="Times New Roman"/>
              <w:color w:val="000000"/>
            </w:rPr>
            <w:t xml:space="preserve">, A. </w:t>
          </w:r>
          <w:proofErr w:type="spellStart"/>
          <w:r w:rsidRPr="00DD21CB">
            <w:rPr>
              <w:rFonts w:ascii="Times New Roman" w:hAnsi="Times New Roman" w:cs="Times New Roman"/>
              <w:color w:val="000000"/>
            </w:rPr>
            <w:t>Bala</w:t>
          </w:r>
          <w:proofErr w:type="spellEnd"/>
          <w:r w:rsidRPr="00DD21CB">
            <w:rPr>
              <w:rFonts w:ascii="Times New Roman" w:hAnsi="Times New Roman" w:cs="Times New Roman"/>
              <w:color w:val="000000"/>
            </w:rPr>
            <w:t xml:space="preserve">, I. Vazquez-Rowe, G. Larrea-Gallegos, M. Margallo, J. Cristobal, R. Puig, P. </w:t>
          </w:r>
          <w:proofErr w:type="spellStart"/>
          <w:r w:rsidRPr="00DD21CB">
            <w:rPr>
              <w:rFonts w:ascii="Times New Roman" w:hAnsi="Times New Roman" w:cs="Times New Roman"/>
              <w:color w:val="000000"/>
            </w:rPr>
            <w:t>Fullana</w:t>
          </w:r>
          <w:proofErr w:type="spellEnd"/>
          <w:r w:rsidRPr="00DD21CB">
            <w:rPr>
              <w:rFonts w:ascii="Times New Roman" w:hAnsi="Times New Roman" w:cs="Times New Roman"/>
              <w:color w:val="000000"/>
            </w:rPr>
            <w:t>-</w:t>
          </w:r>
          <w:proofErr w:type="spellStart"/>
          <w:r w:rsidRPr="00DD21CB">
            <w:rPr>
              <w:rFonts w:ascii="Times New Roman" w:hAnsi="Times New Roman" w:cs="Times New Roman"/>
              <w:color w:val="000000"/>
            </w:rPr>
            <w:t>i</w:t>
          </w:r>
          <w:proofErr w:type="spellEnd"/>
          <w:r w:rsidRPr="00DD21CB">
            <w:rPr>
              <w:rFonts w:ascii="Times New Roman" w:hAnsi="Times New Roman" w:cs="Times New Roman"/>
              <w:color w:val="000000"/>
            </w:rPr>
            <w:t xml:space="preserve">-Palmer, R. </w:t>
          </w:r>
          <w:proofErr w:type="spellStart"/>
          <w:r w:rsidRPr="00DD21CB">
            <w:rPr>
              <w:rFonts w:ascii="Times New Roman" w:hAnsi="Times New Roman" w:cs="Times New Roman"/>
              <w:color w:val="000000"/>
            </w:rPr>
            <w:t>Aldaco</w:t>
          </w:r>
          <w:proofErr w:type="spellEnd"/>
          <w:r w:rsidRPr="00DD21CB">
            <w:rPr>
              <w:rFonts w:ascii="Times New Roman" w:hAnsi="Times New Roman" w:cs="Times New Roman"/>
              <w:color w:val="000000"/>
            </w:rPr>
            <w:t>, Multi-Objective Optimization of Nutritional, Environmental and Economic Aspects of Diets Applied to the Spanish Context, Foods 9 (2020) 1677. https://doi.org/10.3390/foods9111677.</w:t>
          </w:r>
        </w:p>
        <w:p w14:paraId="0D3107A6" w14:textId="77777777" w:rsidR="00DD21CB" w:rsidRPr="00DD21CB" w:rsidRDefault="00DD21CB">
          <w:pPr>
            <w:autoSpaceDE w:val="0"/>
            <w:autoSpaceDN w:val="0"/>
            <w:ind w:hanging="640"/>
            <w:divId w:val="1659574752"/>
            <w:rPr>
              <w:rFonts w:ascii="Times New Roman" w:hAnsi="Times New Roman" w:cs="Times New Roman"/>
              <w:color w:val="000000"/>
            </w:rPr>
          </w:pPr>
          <w:r w:rsidRPr="00DD21CB">
            <w:rPr>
              <w:rFonts w:ascii="Times New Roman" w:hAnsi="Times New Roman" w:cs="Times New Roman"/>
              <w:color w:val="000000"/>
            </w:rPr>
            <w:t>[26]</w:t>
          </w:r>
          <w:r w:rsidRPr="00DD21CB">
            <w:rPr>
              <w:rFonts w:ascii="Times New Roman" w:hAnsi="Times New Roman" w:cs="Times New Roman"/>
              <w:color w:val="000000"/>
            </w:rPr>
            <w:tab/>
            <w:t xml:space="preserve">C. </w:t>
          </w:r>
          <w:proofErr w:type="spellStart"/>
          <w:r w:rsidRPr="00DD21CB">
            <w:rPr>
              <w:rFonts w:ascii="Times New Roman" w:hAnsi="Times New Roman" w:cs="Times New Roman"/>
              <w:color w:val="000000"/>
            </w:rPr>
            <w:t>Türkmenoğlu</w:t>
          </w:r>
          <w:proofErr w:type="spellEnd"/>
          <w:r w:rsidRPr="00DD21CB">
            <w:rPr>
              <w:rFonts w:ascii="Times New Roman" w:hAnsi="Times New Roman" w:cs="Times New Roman"/>
              <w:color w:val="000000"/>
            </w:rPr>
            <w:t xml:space="preserve">, A.Ş. </w:t>
          </w:r>
          <w:proofErr w:type="spellStart"/>
          <w:r w:rsidRPr="00DD21CB">
            <w:rPr>
              <w:rFonts w:ascii="Times New Roman" w:hAnsi="Times New Roman" w:cs="Times New Roman"/>
              <w:color w:val="000000"/>
            </w:rPr>
            <w:t>Etaner</w:t>
          </w:r>
          <w:proofErr w:type="spellEnd"/>
          <w:r w:rsidRPr="00DD21CB">
            <w:rPr>
              <w:rFonts w:ascii="Times New Roman" w:hAnsi="Times New Roman" w:cs="Times New Roman"/>
              <w:color w:val="000000"/>
            </w:rPr>
            <w:t xml:space="preserve"> </w:t>
          </w:r>
          <w:proofErr w:type="spellStart"/>
          <w:r w:rsidRPr="00DD21CB">
            <w:rPr>
              <w:rFonts w:ascii="Times New Roman" w:hAnsi="Times New Roman" w:cs="Times New Roman"/>
              <w:color w:val="000000"/>
            </w:rPr>
            <w:t>Uyar</w:t>
          </w:r>
          <w:proofErr w:type="spellEnd"/>
          <w:r w:rsidRPr="00DD21CB">
            <w:rPr>
              <w:rFonts w:ascii="Times New Roman" w:hAnsi="Times New Roman" w:cs="Times New Roman"/>
              <w:color w:val="000000"/>
            </w:rPr>
            <w:t xml:space="preserve">, B. </w:t>
          </w:r>
          <w:proofErr w:type="spellStart"/>
          <w:r w:rsidRPr="00DD21CB">
            <w:rPr>
              <w:rFonts w:ascii="Times New Roman" w:hAnsi="Times New Roman" w:cs="Times New Roman"/>
              <w:color w:val="000000"/>
            </w:rPr>
            <w:t>Kiraz</w:t>
          </w:r>
          <w:proofErr w:type="spellEnd"/>
          <w:r w:rsidRPr="00DD21CB">
            <w:rPr>
              <w:rFonts w:ascii="Times New Roman" w:hAnsi="Times New Roman" w:cs="Times New Roman"/>
              <w:color w:val="000000"/>
            </w:rPr>
            <w:t xml:space="preserve">, </w:t>
          </w:r>
          <w:proofErr w:type="gramStart"/>
          <w:r w:rsidRPr="00DD21CB">
            <w:rPr>
              <w:rFonts w:ascii="Times New Roman" w:hAnsi="Times New Roman" w:cs="Times New Roman"/>
              <w:color w:val="000000"/>
            </w:rPr>
            <w:t>Recommending</w:t>
          </w:r>
          <w:proofErr w:type="gramEnd"/>
          <w:r w:rsidRPr="00DD21CB">
            <w:rPr>
              <w:rFonts w:ascii="Times New Roman" w:hAnsi="Times New Roman" w:cs="Times New Roman"/>
              <w:color w:val="000000"/>
            </w:rPr>
            <w:t xml:space="preserve"> healthy meal plans by </w:t>
          </w:r>
          <w:proofErr w:type="spellStart"/>
          <w:r w:rsidRPr="00DD21CB">
            <w:rPr>
              <w:rFonts w:ascii="Times New Roman" w:hAnsi="Times New Roman" w:cs="Times New Roman"/>
              <w:color w:val="000000"/>
            </w:rPr>
            <w:t>optimising</w:t>
          </w:r>
          <w:proofErr w:type="spellEnd"/>
          <w:r w:rsidRPr="00DD21CB">
            <w:rPr>
              <w:rFonts w:ascii="Times New Roman" w:hAnsi="Times New Roman" w:cs="Times New Roman"/>
              <w:color w:val="000000"/>
            </w:rPr>
            <w:t xml:space="preserve"> nature-inspired many-objective diet problem, Health Informatics J 27 (2021). https://doi.org/10.1177/1460458220976719.</w:t>
          </w:r>
        </w:p>
        <w:p w14:paraId="2CFF223B" w14:textId="77777777" w:rsidR="00DD21CB" w:rsidRPr="00DD21CB" w:rsidRDefault="00DD21CB">
          <w:pPr>
            <w:autoSpaceDE w:val="0"/>
            <w:autoSpaceDN w:val="0"/>
            <w:ind w:hanging="640"/>
            <w:divId w:val="1127657"/>
            <w:rPr>
              <w:rFonts w:ascii="Times New Roman" w:hAnsi="Times New Roman" w:cs="Times New Roman"/>
              <w:color w:val="000000"/>
            </w:rPr>
          </w:pPr>
          <w:r w:rsidRPr="00DD21CB">
            <w:rPr>
              <w:rFonts w:ascii="Times New Roman" w:hAnsi="Times New Roman" w:cs="Times New Roman"/>
              <w:color w:val="000000"/>
            </w:rPr>
            <w:t>[27]</w:t>
          </w:r>
          <w:r w:rsidRPr="00DD21CB">
            <w:rPr>
              <w:rFonts w:ascii="Times New Roman" w:hAnsi="Times New Roman" w:cs="Times New Roman"/>
              <w:color w:val="000000"/>
            </w:rPr>
            <w:tab/>
            <w:t xml:space="preserve">B.K. Seljak, Dietary Menu Planning Using an Evolutionary Method, </w:t>
          </w:r>
          <w:proofErr w:type="gramStart"/>
          <w:r w:rsidRPr="00DD21CB">
            <w:rPr>
              <w:rFonts w:ascii="Times New Roman" w:hAnsi="Times New Roman" w:cs="Times New Roman"/>
              <w:color w:val="000000"/>
            </w:rPr>
            <w:t>in:</w:t>
          </w:r>
          <w:proofErr w:type="gramEnd"/>
          <w:r w:rsidRPr="00DD21CB">
            <w:rPr>
              <w:rFonts w:ascii="Times New Roman" w:hAnsi="Times New Roman" w:cs="Times New Roman"/>
              <w:color w:val="000000"/>
            </w:rPr>
            <w:t xml:space="preserve"> 2006 International Conference on Intelligent Engineering Systems, IEEE, n.d.: pp. 108–113. https://doi.org/10.1109/INES.2006.1689351.</w:t>
          </w:r>
        </w:p>
        <w:p w14:paraId="52D0EA61" w14:textId="77777777" w:rsidR="00DD21CB" w:rsidRPr="00DD21CB" w:rsidRDefault="00DD21CB">
          <w:pPr>
            <w:autoSpaceDE w:val="0"/>
            <w:autoSpaceDN w:val="0"/>
            <w:ind w:hanging="640"/>
            <w:divId w:val="1662468812"/>
            <w:rPr>
              <w:rFonts w:ascii="Times New Roman" w:hAnsi="Times New Roman" w:cs="Times New Roman"/>
              <w:color w:val="000000"/>
            </w:rPr>
          </w:pPr>
          <w:r w:rsidRPr="00DD21CB">
            <w:rPr>
              <w:rFonts w:ascii="Times New Roman" w:hAnsi="Times New Roman" w:cs="Times New Roman"/>
              <w:color w:val="000000"/>
            </w:rPr>
            <w:t>[28]</w:t>
          </w:r>
          <w:r w:rsidRPr="00DD21CB">
            <w:rPr>
              <w:rFonts w:ascii="Times New Roman" w:hAnsi="Times New Roman" w:cs="Times New Roman"/>
              <w:color w:val="000000"/>
            </w:rPr>
            <w:tab/>
            <w:t xml:space="preserve">I. </w:t>
          </w:r>
          <w:proofErr w:type="spellStart"/>
          <w:r w:rsidRPr="00DD21CB">
            <w:rPr>
              <w:rFonts w:ascii="Times New Roman" w:hAnsi="Times New Roman" w:cs="Times New Roman"/>
              <w:color w:val="000000"/>
            </w:rPr>
            <w:t>Cholissodin</w:t>
          </w:r>
          <w:proofErr w:type="spellEnd"/>
          <w:r w:rsidRPr="00DD21CB">
            <w:rPr>
              <w:rFonts w:ascii="Times New Roman" w:hAnsi="Times New Roman" w:cs="Times New Roman"/>
              <w:color w:val="000000"/>
            </w:rPr>
            <w:t xml:space="preserve">, R.K. </w:t>
          </w:r>
          <w:proofErr w:type="spellStart"/>
          <w:r w:rsidRPr="00DD21CB">
            <w:rPr>
              <w:rFonts w:ascii="Times New Roman" w:hAnsi="Times New Roman" w:cs="Times New Roman"/>
              <w:color w:val="000000"/>
            </w:rPr>
            <w:t>Dewi</w:t>
          </w:r>
          <w:proofErr w:type="spellEnd"/>
          <w:r w:rsidRPr="00DD21CB">
            <w:rPr>
              <w:rFonts w:ascii="Times New Roman" w:hAnsi="Times New Roman" w:cs="Times New Roman"/>
              <w:color w:val="000000"/>
            </w:rPr>
            <w:t>, Optimization of Healthy Diet Menu Variation using PSO-SA, Journal of Information Technology and Computer Science 2 (2017) 28–40. https://doi.org/10.25126/jitecs.20172129.</w:t>
          </w:r>
        </w:p>
        <w:p w14:paraId="33BC66E0" w14:textId="77777777" w:rsidR="00DD21CB" w:rsidRPr="00DD21CB" w:rsidRDefault="00DD21CB">
          <w:pPr>
            <w:autoSpaceDE w:val="0"/>
            <w:autoSpaceDN w:val="0"/>
            <w:ind w:hanging="640"/>
            <w:divId w:val="1660764965"/>
            <w:rPr>
              <w:rFonts w:ascii="Times New Roman" w:hAnsi="Times New Roman" w:cs="Times New Roman"/>
              <w:color w:val="000000"/>
            </w:rPr>
          </w:pPr>
          <w:r w:rsidRPr="00DD21CB">
            <w:rPr>
              <w:rFonts w:ascii="Times New Roman" w:hAnsi="Times New Roman" w:cs="Times New Roman"/>
              <w:color w:val="000000"/>
            </w:rPr>
            <w:t>[29]</w:t>
          </w:r>
          <w:r w:rsidRPr="00DD21CB">
            <w:rPr>
              <w:rFonts w:ascii="Times New Roman" w:hAnsi="Times New Roman" w:cs="Times New Roman"/>
              <w:color w:val="000000"/>
            </w:rPr>
            <w:tab/>
            <w:t xml:space="preserve">A. </w:t>
          </w:r>
          <w:proofErr w:type="spellStart"/>
          <w:r w:rsidRPr="00DD21CB">
            <w:rPr>
              <w:rFonts w:ascii="Times New Roman" w:hAnsi="Times New Roman" w:cs="Times New Roman"/>
              <w:color w:val="000000"/>
            </w:rPr>
            <w:t>Ahourag</w:t>
          </w:r>
          <w:proofErr w:type="spellEnd"/>
          <w:r w:rsidRPr="00DD21CB">
            <w:rPr>
              <w:rFonts w:ascii="Times New Roman" w:hAnsi="Times New Roman" w:cs="Times New Roman"/>
              <w:color w:val="000000"/>
            </w:rPr>
            <w:t xml:space="preserve">, K. El </w:t>
          </w:r>
          <w:proofErr w:type="spellStart"/>
          <w:r w:rsidRPr="00DD21CB">
            <w:rPr>
              <w:rFonts w:ascii="Times New Roman" w:hAnsi="Times New Roman" w:cs="Times New Roman"/>
              <w:color w:val="000000"/>
            </w:rPr>
            <w:t>Moutaouakil</w:t>
          </w:r>
          <w:proofErr w:type="spellEnd"/>
          <w:r w:rsidRPr="00DD21CB">
            <w:rPr>
              <w:rFonts w:ascii="Times New Roman" w:hAnsi="Times New Roman" w:cs="Times New Roman"/>
              <w:color w:val="000000"/>
            </w:rPr>
            <w:t xml:space="preserve">, B. </w:t>
          </w:r>
          <w:proofErr w:type="spellStart"/>
          <w:r w:rsidRPr="00DD21CB">
            <w:rPr>
              <w:rFonts w:ascii="Times New Roman" w:hAnsi="Times New Roman" w:cs="Times New Roman"/>
              <w:color w:val="000000"/>
            </w:rPr>
            <w:t>Elkari</w:t>
          </w:r>
          <w:proofErr w:type="spellEnd"/>
          <w:r w:rsidRPr="00DD21CB">
            <w:rPr>
              <w:rFonts w:ascii="Times New Roman" w:hAnsi="Times New Roman" w:cs="Times New Roman"/>
              <w:color w:val="000000"/>
            </w:rPr>
            <w:t xml:space="preserve">, A. </w:t>
          </w:r>
          <w:proofErr w:type="spellStart"/>
          <w:r w:rsidRPr="00DD21CB">
            <w:rPr>
              <w:rFonts w:ascii="Times New Roman" w:hAnsi="Times New Roman" w:cs="Times New Roman"/>
              <w:color w:val="000000"/>
            </w:rPr>
            <w:t>Hammouni</w:t>
          </w:r>
          <w:proofErr w:type="spellEnd"/>
          <w:r w:rsidRPr="00DD21CB">
            <w:rPr>
              <w:rFonts w:ascii="Times New Roman" w:hAnsi="Times New Roman" w:cs="Times New Roman"/>
              <w:color w:val="000000"/>
            </w:rPr>
            <w:t xml:space="preserve">, L. </w:t>
          </w:r>
          <w:proofErr w:type="spellStart"/>
          <w:r w:rsidRPr="00DD21CB">
            <w:rPr>
              <w:rFonts w:ascii="Times New Roman" w:hAnsi="Times New Roman" w:cs="Times New Roman"/>
              <w:color w:val="000000"/>
            </w:rPr>
            <w:t>Ourabah</w:t>
          </w:r>
          <w:proofErr w:type="spellEnd"/>
          <w:r w:rsidRPr="00DD21CB">
            <w:rPr>
              <w:rFonts w:ascii="Times New Roman" w:hAnsi="Times New Roman" w:cs="Times New Roman"/>
              <w:color w:val="000000"/>
            </w:rPr>
            <w:t xml:space="preserve">, S. </w:t>
          </w:r>
          <w:proofErr w:type="spellStart"/>
          <w:r w:rsidRPr="00DD21CB">
            <w:rPr>
              <w:rFonts w:ascii="Times New Roman" w:hAnsi="Times New Roman" w:cs="Times New Roman"/>
              <w:color w:val="000000"/>
            </w:rPr>
            <w:t>Chellak</w:t>
          </w:r>
          <w:proofErr w:type="spellEnd"/>
          <w:r w:rsidRPr="00DD21CB">
            <w:rPr>
              <w:rFonts w:ascii="Times New Roman" w:hAnsi="Times New Roman" w:cs="Times New Roman"/>
              <w:color w:val="000000"/>
            </w:rPr>
            <w:t xml:space="preserve">, A </w:t>
          </w:r>
          <w:proofErr w:type="spellStart"/>
          <w:r w:rsidRPr="00DD21CB">
            <w:rPr>
              <w:rFonts w:ascii="Times New Roman" w:hAnsi="Times New Roman" w:cs="Times New Roman"/>
              <w:color w:val="000000"/>
            </w:rPr>
            <w:t>Multiobjective</w:t>
          </w:r>
          <w:proofErr w:type="spellEnd"/>
          <w:r w:rsidRPr="00DD21CB">
            <w:rPr>
              <w:rFonts w:ascii="Times New Roman" w:hAnsi="Times New Roman" w:cs="Times New Roman"/>
              <w:color w:val="000000"/>
            </w:rPr>
            <w:t xml:space="preserve"> Diet Planning Model for Diabetic Patients in the Moroccan Health </w:t>
          </w:r>
          <w:r w:rsidRPr="00DD21CB">
            <w:rPr>
              <w:rFonts w:ascii="Times New Roman" w:hAnsi="Times New Roman" w:cs="Times New Roman"/>
              <w:color w:val="000000"/>
            </w:rPr>
            <w:lastRenderedPageBreak/>
            <w:t>Context Using Particle Swarm Intelligence, Statistics, Optimization &amp; Information Computing 12 (2024) 605–616. https://doi.org/10.19139/soic-2310-5070-1947.</w:t>
          </w:r>
        </w:p>
        <w:p w14:paraId="5DC37ED5" w14:textId="77777777" w:rsidR="00DD21CB" w:rsidRPr="00DD21CB" w:rsidRDefault="00DD21CB">
          <w:pPr>
            <w:autoSpaceDE w:val="0"/>
            <w:autoSpaceDN w:val="0"/>
            <w:ind w:hanging="640"/>
            <w:divId w:val="818304569"/>
            <w:rPr>
              <w:rFonts w:ascii="Times New Roman" w:hAnsi="Times New Roman" w:cs="Times New Roman"/>
              <w:color w:val="000000"/>
            </w:rPr>
          </w:pPr>
          <w:r w:rsidRPr="00DD21CB">
            <w:rPr>
              <w:rFonts w:ascii="Times New Roman" w:hAnsi="Times New Roman" w:cs="Times New Roman"/>
              <w:color w:val="000000"/>
            </w:rPr>
            <w:t>[30]</w:t>
          </w:r>
          <w:r w:rsidRPr="00DD21CB">
            <w:rPr>
              <w:rFonts w:ascii="Times New Roman" w:hAnsi="Times New Roman" w:cs="Times New Roman"/>
              <w:color w:val="000000"/>
            </w:rPr>
            <w:tab/>
            <w:t xml:space="preserve">S. Verma, M. Pant, V. </w:t>
          </w:r>
          <w:proofErr w:type="spellStart"/>
          <w:r w:rsidRPr="00DD21CB">
            <w:rPr>
              <w:rFonts w:ascii="Times New Roman" w:hAnsi="Times New Roman" w:cs="Times New Roman"/>
              <w:color w:val="000000"/>
            </w:rPr>
            <w:t>Snasel</w:t>
          </w:r>
          <w:proofErr w:type="spellEnd"/>
          <w:r w:rsidRPr="00DD21CB">
            <w:rPr>
              <w:rFonts w:ascii="Times New Roman" w:hAnsi="Times New Roman" w:cs="Times New Roman"/>
              <w:color w:val="000000"/>
            </w:rPr>
            <w:t>, A Comprehensive Review on NSGA-II for Multi-Objective Combinatorial Optimization Problems, IEEE Access 9 (2021) 57757–57791. https://doi.org/10.1109/ACCESS.2021.3070634.</w:t>
          </w:r>
        </w:p>
        <w:p w14:paraId="2FE59AF4" w14:textId="77777777" w:rsidR="00DD21CB" w:rsidRPr="00DD21CB" w:rsidRDefault="00DD21CB">
          <w:pPr>
            <w:autoSpaceDE w:val="0"/>
            <w:autoSpaceDN w:val="0"/>
            <w:ind w:hanging="640"/>
            <w:divId w:val="1026911481"/>
            <w:rPr>
              <w:rFonts w:ascii="Times New Roman" w:hAnsi="Times New Roman" w:cs="Times New Roman"/>
              <w:color w:val="000000"/>
            </w:rPr>
          </w:pPr>
          <w:r w:rsidRPr="00DD21CB">
            <w:rPr>
              <w:rFonts w:ascii="Times New Roman" w:hAnsi="Times New Roman" w:cs="Times New Roman"/>
              <w:color w:val="000000"/>
            </w:rPr>
            <w:t>[31]</w:t>
          </w:r>
          <w:r w:rsidRPr="00DD21CB">
            <w:rPr>
              <w:rFonts w:ascii="Times New Roman" w:hAnsi="Times New Roman" w:cs="Times New Roman"/>
              <w:color w:val="000000"/>
            </w:rPr>
            <w:tab/>
            <w:t xml:space="preserve">K. Deb, H. Jain, An Evolutionary Many-Objective Optimization Algorithm Using Reference-Point-Based Nondominated Sorting Approach, Part I: Solving Problems </w:t>
          </w:r>
          <w:proofErr w:type="gramStart"/>
          <w:r w:rsidRPr="00DD21CB">
            <w:rPr>
              <w:rFonts w:ascii="Times New Roman" w:hAnsi="Times New Roman" w:cs="Times New Roman"/>
              <w:color w:val="000000"/>
            </w:rPr>
            <w:t>With</w:t>
          </w:r>
          <w:proofErr w:type="gramEnd"/>
          <w:r w:rsidRPr="00DD21CB">
            <w:rPr>
              <w:rFonts w:ascii="Times New Roman" w:hAnsi="Times New Roman" w:cs="Times New Roman"/>
              <w:color w:val="000000"/>
            </w:rPr>
            <w:t xml:space="preserve"> Box Constraints, IEEE Transactions on Evolutionary Computation 18 (2014) 577–601. https://doi.org/10.1109/TEVC.2013.2281535.</w:t>
          </w:r>
        </w:p>
        <w:p w14:paraId="167659DC" w14:textId="77777777" w:rsidR="00DD21CB" w:rsidRPr="00DD21CB" w:rsidRDefault="00DD21CB">
          <w:pPr>
            <w:autoSpaceDE w:val="0"/>
            <w:autoSpaceDN w:val="0"/>
            <w:ind w:hanging="640"/>
            <w:divId w:val="462623375"/>
            <w:rPr>
              <w:rFonts w:ascii="Times New Roman" w:hAnsi="Times New Roman" w:cs="Times New Roman"/>
              <w:color w:val="000000"/>
            </w:rPr>
          </w:pPr>
          <w:r w:rsidRPr="00DD21CB">
            <w:rPr>
              <w:rFonts w:ascii="Times New Roman" w:hAnsi="Times New Roman" w:cs="Times New Roman"/>
              <w:color w:val="000000"/>
            </w:rPr>
            <w:t>[32]</w:t>
          </w:r>
          <w:r w:rsidRPr="00DD21CB">
            <w:rPr>
              <w:rFonts w:ascii="Times New Roman" w:hAnsi="Times New Roman" w:cs="Times New Roman"/>
              <w:color w:val="000000"/>
            </w:rPr>
            <w:tab/>
          </w:r>
          <w:proofErr w:type="spellStart"/>
          <w:proofErr w:type="gramStart"/>
          <w:r w:rsidRPr="00DD21CB">
            <w:rPr>
              <w:rFonts w:ascii="Times New Roman" w:hAnsi="Times New Roman" w:cs="Times New Roman"/>
              <w:color w:val="000000"/>
            </w:rPr>
            <w:t>O.Tolga</w:t>
          </w:r>
          <w:proofErr w:type="spellEnd"/>
          <w:proofErr w:type="gramEnd"/>
          <w:r w:rsidRPr="00DD21CB">
            <w:rPr>
              <w:rFonts w:ascii="Times New Roman" w:hAnsi="Times New Roman" w:cs="Times New Roman"/>
              <w:color w:val="000000"/>
            </w:rPr>
            <w:t xml:space="preserve">. </w:t>
          </w:r>
          <w:proofErr w:type="spellStart"/>
          <w:r w:rsidRPr="00DD21CB">
            <w:rPr>
              <w:rFonts w:ascii="Times New Roman" w:hAnsi="Times New Roman" w:cs="Times New Roman"/>
              <w:color w:val="000000"/>
            </w:rPr>
            <w:t>Altınöz</w:t>
          </w:r>
          <w:proofErr w:type="spellEnd"/>
          <w:r w:rsidRPr="00DD21CB">
            <w:rPr>
              <w:rFonts w:ascii="Times New Roman" w:hAnsi="Times New Roman" w:cs="Times New Roman"/>
              <w:color w:val="000000"/>
            </w:rPr>
            <w:t>, Designing Diet Program That Balancing Nutritional Adequacy with Environmental Sustainability by Using Multi-Objective Optimization, 4th International Conference on Trends in Advanced Research (2025) 319–331.</w:t>
          </w:r>
        </w:p>
        <w:p w14:paraId="178E7000" w14:textId="556210E1" w:rsidR="00DD21CB" w:rsidRDefault="00DD21CB" w:rsidP="0038784C">
          <w:pPr>
            <w:rPr>
              <w:rFonts w:ascii="Times New Roman" w:hAnsi="Times New Roman" w:cs="Times New Roman"/>
              <w:color w:val="000000"/>
            </w:rPr>
          </w:pPr>
          <w:r w:rsidRPr="00DD21CB">
            <w:rPr>
              <w:rFonts w:ascii="Times New Roman" w:hAnsi="Times New Roman" w:cs="Times New Roman"/>
              <w:color w:val="000000"/>
            </w:rPr>
            <w:t> </w:t>
          </w:r>
        </w:p>
      </w:sdtContent>
    </w:sdt>
    <w:p w14:paraId="2FF61BEC" w14:textId="77777777" w:rsidR="00DD21CB" w:rsidRDefault="00DD21CB">
      <w:pPr>
        <w:spacing w:after="160"/>
        <w:rPr>
          <w:rFonts w:ascii="Times New Roman" w:hAnsi="Times New Roman" w:cs="Times New Roman"/>
          <w:color w:val="000000"/>
        </w:rPr>
      </w:pPr>
      <w:r>
        <w:rPr>
          <w:rFonts w:ascii="Times New Roman" w:hAnsi="Times New Roman" w:cs="Times New Roman"/>
          <w:color w:val="000000"/>
        </w:rPr>
        <w:br w:type="page"/>
      </w:r>
    </w:p>
    <w:p w14:paraId="659E1777" w14:textId="77777777" w:rsidR="00A157EF" w:rsidRPr="00DD20A5" w:rsidRDefault="00A157EF" w:rsidP="0038784C">
      <w:pPr>
        <w:rPr>
          <w:rFonts w:ascii="Times New Roman" w:hAnsi="Times New Roman" w:cs="Times New Roman"/>
        </w:rPr>
      </w:pPr>
    </w:p>
    <w:sectPr w:rsidR="00A157EF" w:rsidRPr="00DD20A5">
      <w:headerReference w:type="default" r:id="rId14"/>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만든 이" w:initials="오전">
    <w:p w14:paraId="7469016D" w14:textId="23E3BD7A" w:rsidR="00057C6A" w:rsidRDefault="00057C6A">
      <w:pPr>
        <w:pStyle w:val="af1"/>
        <w:rPr>
          <w:rFonts w:hint="eastAsia"/>
        </w:rPr>
      </w:pPr>
      <w:r>
        <w:rPr>
          <w:rStyle w:val="af0"/>
        </w:rPr>
        <w:annotationRef/>
      </w:r>
      <w:r>
        <w:rPr>
          <w:rFonts w:hint="eastAsia"/>
        </w:rPr>
        <w:t>전체적인 검토 필요</w:t>
      </w:r>
    </w:p>
  </w:comment>
  <w:comment w:id="1" w:author="만든 이" w:initials="오전">
    <w:p w14:paraId="72E8A817" w14:textId="53E394F0" w:rsidR="00057C6A" w:rsidRDefault="00057C6A">
      <w:pPr>
        <w:pStyle w:val="af1"/>
      </w:pPr>
      <w:r>
        <w:rPr>
          <w:rStyle w:val="af0"/>
        </w:rPr>
        <w:annotationRef/>
      </w:r>
      <w:r>
        <w:rPr>
          <w:rFonts w:hint="eastAsia"/>
        </w:rPr>
        <w:t xml:space="preserve">전체적인 검토 </w:t>
      </w:r>
      <w:r>
        <w:t xml:space="preserve">+ </w:t>
      </w:r>
      <w:r>
        <w:rPr>
          <w:rFonts w:hint="eastAsia"/>
        </w:rPr>
        <w:t>고령 적용 사례 추가 필요</w:t>
      </w:r>
    </w:p>
  </w:comment>
  <w:comment w:id="2" w:author="만든 이" w:initials="오전">
    <w:p w14:paraId="510EDE64" w14:textId="086154FC" w:rsidR="00057C6A" w:rsidRDefault="00057C6A">
      <w:pPr>
        <w:pStyle w:val="af1"/>
      </w:pPr>
      <w:r>
        <w:rPr>
          <w:rStyle w:val="af0"/>
        </w:rPr>
        <w:annotationRef/>
      </w:r>
      <w:r>
        <w:rPr>
          <w:rFonts w:hint="eastAsia"/>
        </w:rPr>
        <w:t>사용한 데이터 설명 추가 필요</w:t>
      </w:r>
    </w:p>
  </w:comment>
  <w:comment w:id="3" w:author="만든 이" w:initials="오전">
    <w:p w14:paraId="1AFEA737" w14:textId="68485D6B" w:rsidR="00057C6A" w:rsidRDefault="00057C6A">
      <w:pPr>
        <w:pStyle w:val="af1"/>
        <w:rPr>
          <w:rFonts w:hint="eastAsia"/>
        </w:rPr>
      </w:pPr>
      <w:r>
        <w:rPr>
          <w:rStyle w:val="af0"/>
        </w:rPr>
        <w:annotationRef/>
      </w:r>
      <w:r>
        <w:rPr>
          <w:rFonts w:hint="eastAsia"/>
        </w:rPr>
        <w:t>I</w:t>
      </w:r>
      <w:r>
        <w:t xml:space="preserve">RB </w:t>
      </w:r>
      <w:r>
        <w:rPr>
          <w:rFonts w:hint="eastAsia"/>
        </w:rPr>
        <w:t xml:space="preserve">내용 추가 </w:t>
      </w:r>
    </w:p>
  </w:comment>
  <w:comment w:id="4" w:author="만든 이" w:initials="오전">
    <w:p w14:paraId="3B34B4ED" w14:textId="2154B8AB" w:rsidR="00057C6A" w:rsidRDefault="00057C6A">
      <w:pPr>
        <w:pStyle w:val="af1"/>
      </w:pPr>
      <w:r>
        <w:rPr>
          <w:rStyle w:val="af0"/>
        </w:rPr>
        <w:annotationRef/>
      </w:r>
      <w:r>
        <w:rPr>
          <w:rFonts w:hint="eastAsia"/>
        </w:rPr>
        <w:t>통계 분석 방법 통합시키기 필요</w:t>
      </w:r>
    </w:p>
  </w:comment>
  <w:comment w:id="5" w:author="만든 이" w:initials="오전">
    <w:p w14:paraId="4A3D4EF6" w14:textId="5096689D" w:rsidR="00057C6A" w:rsidRDefault="00057C6A">
      <w:pPr>
        <w:pStyle w:val="af1"/>
        <w:rPr>
          <w:rFonts w:hint="eastAsia"/>
        </w:rPr>
      </w:pPr>
      <w:r>
        <w:rPr>
          <w:rStyle w:val="af0"/>
        </w:rPr>
        <w:annotationRef/>
      </w:r>
      <w:r w:rsidR="00780302">
        <w:rPr>
          <w:rFonts w:hint="eastAsia"/>
        </w:rPr>
        <w:t xml:space="preserve">기존과 프로그램 성능 차이 결과 </w:t>
      </w:r>
      <w:r w:rsidR="00780302">
        <w:t>(</w:t>
      </w:r>
      <w:r w:rsidR="00780302">
        <w:rPr>
          <w:rFonts w:hint="eastAsia"/>
        </w:rPr>
        <w:t>제목도 같이 변경 필요할 것 같아요!</w:t>
      </w:r>
      <w:r w:rsidR="00780302">
        <w:t>)</w:t>
      </w:r>
    </w:p>
  </w:comment>
  <w:comment w:id="6" w:author="만든 이" w:initials="오전">
    <w:p w14:paraId="5CAB504A" w14:textId="00465221" w:rsidR="00780302" w:rsidRDefault="00780302">
      <w:pPr>
        <w:pStyle w:val="af1"/>
      </w:pPr>
      <w:r>
        <w:rPr>
          <w:rStyle w:val="af0"/>
        </w:rPr>
        <w:annotationRef/>
      </w:r>
      <w:r>
        <w:rPr>
          <w:rFonts w:hint="eastAsia"/>
        </w:rPr>
        <w:t>사용성 평가 결과 필요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69016D" w15:done="0"/>
  <w15:commentEx w15:paraId="72E8A817" w15:done="0"/>
  <w15:commentEx w15:paraId="510EDE64" w15:done="0"/>
  <w15:commentEx w15:paraId="1AFEA737" w15:done="0"/>
  <w15:commentEx w15:paraId="3B34B4ED" w15:done="0"/>
  <w15:commentEx w15:paraId="4A3D4EF6" w15:done="0"/>
  <w15:commentEx w15:paraId="5CAB50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69016D" w16cid:durableId="2CEA7EC8"/>
  <w16cid:commentId w16cid:paraId="72E8A817" w16cid:durableId="2CEA7EDA"/>
  <w16cid:commentId w16cid:paraId="510EDE64" w16cid:durableId="2CEA7EFD"/>
  <w16cid:commentId w16cid:paraId="1AFEA737" w16cid:durableId="2CEA7F3A"/>
  <w16cid:commentId w16cid:paraId="3B34B4ED" w16cid:durableId="2CEA7F44"/>
  <w16cid:commentId w16cid:paraId="4A3D4EF6" w16cid:durableId="2CEA7F62"/>
  <w16cid:commentId w16cid:paraId="5CAB504A" w16cid:durableId="2CEA7F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0FFCD" w14:textId="77777777" w:rsidR="00C21561" w:rsidRDefault="00C21561" w:rsidP="00FA611E">
      <w:r>
        <w:separator/>
      </w:r>
    </w:p>
  </w:endnote>
  <w:endnote w:type="continuationSeparator" w:id="0">
    <w:p w14:paraId="4E91C10C" w14:textId="77777777" w:rsidR="00C21561" w:rsidRDefault="00C21561" w:rsidP="00FA611E">
      <w:r>
        <w:continuationSeparator/>
      </w:r>
    </w:p>
  </w:endnote>
  <w:endnote w:type="continuationNotice" w:id="1">
    <w:p w14:paraId="682BDF5C" w14:textId="77777777" w:rsidR="00C21561" w:rsidRDefault="00C215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굴림체">
    <w:altName w:val="GulimChe"/>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32400" w14:textId="77777777" w:rsidR="00C21561" w:rsidRDefault="00C21561" w:rsidP="00FA611E">
      <w:r>
        <w:separator/>
      </w:r>
    </w:p>
  </w:footnote>
  <w:footnote w:type="continuationSeparator" w:id="0">
    <w:p w14:paraId="1959A990" w14:textId="77777777" w:rsidR="00C21561" w:rsidRDefault="00C21561" w:rsidP="00FA611E">
      <w:r>
        <w:continuationSeparator/>
      </w:r>
    </w:p>
  </w:footnote>
  <w:footnote w:type="continuationNotice" w:id="1">
    <w:p w14:paraId="3D8FF057" w14:textId="77777777" w:rsidR="00C21561" w:rsidRDefault="00C215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44877" w14:textId="77777777" w:rsidR="00A32860" w:rsidRPr="00A32860" w:rsidRDefault="00A32860" w:rsidP="00A32860">
    <w:pPr>
      <w:widowControl w:val="0"/>
      <w:wordWrap w:val="0"/>
      <w:autoSpaceDE w:val="0"/>
      <w:autoSpaceDN w:val="0"/>
      <w:spacing w:line="360" w:lineRule="auto"/>
      <w:ind w:firstLine="567"/>
      <w:jc w:val="both"/>
      <w:rPr>
        <w:rFonts w:ascii="Times New Roman" w:hAnsi="Times New Roman" w:cs="Times New Roman"/>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2227F"/>
    <w:multiLevelType w:val="multilevel"/>
    <w:tmpl w:val="2056F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210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299562DE"/>
    <w:multiLevelType w:val="multilevel"/>
    <w:tmpl w:val="786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A3E9E"/>
    <w:multiLevelType w:val="multilevel"/>
    <w:tmpl w:val="F962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43B08"/>
    <w:multiLevelType w:val="multilevel"/>
    <w:tmpl w:val="AE8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E511B"/>
    <w:multiLevelType w:val="hybridMultilevel"/>
    <w:tmpl w:val="43986F4C"/>
    <w:lvl w:ilvl="0" w:tplc="A0A0BE14">
      <w:start w:val="1"/>
      <w:numFmt w:val="decimal"/>
      <w:lvlText w:val="%1."/>
      <w:lvlJc w:val="left"/>
      <w:pPr>
        <w:ind w:left="800" w:hanging="360"/>
      </w:pPr>
      <w:rPr>
        <w:rFonts w:hint="default"/>
      </w:rPr>
    </w:lvl>
    <w:lvl w:ilvl="1" w:tplc="578C0CFE">
      <w:start w:val="1"/>
      <w:numFmt w:val="bullet"/>
      <w:lvlText w:val="-"/>
      <w:lvlJc w:val="left"/>
      <w:pPr>
        <w:ind w:left="1240" w:hanging="360"/>
      </w:pPr>
      <w:rPr>
        <w:rFonts w:ascii="맑은 고딕" w:eastAsia="맑은 고딕" w:hAnsi="맑은 고딕" w:cstheme="minorBidi"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5F045841"/>
    <w:multiLevelType w:val="hybridMultilevel"/>
    <w:tmpl w:val="FBC2F112"/>
    <w:lvl w:ilvl="0" w:tplc="DB7A8368">
      <w:numFmt w:val="bullet"/>
      <w:lvlText w:val="-"/>
      <w:lvlJc w:val="left"/>
      <w:pPr>
        <w:ind w:left="360" w:hanging="360"/>
      </w:pPr>
      <w:rPr>
        <w:rFonts w:ascii="Times New Roman" w:eastAsia="굴림" w:hAnsi="Times New Roman" w:cs="Times New Roman" w:hint="default"/>
      </w:rPr>
    </w:lvl>
    <w:lvl w:ilvl="1" w:tplc="6FC2F63E">
      <w:start w:val="1"/>
      <w:numFmt w:val="bullet"/>
      <w:lvlText w:val="ㆍ"/>
      <w:lvlJc w:val="left"/>
      <w:pPr>
        <w:ind w:left="800" w:hanging="400"/>
      </w:pPr>
      <w:rPr>
        <w:rFonts w:ascii="맑은 고딕" w:eastAsia="맑은 고딕" w:hAnsi="맑은 고딕" w:hint="eastAsia"/>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15:restartNumberingAfterBreak="0">
    <w:nsid w:val="60277076"/>
    <w:multiLevelType w:val="hybridMultilevel"/>
    <w:tmpl w:val="A8E83680"/>
    <w:lvl w:ilvl="0" w:tplc="FEACBB9A">
      <w:numFmt w:val="bullet"/>
      <w:lvlText w:val=""/>
      <w:lvlJc w:val="left"/>
      <w:pPr>
        <w:ind w:left="760" w:hanging="360"/>
      </w:pPr>
      <w:rPr>
        <w:rFonts w:ascii="Wingdings" w:eastAsia="굴림" w:hAnsi="Wingdings"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647356AD"/>
    <w:multiLevelType w:val="hybridMultilevel"/>
    <w:tmpl w:val="C6902C9E"/>
    <w:lvl w:ilvl="0" w:tplc="DB7A8368">
      <w:numFmt w:val="bullet"/>
      <w:lvlText w:val="-"/>
      <w:lvlJc w:val="left"/>
      <w:pPr>
        <w:ind w:left="360" w:hanging="360"/>
      </w:pPr>
      <w:rPr>
        <w:rFonts w:ascii="Times New Roman" w:eastAsia="굴림" w:hAnsi="Times New Roman" w:cs="Times New Roman"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 w15:restartNumberingAfterBreak="0">
    <w:nsid w:val="6CCB00E8"/>
    <w:multiLevelType w:val="hybridMultilevel"/>
    <w:tmpl w:val="D01C3CF2"/>
    <w:lvl w:ilvl="0" w:tplc="04090001">
      <w:start w:val="1"/>
      <w:numFmt w:val="bullet"/>
      <w:lvlText w:val=""/>
      <w:lvlJc w:val="left"/>
      <w:pPr>
        <w:ind w:left="1447" w:hanging="440"/>
      </w:pPr>
      <w:rPr>
        <w:rFonts w:ascii="Wingdings" w:hAnsi="Wingdings" w:hint="default"/>
      </w:rPr>
    </w:lvl>
    <w:lvl w:ilvl="1" w:tplc="04090003" w:tentative="1">
      <w:start w:val="1"/>
      <w:numFmt w:val="bullet"/>
      <w:lvlText w:val=""/>
      <w:lvlJc w:val="left"/>
      <w:pPr>
        <w:ind w:left="1887" w:hanging="440"/>
      </w:pPr>
      <w:rPr>
        <w:rFonts w:ascii="Wingdings" w:hAnsi="Wingdings" w:hint="default"/>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10" w15:restartNumberingAfterBreak="0">
    <w:nsid w:val="6D9118F5"/>
    <w:multiLevelType w:val="multilevel"/>
    <w:tmpl w:val="F7C87BBA"/>
    <w:lvl w:ilvl="0">
      <w:start w:val="1"/>
      <w:numFmt w:val="decimal"/>
      <w:pStyle w:val="2"/>
      <w:lvlText w:val="%1"/>
      <w:lvlJc w:val="left"/>
      <w:pPr>
        <w:ind w:left="425" w:hanging="425"/>
      </w:pPr>
    </w:lvl>
    <w:lvl w:ilvl="1">
      <w:start w:val="1"/>
      <w:numFmt w:val="decimal"/>
      <w:pStyle w:val="3"/>
      <w:lvlText w:val="%1.%2"/>
      <w:lvlJc w:val="left"/>
      <w:pPr>
        <w:ind w:left="567" w:hanging="567"/>
      </w:pPr>
    </w:lvl>
    <w:lvl w:ilvl="2">
      <w:start w:val="1"/>
      <w:numFmt w:val="decimal"/>
      <w:pStyle w:val="4"/>
      <w:lvlText w:val="%1.%2.%3"/>
      <w:lvlJc w:val="left"/>
      <w:pPr>
        <w:ind w:left="567"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73E14AD3"/>
    <w:multiLevelType w:val="hybridMultilevel"/>
    <w:tmpl w:val="7518AA62"/>
    <w:lvl w:ilvl="0" w:tplc="24C272A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79EA6889"/>
    <w:multiLevelType w:val="multilevel"/>
    <w:tmpl w:val="2554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10"/>
  </w:num>
  <w:num w:numId="4">
    <w:abstractNumId w:val="8"/>
  </w:num>
  <w:num w:numId="5">
    <w:abstractNumId w:val="6"/>
  </w:num>
  <w:num w:numId="6">
    <w:abstractNumId w:val="4"/>
  </w:num>
  <w:num w:numId="7">
    <w:abstractNumId w:val="12"/>
  </w:num>
  <w:num w:numId="8">
    <w:abstractNumId w:val="2"/>
  </w:num>
  <w:num w:numId="9">
    <w:abstractNumId w:val="9"/>
  </w:num>
  <w:num w:numId="10">
    <w:abstractNumId w:val="10"/>
  </w:num>
  <w:num w:numId="11">
    <w:abstractNumId w:val="3"/>
  </w:num>
  <w:num w:numId="12">
    <w:abstractNumId w:val="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7"/>
  </w:num>
  <w:num w:numId="33">
    <w:abstractNumId w:val="11"/>
  </w:num>
  <w:num w:numId="34">
    <w:abstractNumId w:val="10"/>
  </w:num>
  <w:num w:numId="35">
    <w:abstractNumId w:val="10"/>
  </w:num>
  <w:num w:numId="36">
    <w:abstractNumId w:val="10"/>
  </w:num>
  <w:num w:numId="37">
    <w:abstractNumId w:val="10"/>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72"/>
    <w:rsid w:val="000001DF"/>
    <w:rsid w:val="00020584"/>
    <w:rsid w:val="000221D5"/>
    <w:rsid w:val="000254C9"/>
    <w:rsid w:val="00030E0E"/>
    <w:rsid w:val="00031260"/>
    <w:rsid w:val="00031653"/>
    <w:rsid w:val="00037065"/>
    <w:rsid w:val="00037A2A"/>
    <w:rsid w:val="00040A0A"/>
    <w:rsid w:val="00041988"/>
    <w:rsid w:val="00043B1C"/>
    <w:rsid w:val="00055A6D"/>
    <w:rsid w:val="00057C6A"/>
    <w:rsid w:val="000607EE"/>
    <w:rsid w:val="00060F46"/>
    <w:rsid w:val="0006579C"/>
    <w:rsid w:val="0006797F"/>
    <w:rsid w:val="00067B54"/>
    <w:rsid w:val="00073E52"/>
    <w:rsid w:val="00074D76"/>
    <w:rsid w:val="00075943"/>
    <w:rsid w:val="00075C2F"/>
    <w:rsid w:val="000807E6"/>
    <w:rsid w:val="000812F1"/>
    <w:rsid w:val="0008406E"/>
    <w:rsid w:val="000841C0"/>
    <w:rsid w:val="0009132E"/>
    <w:rsid w:val="00092CDE"/>
    <w:rsid w:val="00094897"/>
    <w:rsid w:val="000B1C28"/>
    <w:rsid w:val="000B63DB"/>
    <w:rsid w:val="000C5A62"/>
    <w:rsid w:val="000C65D0"/>
    <w:rsid w:val="000D0118"/>
    <w:rsid w:val="000D4673"/>
    <w:rsid w:val="000D491D"/>
    <w:rsid w:val="000D4E72"/>
    <w:rsid w:val="000D513B"/>
    <w:rsid w:val="000E4C5A"/>
    <w:rsid w:val="000E6A32"/>
    <w:rsid w:val="000F284B"/>
    <w:rsid w:val="000F31E4"/>
    <w:rsid w:val="000F61BC"/>
    <w:rsid w:val="000F6FD2"/>
    <w:rsid w:val="0010054A"/>
    <w:rsid w:val="0010295A"/>
    <w:rsid w:val="00102EBA"/>
    <w:rsid w:val="001044A5"/>
    <w:rsid w:val="0010621D"/>
    <w:rsid w:val="00106FF3"/>
    <w:rsid w:val="001076AD"/>
    <w:rsid w:val="00110629"/>
    <w:rsid w:val="0011290D"/>
    <w:rsid w:val="00114B86"/>
    <w:rsid w:val="00115B3C"/>
    <w:rsid w:val="00116957"/>
    <w:rsid w:val="00117627"/>
    <w:rsid w:val="00117714"/>
    <w:rsid w:val="00120B0D"/>
    <w:rsid w:val="001241BB"/>
    <w:rsid w:val="00127333"/>
    <w:rsid w:val="0013325C"/>
    <w:rsid w:val="00141E78"/>
    <w:rsid w:val="00141FF9"/>
    <w:rsid w:val="001431A1"/>
    <w:rsid w:val="00146DAB"/>
    <w:rsid w:val="00154F72"/>
    <w:rsid w:val="001614FE"/>
    <w:rsid w:val="0016264F"/>
    <w:rsid w:val="0016301E"/>
    <w:rsid w:val="0017261E"/>
    <w:rsid w:val="001765E8"/>
    <w:rsid w:val="00177898"/>
    <w:rsid w:val="001831B2"/>
    <w:rsid w:val="001833B5"/>
    <w:rsid w:val="00183AFD"/>
    <w:rsid w:val="00184A74"/>
    <w:rsid w:val="00191C31"/>
    <w:rsid w:val="001A1A0F"/>
    <w:rsid w:val="001A6D5C"/>
    <w:rsid w:val="001A7690"/>
    <w:rsid w:val="001B1164"/>
    <w:rsid w:val="001B2B52"/>
    <w:rsid w:val="001B688A"/>
    <w:rsid w:val="001C0499"/>
    <w:rsid w:val="001C0E83"/>
    <w:rsid w:val="001C4101"/>
    <w:rsid w:val="001D3EEF"/>
    <w:rsid w:val="001D3FD8"/>
    <w:rsid w:val="001E5A6D"/>
    <w:rsid w:val="001F19A1"/>
    <w:rsid w:val="001F24BE"/>
    <w:rsid w:val="00204263"/>
    <w:rsid w:val="0020458F"/>
    <w:rsid w:val="00204C65"/>
    <w:rsid w:val="002053BA"/>
    <w:rsid w:val="00206D22"/>
    <w:rsid w:val="002138DD"/>
    <w:rsid w:val="002161AE"/>
    <w:rsid w:val="00217D83"/>
    <w:rsid w:val="00223874"/>
    <w:rsid w:val="00227E7D"/>
    <w:rsid w:val="00230AD9"/>
    <w:rsid w:val="00231401"/>
    <w:rsid w:val="0023249D"/>
    <w:rsid w:val="00232C50"/>
    <w:rsid w:val="00234906"/>
    <w:rsid w:val="00234E9B"/>
    <w:rsid w:val="00235266"/>
    <w:rsid w:val="002457F1"/>
    <w:rsid w:val="0025261C"/>
    <w:rsid w:val="0025338E"/>
    <w:rsid w:val="002611CE"/>
    <w:rsid w:val="00265BFC"/>
    <w:rsid w:val="00265D4F"/>
    <w:rsid w:val="00267FFA"/>
    <w:rsid w:val="00270409"/>
    <w:rsid w:val="00276AB2"/>
    <w:rsid w:val="00280329"/>
    <w:rsid w:val="002841EB"/>
    <w:rsid w:val="00284C92"/>
    <w:rsid w:val="00291656"/>
    <w:rsid w:val="002916F2"/>
    <w:rsid w:val="00293563"/>
    <w:rsid w:val="00294B30"/>
    <w:rsid w:val="002963DD"/>
    <w:rsid w:val="0029777B"/>
    <w:rsid w:val="002A0F12"/>
    <w:rsid w:val="002A1E2F"/>
    <w:rsid w:val="002A5BA9"/>
    <w:rsid w:val="002A6E12"/>
    <w:rsid w:val="002B35C0"/>
    <w:rsid w:val="002B610E"/>
    <w:rsid w:val="002C04E0"/>
    <w:rsid w:val="002C12E0"/>
    <w:rsid w:val="002D028F"/>
    <w:rsid w:val="002D1416"/>
    <w:rsid w:val="002D32DD"/>
    <w:rsid w:val="002D4491"/>
    <w:rsid w:val="002D4655"/>
    <w:rsid w:val="002D6B90"/>
    <w:rsid w:val="002E3AAF"/>
    <w:rsid w:val="002E3F07"/>
    <w:rsid w:val="002E4F5F"/>
    <w:rsid w:val="002E6C77"/>
    <w:rsid w:val="002F0EB2"/>
    <w:rsid w:val="002F412D"/>
    <w:rsid w:val="002F47C5"/>
    <w:rsid w:val="00300C07"/>
    <w:rsid w:val="00300CE7"/>
    <w:rsid w:val="00305107"/>
    <w:rsid w:val="00307188"/>
    <w:rsid w:val="0030743B"/>
    <w:rsid w:val="003221B5"/>
    <w:rsid w:val="00325022"/>
    <w:rsid w:val="00330404"/>
    <w:rsid w:val="0033051A"/>
    <w:rsid w:val="00331256"/>
    <w:rsid w:val="0033572A"/>
    <w:rsid w:val="00346039"/>
    <w:rsid w:val="00355AA7"/>
    <w:rsid w:val="00360C1A"/>
    <w:rsid w:val="00362F75"/>
    <w:rsid w:val="0036777D"/>
    <w:rsid w:val="00370112"/>
    <w:rsid w:val="00384B91"/>
    <w:rsid w:val="00384D05"/>
    <w:rsid w:val="00386307"/>
    <w:rsid w:val="0038784C"/>
    <w:rsid w:val="0039351D"/>
    <w:rsid w:val="003A15CD"/>
    <w:rsid w:val="003A6A76"/>
    <w:rsid w:val="003B43B1"/>
    <w:rsid w:val="003C4117"/>
    <w:rsid w:val="003C4856"/>
    <w:rsid w:val="003C56E3"/>
    <w:rsid w:val="003D1977"/>
    <w:rsid w:val="003D5897"/>
    <w:rsid w:val="003D5C09"/>
    <w:rsid w:val="003E1E9F"/>
    <w:rsid w:val="003E3645"/>
    <w:rsid w:val="003F5898"/>
    <w:rsid w:val="003F5C41"/>
    <w:rsid w:val="003F70D2"/>
    <w:rsid w:val="003F7148"/>
    <w:rsid w:val="003F7977"/>
    <w:rsid w:val="00400729"/>
    <w:rsid w:val="004010F4"/>
    <w:rsid w:val="00407549"/>
    <w:rsid w:val="00410085"/>
    <w:rsid w:val="004121E6"/>
    <w:rsid w:val="00414EEA"/>
    <w:rsid w:val="0041580E"/>
    <w:rsid w:val="00421A8E"/>
    <w:rsid w:val="0042256C"/>
    <w:rsid w:val="00422DDD"/>
    <w:rsid w:val="00423D51"/>
    <w:rsid w:val="00426ACA"/>
    <w:rsid w:val="00426D55"/>
    <w:rsid w:val="00427C95"/>
    <w:rsid w:val="00431D83"/>
    <w:rsid w:val="0043344C"/>
    <w:rsid w:val="0043581F"/>
    <w:rsid w:val="0043731C"/>
    <w:rsid w:val="00444A79"/>
    <w:rsid w:val="004505C0"/>
    <w:rsid w:val="00450C7A"/>
    <w:rsid w:val="00453392"/>
    <w:rsid w:val="00453D61"/>
    <w:rsid w:val="004759C1"/>
    <w:rsid w:val="004767A8"/>
    <w:rsid w:val="00483917"/>
    <w:rsid w:val="004873C6"/>
    <w:rsid w:val="00487976"/>
    <w:rsid w:val="004A6457"/>
    <w:rsid w:val="004A722D"/>
    <w:rsid w:val="004B750B"/>
    <w:rsid w:val="004C0F79"/>
    <w:rsid w:val="004C7106"/>
    <w:rsid w:val="004C7B42"/>
    <w:rsid w:val="004D100C"/>
    <w:rsid w:val="004D264E"/>
    <w:rsid w:val="004D3B32"/>
    <w:rsid w:val="004D58D3"/>
    <w:rsid w:val="004E6B42"/>
    <w:rsid w:val="004F06FD"/>
    <w:rsid w:val="004F0B85"/>
    <w:rsid w:val="004F2D68"/>
    <w:rsid w:val="004F3F72"/>
    <w:rsid w:val="004F4FFC"/>
    <w:rsid w:val="00504B35"/>
    <w:rsid w:val="00504B6C"/>
    <w:rsid w:val="00512DD5"/>
    <w:rsid w:val="00513B76"/>
    <w:rsid w:val="0051507C"/>
    <w:rsid w:val="00516A40"/>
    <w:rsid w:val="005171A7"/>
    <w:rsid w:val="005221D2"/>
    <w:rsid w:val="00522B39"/>
    <w:rsid w:val="005269FD"/>
    <w:rsid w:val="005313FD"/>
    <w:rsid w:val="00532901"/>
    <w:rsid w:val="005330F1"/>
    <w:rsid w:val="005354A6"/>
    <w:rsid w:val="00545D99"/>
    <w:rsid w:val="0054725B"/>
    <w:rsid w:val="00553DCB"/>
    <w:rsid w:val="00560138"/>
    <w:rsid w:val="00575870"/>
    <w:rsid w:val="005766EA"/>
    <w:rsid w:val="00583D11"/>
    <w:rsid w:val="005921CD"/>
    <w:rsid w:val="00595011"/>
    <w:rsid w:val="005955C6"/>
    <w:rsid w:val="005A6A9F"/>
    <w:rsid w:val="005A79D9"/>
    <w:rsid w:val="005B17EC"/>
    <w:rsid w:val="005B212C"/>
    <w:rsid w:val="005B2741"/>
    <w:rsid w:val="005C294D"/>
    <w:rsid w:val="005C56C3"/>
    <w:rsid w:val="005C6084"/>
    <w:rsid w:val="005D046D"/>
    <w:rsid w:val="005D21B1"/>
    <w:rsid w:val="005D42BF"/>
    <w:rsid w:val="005E2315"/>
    <w:rsid w:val="005E2B24"/>
    <w:rsid w:val="005E3EF7"/>
    <w:rsid w:val="005F1091"/>
    <w:rsid w:val="005F17B4"/>
    <w:rsid w:val="005F4D2C"/>
    <w:rsid w:val="005F6B00"/>
    <w:rsid w:val="00617C6B"/>
    <w:rsid w:val="0064015D"/>
    <w:rsid w:val="00644300"/>
    <w:rsid w:val="00645682"/>
    <w:rsid w:val="00653C34"/>
    <w:rsid w:val="006553B1"/>
    <w:rsid w:val="00661DAD"/>
    <w:rsid w:val="006623C6"/>
    <w:rsid w:val="00662700"/>
    <w:rsid w:val="0066273D"/>
    <w:rsid w:val="006714AF"/>
    <w:rsid w:val="006716C7"/>
    <w:rsid w:val="0067176A"/>
    <w:rsid w:val="00673642"/>
    <w:rsid w:val="00673C9E"/>
    <w:rsid w:val="00675531"/>
    <w:rsid w:val="00676734"/>
    <w:rsid w:val="006876BF"/>
    <w:rsid w:val="00691389"/>
    <w:rsid w:val="00692D8C"/>
    <w:rsid w:val="006935C2"/>
    <w:rsid w:val="00696024"/>
    <w:rsid w:val="0069613F"/>
    <w:rsid w:val="006A274E"/>
    <w:rsid w:val="006A5446"/>
    <w:rsid w:val="006A6AD7"/>
    <w:rsid w:val="006B2494"/>
    <w:rsid w:val="006B3788"/>
    <w:rsid w:val="006B3C63"/>
    <w:rsid w:val="006B7AD2"/>
    <w:rsid w:val="006D44D6"/>
    <w:rsid w:val="006E06C6"/>
    <w:rsid w:val="006E2E0B"/>
    <w:rsid w:val="006E32FE"/>
    <w:rsid w:val="006F0372"/>
    <w:rsid w:val="006F1EDE"/>
    <w:rsid w:val="006F7F23"/>
    <w:rsid w:val="007058FC"/>
    <w:rsid w:val="00710BF3"/>
    <w:rsid w:val="00713AD0"/>
    <w:rsid w:val="007175BE"/>
    <w:rsid w:val="007219E5"/>
    <w:rsid w:val="00722D10"/>
    <w:rsid w:val="00725FDC"/>
    <w:rsid w:val="007266A8"/>
    <w:rsid w:val="00727977"/>
    <w:rsid w:val="00727DFD"/>
    <w:rsid w:val="00730B92"/>
    <w:rsid w:val="00736921"/>
    <w:rsid w:val="00745370"/>
    <w:rsid w:val="00752B0D"/>
    <w:rsid w:val="007533B2"/>
    <w:rsid w:val="00753F50"/>
    <w:rsid w:val="007618D0"/>
    <w:rsid w:val="00770657"/>
    <w:rsid w:val="00771D67"/>
    <w:rsid w:val="00776405"/>
    <w:rsid w:val="00780302"/>
    <w:rsid w:val="00781EBB"/>
    <w:rsid w:val="00782EE2"/>
    <w:rsid w:val="00786545"/>
    <w:rsid w:val="007917F5"/>
    <w:rsid w:val="00794355"/>
    <w:rsid w:val="00796EA0"/>
    <w:rsid w:val="007A04ED"/>
    <w:rsid w:val="007A0702"/>
    <w:rsid w:val="007A34A7"/>
    <w:rsid w:val="007B00C8"/>
    <w:rsid w:val="007B2CFC"/>
    <w:rsid w:val="007C1908"/>
    <w:rsid w:val="007C527D"/>
    <w:rsid w:val="007C52DB"/>
    <w:rsid w:val="007D1472"/>
    <w:rsid w:val="007D71A2"/>
    <w:rsid w:val="007D73B1"/>
    <w:rsid w:val="007E3B24"/>
    <w:rsid w:val="007E5F7D"/>
    <w:rsid w:val="007E6595"/>
    <w:rsid w:val="007F045C"/>
    <w:rsid w:val="007F0504"/>
    <w:rsid w:val="007F5DB7"/>
    <w:rsid w:val="007F7C48"/>
    <w:rsid w:val="00800132"/>
    <w:rsid w:val="00810BBE"/>
    <w:rsid w:val="00814592"/>
    <w:rsid w:val="00815F30"/>
    <w:rsid w:val="008162C6"/>
    <w:rsid w:val="00817A7D"/>
    <w:rsid w:val="00822845"/>
    <w:rsid w:val="008234A2"/>
    <w:rsid w:val="00832C00"/>
    <w:rsid w:val="008346A8"/>
    <w:rsid w:val="008368EB"/>
    <w:rsid w:val="00837896"/>
    <w:rsid w:val="008458FA"/>
    <w:rsid w:val="00846803"/>
    <w:rsid w:val="008500D3"/>
    <w:rsid w:val="00855B19"/>
    <w:rsid w:val="008602F1"/>
    <w:rsid w:val="008647D8"/>
    <w:rsid w:val="00870AEE"/>
    <w:rsid w:val="00872DB7"/>
    <w:rsid w:val="00883A38"/>
    <w:rsid w:val="0088542F"/>
    <w:rsid w:val="00885649"/>
    <w:rsid w:val="00891AC7"/>
    <w:rsid w:val="00891E08"/>
    <w:rsid w:val="00893314"/>
    <w:rsid w:val="00894F44"/>
    <w:rsid w:val="008A4F69"/>
    <w:rsid w:val="008A58FE"/>
    <w:rsid w:val="008A5FB0"/>
    <w:rsid w:val="008B165B"/>
    <w:rsid w:val="008B56E6"/>
    <w:rsid w:val="008C75A8"/>
    <w:rsid w:val="008D026D"/>
    <w:rsid w:val="008D7EFB"/>
    <w:rsid w:val="008E29D2"/>
    <w:rsid w:val="008E3533"/>
    <w:rsid w:val="008E39EC"/>
    <w:rsid w:val="008E52C9"/>
    <w:rsid w:val="008E5D34"/>
    <w:rsid w:val="008E7675"/>
    <w:rsid w:val="008F0C5D"/>
    <w:rsid w:val="008F52B1"/>
    <w:rsid w:val="008F7E45"/>
    <w:rsid w:val="008F7FFD"/>
    <w:rsid w:val="00900675"/>
    <w:rsid w:val="00904C01"/>
    <w:rsid w:val="0090738D"/>
    <w:rsid w:val="009079C9"/>
    <w:rsid w:val="009107B3"/>
    <w:rsid w:val="00911BB3"/>
    <w:rsid w:val="009146D0"/>
    <w:rsid w:val="0091595E"/>
    <w:rsid w:val="00916072"/>
    <w:rsid w:val="009239CA"/>
    <w:rsid w:val="009243FA"/>
    <w:rsid w:val="00927C4E"/>
    <w:rsid w:val="00934370"/>
    <w:rsid w:val="009464A1"/>
    <w:rsid w:val="0095383A"/>
    <w:rsid w:val="00953BA0"/>
    <w:rsid w:val="00954571"/>
    <w:rsid w:val="00957204"/>
    <w:rsid w:val="00963060"/>
    <w:rsid w:val="009738BE"/>
    <w:rsid w:val="00976594"/>
    <w:rsid w:val="00980925"/>
    <w:rsid w:val="00980D2A"/>
    <w:rsid w:val="00981083"/>
    <w:rsid w:val="00982847"/>
    <w:rsid w:val="00983C55"/>
    <w:rsid w:val="00990900"/>
    <w:rsid w:val="009A21EB"/>
    <w:rsid w:val="009A43C6"/>
    <w:rsid w:val="009A6D90"/>
    <w:rsid w:val="009A70C3"/>
    <w:rsid w:val="009A77DB"/>
    <w:rsid w:val="009B2C81"/>
    <w:rsid w:val="009B6009"/>
    <w:rsid w:val="009C0A27"/>
    <w:rsid w:val="009C2B92"/>
    <w:rsid w:val="009E14B1"/>
    <w:rsid w:val="009E67E2"/>
    <w:rsid w:val="009F196B"/>
    <w:rsid w:val="009F23EB"/>
    <w:rsid w:val="009F4CF4"/>
    <w:rsid w:val="009F7021"/>
    <w:rsid w:val="009F76DF"/>
    <w:rsid w:val="00A0405F"/>
    <w:rsid w:val="00A0523D"/>
    <w:rsid w:val="00A11532"/>
    <w:rsid w:val="00A1161C"/>
    <w:rsid w:val="00A1176F"/>
    <w:rsid w:val="00A157EF"/>
    <w:rsid w:val="00A15823"/>
    <w:rsid w:val="00A163B3"/>
    <w:rsid w:val="00A16D30"/>
    <w:rsid w:val="00A2119A"/>
    <w:rsid w:val="00A247A4"/>
    <w:rsid w:val="00A254EB"/>
    <w:rsid w:val="00A259E5"/>
    <w:rsid w:val="00A31740"/>
    <w:rsid w:val="00A32860"/>
    <w:rsid w:val="00A345B4"/>
    <w:rsid w:val="00A34D3C"/>
    <w:rsid w:val="00A35F02"/>
    <w:rsid w:val="00A375C8"/>
    <w:rsid w:val="00A45E28"/>
    <w:rsid w:val="00A464F9"/>
    <w:rsid w:val="00A6294F"/>
    <w:rsid w:val="00A64705"/>
    <w:rsid w:val="00A74DFE"/>
    <w:rsid w:val="00A74FB8"/>
    <w:rsid w:val="00A76301"/>
    <w:rsid w:val="00A77505"/>
    <w:rsid w:val="00A82127"/>
    <w:rsid w:val="00A83866"/>
    <w:rsid w:val="00A83D9C"/>
    <w:rsid w:val="00A860AB"/>
    <w:rsid w:val="00A962A0"/>
    <w:rsid w:val="00AA059B"/>
    <w:rsid w:val="00AA7FE7"/>
    <w:rsid w:val="00AB0591"/>
    <w:rsid w:val="00AB16FB"/>
    <w:rsid w:val="00AB252F"/>
    <w:rsid w:val="00AB574C"/>
    <w:rsid w:val="00AB6540"/>
    <w:rsid w:val="00AC0B1E"/>
    <w:rsid w:val="00AC448F"/>
    <w:rsid w:val="00AC6A2C"/>
    <w:rsid w:val="00AC6B0B"/>
    <w:rsid w:val="00AD0A6A"/>
    <w:rsid w:val="00AD18EC"/>
    <w:rsid w:val="00AD2C58"/>
    <w:rsid w:val="00AD3A7F"/>
    <w:rsid w:val="00AD3E93"/>
    <w:rsid w:val="00AD4913"/>
    <w:rsid w:val="00AD7A18"/>
    <w:rsid w:val="00AE1706"/>
    <w:rsid w:val="00AE1E9F"/>
    <w:rsid w:val="00AE3598"/>
    <w:rsid w:val="00AE6E9C"/>
    <w:rsid w:val="00AF18BF"/>
    <w:rsid w:val="00B04F1E"/>
    <w:rsid w:val="00B052A5"/>
    <w:rsid w:val="00B06421"/>
    <w:rsid w:val="00B07807"/>
    <w:rsid w:val="00B0796F"/>
    <w:rsid w:val="00B1038A"/>
    <w:rsid w:val="00B214C2"/>
    <w:rsid w:val="00B21826"/>
    <w:rsid w:val="00B2567E"/>
    <w:rsid w:val="00B407B2"/>
    <w:rsid w:val="00B43342"/>
    <w:rsid w:val="00B437F8"/>
    <w:rsid w:val="00B6695F"/>
    <w:rsid w:val="00B72967"/>
    <w:rsid w:val="00B7296B"/>
    <w:rsid w:val="00B7775E"/>
    <w:rsid w:val="00B80932"/>
    <w:rsid w:val="00B811A8"/>
    <w:rsid w:val="00B816CC"/>
    <w:rsid w:val="00B81C8E"/>
    <w:rsid w:val="00B81DA5"/>
    <w:rsid w:val="00B86CF8"/>
    <w:rsid w:val="00B96DCE"/>
    <w:rsid w:val="00B9792E"/>
    <w:rsid w:val="00BA07C1"/>
    <w:rsid w:val="00BA50B9"/>
    <w:rsid w:val="00BA7934"/>
    <w:rsid w:val="00BB03F6"/>
    <w:rsid w:val="00BB2ED4"/>
    <w:rsid w:val="00BB328A"/>
    <w:rsid w:val="00BB407C"/>
    <w:rsid w:val="00BB6B52"/>
    <w:rsid w:val="00BB6D84"/>
    <w:rsid w:val="00BC0AA3"/>
    <w:rsid w:val="00BC2BEC"/>
    <w:rsid w:val="00BC6574"/>
    <w:rsid w:val="00BD3E8C"/>
    <w:rsid w:val="00BD5B99"/>
    <w:rsid w:val="00BE00EE"/>
    <w:rsid w:val="00BE09E0"/>
    <w:rsid w:val="00BE2EEA"/>
    <w:rsid w:val="00BE399D"/>
    <w:rsid w:val="00BF62A0"/>
    <w:rsid w:val="00BF67A3"/>
    <w:rsid w:val="00BF689B"/>
    <w:rsid w:val="00BF7D2D"/>
    <w:rsid w:val="00C0025D"/>
    <w:rsid w:val="00C02124"/>
    <w:rsid w:val="00C0224A"/>
    <w:rsid w:val="00C0339C"/>
    <w:rsid w:val="00C03EB7"/>
    <w:rsid w:val="00C05B8D"/>
    <w:rsid w:val="00C10905"/>
    <w:rsid w:val="00C12774"/>
    <w:rsid w:val="00C16602"/>
    <w:rsid w:val="00C200A0"/>
    <w:rsid w:val="00C20417"/>
    <w:rsid w:val="00C2106B"/>
    <w:rsid w:val="00C21561"/>
    <w:rsid w:val="00C2324C"/>
    <w:rsid w:val="00C26EB6"/>
    <w:rsid w:val="00C313C3"/>
    <w:rsid w:val="00C32319"/>
    <w:rsid w:val="00C35BFC"/>
    <w:rsid w:val="00C37B20"/>
    <w:rsid w:val="00C43F74"/>
    <w:rsid w:val="00C51075"/>
    <w:rsid w:val="00C55F1B"/>
    <w:rsid w:val="00C5621B"/>
    <w:rsid w:val="00C60B41"/>
    <w:rsid w:val="00C63277"/>
    <w:rsid w:val="00C63C26"/>
    <w:rsid w:val="00C6400C"/>
    <w:rsid w:val="00C72018"/>
    <w:rsid w:val="00C74730"/>
    <w:rsid w:val="00C77B43"/>
    <w:rsid w:val="00C82147"/>
    <w:rsid w:val="00C85410"/>
    <w:rsid w:val="00C90B4C"/>
    <w:rsid w:val="00C92DE1"/>
    <w:rsid w:val="00C947D1"/>
    <w:rsid w:val="00C9595C"/>
    <w:rsid w:val="00C95F0C"/>
    <w:rsid w:val="00C967CD"/>
    <w:rsid w:val="00C96CB4"/>
    <w:rsid w:val="00C97806"/>
    <w:rsid w:val="00CA2429"/>
    <w:rsid w:val="00CA3E60"/>
    <w:rsid w:val="00CA47BC"/>
    <w:rsid w:val="00CA7251"/>
    <w:rsid w:val="00CB00BA"/>
    <w:rsid w:val="00CB4E5E"/>
    <w:rsid w:val="00CB50ED"/>
    <w:rsid w:val="00CB5A82"/>
    <w:rsid w:val="00CB7470"/>
    <w:rsid w:val="00CB76DB"/>
    <w:rsid w:val="00CC0099"/>
    <w:rsid w:val="00CC238B"/>
    <w:rsid w:val="00CD38E3"/>
    <w:rsid w:val="00CD6AD1"/>
    <w:rsid w:val="00CD79F9"/>
    <w:rsid w:val="00CE0800"/>
    <w:rsid w:val="00CE228A"/>
    <w:rsid w:val="00CE2CF6"/>
    <w:rsid w:val="00CE683C"/>
    <w:rsid w:val="00CE7A8B"/>
    <w:rsid w:val="00CF19CB"/>
    <w:rsid w:val="00D00469"/>
    <w:rsid w:val="00D01851"/>
    <w:rsid w:val="00D14E7B"/>
    <w:rsid w:val="00D2427A"/>
    <w:rsid w:val="00D336C8"/>
    <w:rsid w:val="00D4248F"/>
    <w:rsid w:val="00D45784"/>
    <w:rsid w:val="00D545FC"/>
    <w:rsid w:val="00D54901"/>
    <w:rsid w:val="00D60E03"/>
    <w:rsid w:val="00D62C16"/>
    <w:rsid w:val="00D637F9"/>
    <w:rsid w:val="00D70E66"/>
    <w:rsid w:val="00D71180"/>
    <w:rsid w:val="00D7499A"/>
    <w:rsid w:val="00D74FF7"/>
    <w:rsid w:val="00D75DF9"/>
    <w:rsid w:val="00D772AB"/>
    <w:rsid w:val="00D773BA"/>
    <w:rsid w:val="00D85FD3"/>
    <w:rsid w:val="00D92D44"/>
    <w:rsid w:val="00D941FF"/>
    <w:rsid w:val="00D94787"/>
    <w:rsid w:val="00DA0D72"/>
    <w:rsid w:val="00DA1DA9"/>
    <w:rsid w:val="00DA328B"/>
    <w:rsid w:val="00DA3348"/>
    <w:rsid w:val="00DA3898"/>
    <w:rsid w:val="00DB1B93"/>
    <w:rsid w:val="00DB5AA8"/>
    <w:rsid w:val="00DB65F5"/>
    <w:rsid w:val="00DB6C43"/>
    <w:rsid w:val="00DB7573"/>
    <w:rsid w:val="00DB7641"/>
    <w:rsid w:val="00DC168C"/>
    <w:rsid w:val="00DC1A8F"/>
    <w:rsid w:val="00DC40BA"/>
    <w:rsid w:val="00DC514C"/>
    <w:rsid w:val="00DD075D"/>
    <w:rsid w:val="00DD0C94"/>
    <w:rsid w:val="00DD1BA4"/>
    <w:rsid w:val="00DD20A5"/>
    <w:rsid w:val="00DD21CB"/>
    <w:rsid w:val="00DD2269"/>
    <w:rsid w:val="00DD340D"/>
    <w:rsid w:val="00DE25E3"/>
    <w:rsid w:val="00DF294C"/>
    <w:rsid w:val="00DF3716"/>
    <w:rsid w:val="00E036C7"/>
    <w:rsid w:val="00E0449B"/>
    <w:rsid w:val="00E06D52"/>
    <w:rsid w:val="00E10D4A"/>
    <w:rsid w:val="00E1674F"/>
    <w:rsid w:val="00E21D92"/>
    <w:rsid w:val="00E265DC"/>
    <w:rsid w:val="00E27DF9"/>
    <w:rsid w:val="00E3203D"/>
    <w:rsid w:val="00E3338D"/>
    <w:rsid w:val="00E336A6"/>
    <w:rsid w:val="00E33FD6"/>
    <w:rsid w:val="00E42F44"/>
    <w:rsid w:val="00E43CA1"/>
    <w:rsid w:val="00E4617F"/>
    <w:rsid w:val="00E50AC8"/>
    <w:rsid w:val="00E5544A"/>
    <w:rsid w:val="00E573F4"/>
    <w:rsid w:val="00E62ACB"/>
    <w:rsid w:val="00E63533"/>
    <w:rsid w:val="00E65034"/>
    <w:rsid w:val="00E70917"/>
    <w:rsid w:val="00E70D86"/>
    <w:rsid w:val="00E71E4C"/>
    <w:rsid w:val="00E74CD5"/>
    <w:rsid w:val="00E81046"/>
    <w:rsid w:val="00E8517E"/>
    <w:rsid w:val="00E86044"/>
    <w:rsid w:val="00EA33A0"/>
    <w:rsid w:val="00EA438C"/>
    <w:rsid w:val="00EA5C2D"/>
    <w:rsid w:val="00EB1347"/>
    <w:rsid w:val="00EB488D"/>
    <w:rsid w:val="00EB656A"/>
    <w:rsid w:val="00EC0770"/>
    <w:rsid w:val="00EC0B5C"/>
    <w:rsid w:val="00EC5D63"/>
    <w:rsid w:val="00EC72F8"/>
    <w:rsid w:val="00EC7B7A"/>
    <w:rsid w:val="00ED0AD6"/>
    <w:rsid w:val="00ED2792"/>
    <w:rsid w:val="00ED49DA"/>
    <w:rsid w:val="00ED555B"/>
    <w:rsid w:val="00EF1169"/>
    <w:rsid w:val="00EF1B24"/>
    <w:rsid w:val="00EF44DA"/>
    <w:rsid w:val="00EF61A6"/>
    <w:rsid w:val="00EF6384"/>
    <w:rsid w:val="00EF7CA4"/>
    <w:rsid w:val="00F046F4"/>
    <w:rsid w:val="00F136F9"/>
    <w:rsid w:val="00F146D7"/>
    <w:rsid w:val="00F178E4"/>
    <w:rsid w:val="00F20BB5"/>
    <w:rsid w:val="00F20C72"/>
    <w:rsid w:val="00F21C47"/>
    <w:rsid w:val="00F25802"/>
    <w:rsid w:val="00F30367"/>
    <w:rsid w:val="00F32D5A"/>
    <w:rsid w:val="00F3567F"/>
    <w:rsid w:val="00F46998"/>
    <w:rsid w:val="00F51231"/>
    <w:rsid w:val="00F51256"/>
    <w:rsid w:val="00F52573"/>
    <w:rsid w:val="00F559DE"/>
    <w:rsid w:val="00F55BC8"/>
    <w:rsid w:val="00F571DE"/>
    <w:rsid w:val="00F60100"/>
    <w:rsid w:val="00F61740"/>
    <w:rsid w:val="00F64AD9"/>
    <w:rsid w:val="00F70954"/>
    <w:rsid w:val="00F71AB9"/>
    <w:rsid w:val="00F71BB1"/>
    <w:rsid w:val="00F82016"/>
    <w:rsid w:val="00F84D31"/>
    <w:rsid w:val="00F84DBB"/>
    <w:rsid w:val="00F92D82"/>
    <w:rsid w:val="00F9489C"/>
    <w:rsid w:val="00F96BFE"/>
    <w:rsid w:val="00FA11E4"/>
    <w:rsid w:val="00FA1E22"/>
    <w:rsid w:val="00FA28D9"/>
    <w:rsid w:val="00FA4EB1"/>
    <w:rsid w:val="00FA611E"/>
    <w:rsid w:val="00FA7866"/>
    <w:rsid w:val="00FB0DCB"/>
    <w:rsid w:val="00FB2EF7"/>
    <w:rsid w:val="00FB5F9A"/>
    <w:rsid w:val="00FC2D76"/>
    <w:rsid w:val="00FC5259"/>
    <w:rsid w:val="00FC5763"/>
    <w:rsid w:val="00FD36A1"/>
    <w:rsid w:val="00FD3ABD"/>
    <w:rsid w:val="00FD6D7B"/>
    <w:rsid w:val="00FD75FF"/>
    <w:rsid w:val="00FF0C1C"/>
    <w:rsid w:val="00FF1B62"/>
    <w:rsid w:val="00FF29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87A27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2860"/>
    <w:pPr>
      <w:spacing w:after="0"/>
    </w:pPr>
    <w:rPr>
      <w:rFonts w:ascii="굴림" w:eastAsia="굴림" w:hAnsi="굴림" w:cs="굴림"/>
      <w:kern w:val="0"/>
      <w:sz w:val="24"/>
      <w14:ligatures w14:val="none"/>
    </w:rPr>
  </w:style>
  <w:style w:type="paragraph" w:styleId="1">
    <w:name w:val="heading 1"/>
    <w:basedOn w:val="a"/>
    <w:next w:val="a"/>
    <w:link w:val="1Char"/>
    <w:uiPriority w:val="9"/>
    <w:qFormat/>
    <w:rsid w:val="007917F5"/>
    <w:pPr>
      <w:keepNext/>
      <w:keepLines/>
      <w:spacing w:before="480"/>
      <w:outlineLvl w:val="0"/>
    </w:pPr>
    <w:rPr>
      <w:rFonts w:ascii="Calibri" w:eastAsia="MS Gothic" w:hAnsi="Calibri"/>
      <w:b/>
      <w:bCs/>
      <w:sz w:val="32"/>
      <w:szCs w:val="32"/>
    </w:rPr>
  </w:style>
  <w:style w:type="paragraph" w:styleId="2">
    <w:name w:val="heading 2"/>
    <w:basedOn w:val="a0"/>
    <w:next w:val="a"/>
    <w:link w:val="2Char"/>
    <w:uiPriority w:val="9"/>
    <w:unhideWhenUsed/>
    <w:qFormat/>
    <w:rsid w:val="007917F5"/>
    <w:pPr>
      <w:keepNext/>
      <w:keepLines/>
      <w:numPr>
        <w:numId w:val="3"/>
      </w:numPr>
      <w:spacing w:before="200" w:line="276" w:lineRule="auto"/>
      <w:outlineLvl w:val="1"/>
    </w:pPr>
    <w:rPr>
      <w:rFonts w:ascii="Calibri" w:eastAsia="MS Gothic" w:hAnsi="Calibri"/>
      <w:b/>
      <w:bCs/>
      <w:color w:val="4F81BD"/>
      <w:sz w:val="26"/>
      <w:szCs w:val="26"/>
    </w:rPr>
  </w:style>
  <w:style w:type="paragraph" w:styleId="3">
    <w:name w:val="heading 3"/>
    <w:basedOn w:val="2"/>
    <w:next w:val="a"/>
    <w:link w:val="3Char"/>
    <w:uiPriority w:val="9"/>
    <w:unhideWhenUsed/>
    <w:qFormat/>
    <w:rsid w:val="007917F5"/>
    <w:pPr>
      <w:numPr>
        <w:ilvl w:val="1"/>
      </w:numPr>
      <w:outlineLvl w:val="2"/>
    </w:pPr>
  </w:style>
  <w:style w:type="paragraph" w:styleId="4">
    <w:name w:val="heading 4"/>
    <w:basedOn w:val="3"/>
    <w:next w:val="a"/>
    <w:link w:val="4Char"/>
    <w:uiPriority w:val="9"/>
    <w:unhideWhenUsed/>
    <w:qFormat/>
    <w:rsid w:val="00D74FF7"/>
    <w:pPr>
      <w:numPr>
        <w:ilvl w:val="2"/>
      </w:numPr>
      <w:outlineLvl w:val="3"/>
    </w:pPr>
  </w:style>
  <w:style w:type="paragraph" w:styleId="5">
    <w:name w:val="heading 5"/>
    <w:basedOn w:val="a"/>
    <w:next w:val="a"/>
    <w:link w:val="5Char"/>
    <w:uiPriority w:val="9"/>
    <w:semiHidden/>
    <w:unhideWhenUsed/>
    <w:qFormat/>
    <w:rsid w:val="007D147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D147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D14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D14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D14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7917F5"/>
    <w:rPr>
      <w:rFonts w:ascii="Calibri" w:eastAsia="MS Gothic" w:hAnsi="Calibri" w:cs="Times New Roman"/>
      <w:b/>
      <w:bCs/>
      <w:kern w:val="0"/>
      <w:sz w:val="32"/>
      <w:szCs w:val="32"/>
      <w:lang w:eastAsia="en-US"/>
      <w14:ligatures w14:val="none"/>
    </w:rPr>
  </w:style>
  <w:style w:type="character" w:customStyle="1" w:styleId="2Char">
    <w:name w:val="제목 2 Char"/>
    <w:basedOn w:val="a1"/>
    <w:link w:val="2"/>
    <w:uiPriority w:val="9"/>
    <w:rsid w:val="007917F5"/>
    <w:rPr>
      <w:rFonts w:ascii="Calibri" w:eastAsia="MS Gothic" w:hAnsi="Calibri" w:cs="Times New Roman"/>
      <w:b/>
      <w:bCs/>
      <w:color w:val="4F81BD"/>
      <w:kern w:val="0"/>
      <w:sz w:val="26"/>
      <w:szCs w:val="26"/>
      <w:lang w:eastAsia="en-US"/>
      <w14:ligatures w14:val="none"/>
    </w:rPr>
  </w:style>
  <w:style w:type="character" w:customStyle="1" w:styleId="3Char">
    <w:name w:val="제목 3 Char"/>
    <w:basedOn w:val="a1"/>
    <w:link w:val="3"/>
    <w:uiPriority w:val="9"/>
    <w:rsid w:val="007917F5"/>
    <w:rPr>
      <w:rFonts w:ascii="Calibri" w:eastAsia="MS Gothic" w:hAnsi="Calibri" w:cs="Times New Roman"/>
      <w:b/>
      <w:bCs/>
      <w:color w:val="4F81BD"/>
      <w:kern w:val="0"/>
      <w:sz w:val="26"/>
      <w:szCs w:val="26"/>
      <w:lang w:eastAsia="en-US"/>
      <w14:ligatures w14:val="none"/>
    </w:rPr>
  </w:style>
  <w:style w:type="character" w:customStyle="1" w:styleId="4Char">
    <w:name w:val="제목 4 Char"/>
    <w:basedOn w:val="a1"/>
    <w:link w:val="4"/>
    <w:uiPriority w:val="9"/>
    <w:rsid w:val="00D74FF7"/>
    <w:rPr>
      <w:rFonts w:ascii="Calibri" w:eastAsia="MS Gothic" w:hAnsi="Calibri" w:cs="Times New Roman"/>
      <w:b/>
      <w:bCs/>
      <w:color w:val="4F81BD"/>
      <w:kern w:val="0"/>
      <w:sz w:val="26"/>
      <w:szCs w:val="26"/>
      <w:lang w:eastAsia="en-US"/>
      <w14:ligatures w14:val="none"/>
    </w:rPr>
  </w:style>
  <w:style w:type="character" w:customStyle="1" w:styleId="5Char">
    <w:name w:val="제목 5 Char"/>
    <w:basedOn w:val="a1"/>
    <w:link w:val="5"/>
    <w:uiPriority w:val="9"/>
    <w:semiHidden/>
    <w:rsid w:val="007D1472"/>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7D1472"/>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7D1472"/>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7D1472"/>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7D1472"/>
    <w:rPr>
      <w:rFonts w:asciiTheme="majorHAnsi" w:eastAsiaTheme="majorEastAsia" w:hAnsiTheme="majorHAnsi" w:cstheme="majorBidi"/>
      <w:color w:val="000000" w:themeColor="text1"/>
    </w:rPr>
  </w:style>
  <w:style w:type="paragraph" w:styleId="a4">
    <w:name w:val="Title"/>
    <w:basedOn w:val="a"/>
    <w:next w:val="a"/>
    <w:link w:val="Char"/>
    <w:uiPriority w:val="10"/>
    <w:qFormat/>
    <w:rsid w:val="007D147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7D1472"/>
    <w:rPr>
      <w:rFonts w:asciiTheme="majorHAnsi" w:eastAsiaTheme="majorEastAsia" w:hAnsiTheme="majorHAnsi" w:cstheme="majorBidi"/>
      <w:spacing w:val="-10"/>
      <w:kern w:val="28"/>
      <w:sz w:val="56"/>
      <w:szCs w:val="56"/>
    </w:rPr>
  </w:style>
  <w:style w:type="paragraph" w:styleId="a5">
    <w:name w:val="Subtitle"/>
    <w:basedOn w:val="a"/>
    <w:next w:val="a"/>
    <w:link w:val="Char0"/>
    <w:uiPriority w:val="11"/>
    <w:qFormat/>
    <w:rsid w:val="007D1472"/>
    <w:pPr>
      <w:numPr>
        <w:ilvl w:val="1"/>
      </w:numPr>
      <w:ind w:firstLine="567"/>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1"/>
    <w:link w:val="a5"/>
    <w:uiPriority w:val="11"/>
    <w:rsid w:val="007D1472"/>
    <w:rPr>
      <w:rFonts w:asciiTheme="majorHAnsi" w:eastAsiaTheme="majorEastAsia" w:hAnsiTheme="majorHAnsi" w:cstheme="majorBidi"/>
      <w:color w:val="595959" w:themeColor="text1" w:themeTint="A6"/>
      <w:spacing w:val="15"/>
      <w:sz w:val="28"/>
      <w:szCs w:val="28"/>
    </w:rPr>
  </w:style>
  <w:style w:type="paragraph" w:styleId="a6">
    <w:name w:val="Quote"/>
    <w:basedOn w:val="a"/>
    <w:next w:val="a"/>
    <w:link w:val="Char1"/>
    <w:uiPriority w:val="29"/>
    <w:qFormat/>
    <w:rsid w:val="007D1472"/>
    <w:pPr>
      <w:spacing w:before="160"/>
      <w:jc w:val="center"/>
    </w:pPr>
    <w:rPr>
      <w:i/>
      <w:iCs/>
      <w:color w:val="404040" w:themeColor="text1" w:themeTint="BF"/>
    </w:rPr>
  </w:style>
  <w:style w:type="character" w:customStyle="1" w:styleId="Char1">
    <w:name w:val="인용 Char"/>
    <w:basedOn w:val="a1"/>
    <w:link w:val="a6"/>
    <w:uiPriority w:val="29"/>
    <w:rsid w:val="007D1472"/>
    <w:rPr>
      <w:i/>
      <w:iCs/>
      <w:color w:val="404040" w:themeColor="text1" w:themeTint="BF"/>
    </w:rPr>
  </w:style>
  <w:style w:type="paragraph" w:styleId="a0">
    <w:name w:val="List Paragraph"/>
    <w:basedOn w:val="a"/>
    <w:uiPriority w:val="34"/>
    <w:qFormat/>
    <w:rsid w:val="007D1472"/>
    <w:pPr>
      <w:ind w:left="720"/>
      <w:contextualSpacing/>
    </w:pPr>
  </w:style>
  <w:style w:type="character" w:styleId="a7">
    <w:name w:val="Intense Emphasis"/>
    <w:basedOn w:val="a1"/>
    <w:uiPriority w:val="21"/>
    <w:qFormat/>
    <w:rsid w:val="007D1472"/>
    <w:rPr>
      <w:i/>
      <w:iCs/>
      <w:color w:val="0F4761" w:themeColor="accent1" w:themeShade="BF"/>
    </w:rPr>
  </w:style>
  <w:style w:type="paragraph" w:styleId="a8">
    <w:name w:val="Intense Quote"/>
    <w:basedOn w:val="a"/>
    <w:next w:val="a"/>
    <w:link w:val="Char2"/>
    <w:uiPriority w:val="30"/>
    <w:qFormat/>
    <w:rsid w:val="007D1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1"/>
    <w:link w:val="a8"/>
    <w:uiPriority w:val="30"/>
    <w:rsid w:val="007D1472"/>
    <w:rPr>
      <w:i/>
      <w:iCs/>
      <w:color w:val="0F4761" w:themeColor="accent1" w:themeShade="BF"/>
    </w:rPr>
  </w:style>
  <w:style w:type="character" w:styleId="a9">
    <w:name w:val="Intense Reference"/>
    <w:basedOn w:val="a1"/>
    <w:uiPriority w:val="32"/>
    <w:qFormat/>
    <w:rsid w:val="007D1472"/>
    <w:rPr>
      <w:b/>
      <w:bCs/>
      <w:smallCaps/>
      <w:color w:val="0F4761" w:themeColor="accent1" w:themeShade="BF"/>
      <w:spacing w:val="5"/>
    </w:rPr>
  </w:style>
  <w:style w:type="paragraph" w:styleId="aa">
    <w:name w:val="header"/>
    <w:basedOn w:val="a"/>
    <w:link w:val="Char3"/>
    <w:uiPriority w:val="99"/>
    <w:unhideWhenUsed/>
    <w:rsid w:val="00BC2BEC"/>
    <w:pPr>
      <w:tabs>
        <w:tab w:val="center" w:pos="4513"/>
        <w:tab w:val="right" w:pos="9026"/>
      </w:tabs>
      <w:snapToGrid w:val="0"/>
    </w:pPr>
  </w:style>
  <w:style w:type="character" w:customStyle="1" w:styleId="Char3">
    <w:name w:val="머리글 Char"/>
    <w:basedOn w:val="a1"/>
    <w:link w:val="aa"/>
    <w:uiPriority w:val="99"/>
    <w:rsid w:val="00BC2BEC"/>
  </w:style>
  <w:style w:type="paragraph" w:styleId="ab">
    <w:name w:val="footer"/>
    <w:basedOn w:val="a"/>
    <w:link w:val="Char4"/>
    <w:uiPriority w:val="99"/>
    <w:unhideWhenUsed/>
    <w:rsid w:val="00BC2BEC"/>
    <w:pPr>
      <w:tabs>
        <w:tab w:val="center" w:pos="4513"/>
        <w:tab w:val="right" w:pos="9026"/>
      </w:tabs>
      <w:snapToGrid w:val="0"/>
    </w:pPr>
  </w:style>
  <w:style w:type="character" w:customStyle="1" w:styleId="Char4">
    <w:name w:val="바닥글 Char"/>
    <w:basedOn w:val="a1"/>
    <w:link w:val="ab"/>
    <w:uiPriority w:val="99"/>
    <w:rsid w:val="00BC2BEC"/>
  </w:style>
  <w:style w:type="table" w:styleId="ac">
    <w:name w:val="Table Grid"/>
    <w:basedOn w:val="a2"/>
    <w:uiPriority w:val="39"/>
    <w:rsid w:val="005B212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22"/>
    <w:qFormat/>
    <w:rsid w:val="000812F1"/>
    <w:rPr>
      <w:b/>
      <w:caps w:val="0"/>
      <w:smallCaps w:val="0"/>
    </w:rPr>
  </w:style>
  <w:style w:type="character" w:styleId="ae">
    <w:name w:val="Placeholder Text"/>
    <w:basedOn w:val="a1"/>
    <w:uiPriority w:val="99"/>
    <w:semiHidden/>
    <w:rsid w:val="00691389"/>
    <w:rPr>
      <w:color w:val="808080"/>
    </w:rPr>
  </w:style>
  <w:style w:type="character" w:customStyle="1" w:styleId="mord">
    <w:name w:val="mord"/>
    <w:basedOn w:val="a1"/>
    <w:rsid w:val="00713AD0"/>
  </w:style>
  <w:style w:type="character" w:customStyle="1" w:styleId="mrel">
    <w:name w:val="mrel"/>
    <w:basedOn w:val="a1"/>
    <w:rsid w:val="00713AD0"/>
  </w:style>
  <w:style w:type="character" w:customStyle="1" w:styleId="mbin">
    <w:name w:val="mbin"/>
    <w:basedOn w:val="a1"/>
    <w:rsid w:val="00713AD0"/>
  </w:style>
  <w:style w:type="character" w:customStyle="1" w:styleId="mop">
    <w:name w:val="mop"/>
    <w:basedOn w:val="a1"/>
    <w:rsid w:val="00713AD0"/>
  </w:style>
  <w:style w:type="character" w:customStyle="1" w:styleId="vlist-s">
    <w:name w:val="vlist-s"/>
    <w:basedOn w:val="a1"/>
    <w:rsid w:val="00713AD0"/>
  </w:style>
  <w:style w:type="character" w:customStyle="1" w:styleId="mopen">
    <w:name w:val="mopen"/>
    <w:basedOn w:val="a1"/>
    <w:rsid w:val="00713AD0"/>
  </w:style>
  <w:style w:type="character" w:customStyle="1" w:styleId="delimsizing">
    <w:name w:val="delimsizing"/>
    <w:basedOn w:val="a1"/>
    <w:rsid w:val="00713AD0"/>
  </w:style>
  <w:style w:type="character" w:customStyle="1" w:styleId="mtight">
    <w:name w:val="mtight"/>
    <w:basedOn w:val="a1"/>
    <w:rsid w:val="00713AD0"/>
  </w:style>
  <w:style w:type="character" w:customStyle="1" w:styleId="mpunct">
    <w:name w:val="mpunct"/>
    <w:basedOn w:val="a1"/>
    <w:rsid w:val="00713AD0"/>
  </w:style>
  <w:style w:type="character" w:customStyle="1" w:styleId="mclose">
    <w:name w:val="mclose"/>
    <w:basedOn w:val="a1"/>
    <w:rsid w:val="00713AD0"/>
  </w:style>
  <w:style w:type="character" w:customStyle="1" w:styleId="katex">
    <w:name w:val="katex"/>
    <w:basedOn w:val="a1"/>
    <w:rsid w:val="00713AD0"/>
  </w:style>
  <w:style w:type="paragraph" w:styleId="af">
    <w:name w:val="Normal (Web)"/>
    <w:basedOn w:val="a"/>
    <w:uiPriority w:val="99"/>
    <w:semiHidden/>
    <w:unhideWhenUsed/>
    <w:rsid w:val="00713AD0"/>
    <w:pPr>
      <w:spacing w:before="100" w:beforeAutospacing="1" w:after="100" w:afterAutospacing="1"/>
    </w:pPr>
  </w:style>
  <w:style w:type="character" w:styleId="af0">
    <w:name w:val="annotation reference"/>
    <w:basedOn w:val="a1"/>
    <w:uiPriority w:val="99"/>
    <w:semiHidden/>
    <w:unhideWhenUsed/>
    <w:rsid w:val="00891E08"/>
    <w:rPr>
      <w:sz w:val="18"/>
      <w:szCs w:val="18"/>
    </w:rPr>
  </w:style>
  <w:style w:type="paragraph" w:styleId="af1">
    <w:name w:val="annotation text"/>
    <w:basedOn w:val="a"/>
    <w:link w:val="Char5"/>
    <w:uiPriority w:val="99"/>
    <w:semiHidden/>
    <w:unhideWhenUsed/>
    <w:rsid w:val="00891E08"/>
  </w:style>
  <w:style w:type="character" w:customStyle="1" w:styleId="Char5">
    <w:name w:val="메모 텍스트 Char"/>
    <w:basedOn w:val="a1"/>
    <w:link w:val="af1"/>
    <w:uiPriority w:val="99"/>
    <w:semiHidden/>
    <w:rsid w:val="00891E08"/>
    <w:rPr>
      <w:rFonts w:ascii="Times New Roman" w:eastAsia="굴림" w:hAnsi="Times New Roman" w:cs="Times New Roman"/>
      <w:kern w:val="0"/>
      <w:sz w:val="24"/>
      <w:lang w:eastAsia="en-US"/>
      <w14:ligatures w14:val="none"/>
    </w:rPr>
  </w:style>
  <w:style w:type="paragraph" w:styleId="af2">
    <w:name w:val="annotation subject"/>
    <w:basedOn w:val="af1"/>
    <w:next w:val="af1"/>
    <w:link w:val="Char6"/>
    <w:uiPriority w:val="99"/>
    <w:semiHidden/>
    <w:unhideWhenUsed/>
    <w:rsid w:val="00891E08"/>
    <w:rPr>
      <w:b/>
      <w:bCs/>
    </w:rPr>
  </w:style>
  <w:style w:type="character" w:customStyle="1" w:styleId="Char6">
    <w:name w:val="메모 주제 Char"/>
    <w:basedOn w:val="Char5"/>
    <w:link w:val="af2"/>
    <w:uiPriority w:val="99"/>
    <w:semiHidden/>
    <w:rsid w:val="00891E08"/>
    <w:rPr>
      <w:rFonts w:ascii="Times New Roman" w:eastAsia="굴림" w:hAnsi="Times New Roman" w:cs="Times New Roman"/>
      <w:b/>
      <w:bCs/>
      <w:kern w:val="0"/>
      <w:sz w:val="24"/>
      <w:lang w:eastAsia="en-US"/>
      <w14:ligatures w14:val="none"/>
    </w:rPr>
  </w:style>
  <w:style w:type="paragraph" w:styleId="af3">
    <w:name w:val="caption"/>
    <w:basedOn w:val="a"/>
    <w:next w:val="a"/>
    <w:uiPriority w:val="35"/>
    <w:unhideWhenUsed/>
    <w:qFormat/>
    <w:rsid w:val="00976594"/>
    <w:rPr>
      <w:b/>
      <w:bCs/>
      <w:sz w:val="20"/>
      <w:szCs w:val="20"/>
    </w:rPr>
  </w:style>
  <w:style w:type="character" w:styleId="af4">
    <w:name w:val="Emphasis"/>
    <w:basedOn w:val="a1"/>
    <w:uiPriority w:val="20"/>
    <w:qFormat/>
    <w:rsid w:val="000D0118"/>
    <w:rPr>
      <w:i/>
      <w:iCs/>
    </w:rPr>
  </w:style>
  <w:style w:type="paragraph" w:customStyle="1" w:styleId="whitespace-pre-wrap">
    <w:name w:val="whitespace-pre-wrap"/>
    <w:basedOn w:val="a"/>
    <w:rsid w:val="002611CE"/>
    <w:pPr>
      <w:spacing w:before="100" w:beforeAutospacing="1" w:after="100" w:afterAutospacing="1"/>
    </w:pPr>
  </w:style>
  <w:style w:type="paragraph" w:customStyle="1" w:styleId="whitespace-normal">
    <w:name w:val="whitespace-normal"/>
    <w:basedOn w:val="a"/>
    <w:rsid w:val="002D4655"/>
    <w:pPr>
      <w:spacing w:before="100" w:beforeAutospacing="1" w:after="100" w:afterAutospacing="1"/>
    </w:pPr>
  </w:style>
  <w:style w:type="character" w:styleId="af5">
    <w:name w:val="Hyperlink"/>
    <w:basedOn w:val="a1"/>
    <w:uiPriority w:val="99"/>
    <w:unhideWhenUsed/>
    <w:rsid w:val="00A11532"/>
    <w:rPr>
      <w:color w:val="0000FF"/>
      <w:u w:val="single"/>
    </w:rPr>
  </w:style>
  <w:style w:type="character" w:styleId="af6">
    <w:name w:val="Unresolved Mention"/>
    <w:basedOn w:val="a1"/>
    <w:uiPriority w:val="99"/>
    <w:semiHidden/>
    <w:unhideWhenUsed/>
    <w:rsid w:val="001C4101"/>
    <w:rPr>
      <w:color w:val="605E5C"/>
      <w:shd w:val="clear" w:color="auto" w:fill="E1DFDD"/>
    </w:rPr>
  </w:style>
  <w:style w:type="paragraph" w:styleId="HTML">
    <w:name w:val="HTML Preformatted"/>
    <w:basedOn w:val="a"/>
    <w:link w:val="HTMLChar"/>
    <w:uiPriority w:val="99"/>
    <w:semiHidden/>
    <w:unhideWhenUsed/>
    <w:rsid w:val="00F60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rPr>
  </w:style>
  <w:style w:type="character" w:customStyle="1" w:styleId="HTMLChar">
    <w:name w:val="미리 서식이 지정된 HTML Char"/>
    <w:basedOn w:val="a1"/>
    <w:link w:val="HTML"/>
    <w:uiPriority w:val="99"/>
    <w:semiHidden/>
    <w:rsid w:val="00F60100"/>
    <w:rPr>
      <w:rFonts w:ascii="굴림체" w:eastAsia="굴림체" w:hAnsi="굴림체" w:cs="굴림체"/>
      <w:kern w:val="0"/>
      <w:sz w:val="24"/>
      <w14:ligatures w14:val="none"/>
    </w:rPr>
  </w:style>
  <w:style w:type="character" w:styleId="HTML0">
    <w:name w:val="HTML Code"/>
    <w:basedOn w:val="a1"/>
    <w:uiPriority w:val="99"/>
    <w:semiHidden/>
    <w:unhideWhenUsed/>
    <w:rsid w:val="00F60100"/>
    <w:rPr>
      <w:rFonts w:ascii="굴림체" w:eastAsia="굴림체" w:hAnsi="굴림체" w:cs="굴림체"/>
      <w:sz w:val="24"/>
      <w:szCs w:val="24"/>
    </w:rPr>
  </w:style>
  <w:style w:type="paragraph" w:styleId="af7">
    <w:name w:val="Balloon Text"/>
    <w:basedOn w:val="a"/>
    <w:link w:val="Char7"/>
    <w:uiPriority w:val="99"/>
    <w:semiHidden/>
    <w:unhideWhenUsed/>
    <w:rsid w:val="008647D8"/>
    <w:rPr>
      <w:rFonts w:asciiTheme="majorHAnsi" w:eastAsiaTheme="majorEastAsia" w:hAnsiTheme="majorHAnsi" w:cstheme="majorBidi"/>
      <w:sz w:val="18"/>
      <w:szCs w:val="18"/>
    </w:rPr>
  </w:style>
  <w:style w:type="character" w:customStyle="1" w:styleId="Char7">
    <w:name w:val="풍선 도움말 텍스트 Char"/>
    <w:basedOn w:val="a1"/>
    <w:link w:val="af7"/>
    <w:uiPriority w:val="99"/>
    <w:semiHidden/>
    <w:rsid w:val="008647D8"/>
    <w:rPr>
      <w:rFonts w:asciiTheme="majorHAnsi" w:eastAsiaTheme="majorEastAsia" w:hAnsiTheme="majorHAnsi" w:cstheme="majorBidi"/>
      <w:kern w:val="0"/>
      <w:sz w:val="18"/>
      <w:szCs w:val="18"/>
      <w:lang w:eastAsia="en-US"/>
      <w14:ligatures w14:val="none"/>
    </w:rPr>
  </w:style>
  <w:style w:type="paragraph" w:customStyle="1" w:styleId="font-claude-response-body">
    <w:name w:val="font-claude-response-body"/>
    <w:basedOn w:val="a"/>
    <w:rsid w:val="00E42F4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657">
      <w:marLeft w:val="640"/>
      <w:marRight w:val="0"/>
      <w:marTop w:val="0"/>
      <w:marBottom w:val="0"/>
      <w:divBdr>
        <w:top w:val="none" w:sz="0" w:space="0" w:color="auto"/>
        <w:left w:val="none" w:sz="0" w:space="0" w:color="auto"/>
        <w:bottom w:val="none" w:sz="0" w:space="0" w:color="auto"/>
        <w:right w:val="none" w:sz="0" w:space="0" w:color="auto"/>
      </w:divBdr>
    </w:div>
    <w:div w:id="34350448">
      <w:bodyDiv w:val="1"/>
      <w:marLeft w:val="0"/>
      <w:marRight w:val="0"/>
      <w:marTop w:val="0"/>
      <w:marBottom w:val="0"/>
      <w:divBdr>
        <w:top w:val="none" w:sz="0" w:space="0" w:color="auto"/>
        <w:left w:val="none" w:sz="0" w:space="0" w:color="auto"/>
        <w:bottom w:val="none" w:sz="0" w:space="0" w:color="auto"/>
        <w:right w:val="none" w:sz="0" w:space="0" w:color="auto"/>
      </w:divBdr>
    </w:div>
    <w:div w:id="48190844">
      <w:marLeft w:val="640"/>
      <w:marRight w:val="0"/>
      <w:marTop w:val="0"/>
      <w:marBottom w:val="0"/>
      <w:divBdr>
        <w:top w:val="none" w:sz="0" w:space="0" w:color="auto"/>
        <w:left w:val="none" w:sz="0" w:space="0" w:color="auto"/>
        <w:bottom w:val="none" w:sz="0" w:space="0" w:color="auto"/>
        <w:right w:val="none" w:sz="0" w:space="0" w:color="auto"/>
      </w:divBdr>
    </w:div>
    <w:div w:id="52394650">
      <w:bodyDiv w:val="1"/>
      <w:marLeft w:val="0"/>
      <w:marRight w:val="0"/>
      <w:marTop w:val="0"/>
      <w:marBottom w:val="0"/>
      <w:divBdr>
        <w:top w:val="none" w:sz="0" w:space="0" w:color="auto"/>
        <w:left w:val="none" w:sz="0" w:space="0" w:color="auto"/>
        <w:bottom w:val="none" w:sz="0" w:space="0" w:color="auto"/>
        <w:right w:val="none" w:sz="0" w:space="0" w:color="auto"/>
      </w:divBdr>
    </w:div>
    <w:div w:id="56897560">
      <w:bodyDiv w:val="1"/>
      <w:marLeft w:val="0"/>
      <w:marRight w:val="0"/>
      <w:marTop w:val="0"/>
      <w:marBottom w:val="0"/>
      <w:divBdr>
        <w:top w:val="none" w:sz="0" w:space="0" w:color="auto"/>
        <w:left w:val="none" w:sz="0" w:space="0" w:color="auto"/>
        <w:bottom w:val="none" w:sz="0" w:space="0" w:color="auto"/>
        <w:right w:val="none" w:sz="0" w:space="0" w:color="auto"/>
      </w:divBdr>
      <w:divsChild>
        <w:div w:id="1641763282">
          <w:marLeft w:val="0"/>
          <w:marRight w:val="0"/>
          <w:marTop w:val="0"/>
          <w:marBottom w:val="0"/>
          <w:divBdr>
            <w:top w:val="none" w:sz="0" w:space="0" w:color="auto"/>
            <w:left w:val="none" w:sz="0" w:space="0" w:color="auto"/>
            <w:bottom w:val="none" w:sz="0" w:space="0" w:color="auto"/>
            <w:right w:val="none" w:sz="0" w:space="0" w:color="auto"/>
          </w:divBdr>
          <w:divsChild>
            <w:div w:id="147718924">
              <w:marLeft w:val="0"/>
              <w:marRight w:val="0"/>
              <w:marTop w:val="0"/>
              <w:marBottom w:val="0"/>
              <w:divBdr>
                <w:top w:val="none" w:sz="0" w:space="0" w:color="auto"/>
                <w:left w:val="none" w:sz="0" w:space="0" w:color="auto"/>
                <w:bottom w:val="none" w:sz="0" w:space="0" w:color="auto"/>
                <w:right w:val="none" w:sz="0" w:space="0" w:color="auto"/>
              </w:divBdr>
              <w:divsChild>
                <w:div w:id="18113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2291">
      <w:bodyDiv w:val="1"/>
      <w:marLeft w:val="0"/>
      <w:marRight w:val="0"/>
      <w:marTop w:val="0"/>
      <w:marBottom w:val="0"/>
      <w:divBdr>
        <w:top w:val="none" w:sz="0" w:space="0" w:color="auto"/>
        <w:left w:val="none" w:sz="0" w:space="0" w:color="auto"/>
        <w:bottom w:val="none" w:sz="0" w:space="0" w:color="auto"/>
        <w:right w:val="none" w:sz="0" w:space="0" w:color="auto"/>
      </w:divBdr>
    </w:div>
    <w:div w:id="62683242">
      <w:bodyDiv w:val="1"/>
      <w:marLeft w:val="0"/>
      <w:marRight w:val="0"/>
      <w:marTop w:val="0"/>
      <w:marBottom w:val="0"/>
      <w:divBdr>
        <w:top w:val="none" w:sz="0" w:space="0" w:color="auto"/>
        <w:left w:val="none" w:sz="0" w:space="0" w:color="auto"/>
        <w:bottom w:val="none" w:sz="0" w:space="0" w:color="auto"/>
        <w:right w:val="none" w:sz="0" w:space="0" w:color="auto"/>
      </w:divBdr>
      <w:divsChild>
        <w:div w:id="1188787532">
          <w:marLeft w:val="0"/>
          <w:marRight w:val="0"/>
          <w:marTop w:val="0"/>
          <w:marBottom w:val="0"/>
          <w:divBdr>
            <w:top w:val="none" w:sz="0" w:space="0" w:color="auto"/>
            <w:left w:val="none" w:sz="0" w:space="0" w:color="auto"/>
            <w:bottom w:val="none" w:sz="0" w:space="0" w:color="auto"/>
            <w:right w:val="none" w:sz="0" w:space="0" w:color="auto"/>
          </w:divBdr>
          <w:divsChild>
            <w:div w:id="1195540100">
              <w:marLeft w:val="0"/>
              <w:marRight w:val="0"/>
              <w:marTop w:val="0"/>
              <w:marBottom w:val="0"/>
              <w:divBdr>
                <w:top w:val="none" w:sz="0" w:space="0" w:color="auto"/>
                <w:left w:val="none" w:sz="0" w:space="0" w:color="auto"/>
                <w:bottom w:val="none" w:sz="0" w:space="0" w:color="auto"/>
                <w:right w:val="none" w:sz="0" w:space="0" w:color="auto"/>
              </w:divBdr>
              <w:divsChild>
                <w:div w:id="5515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26922">
      <w:bodyDiv w:val="1"/>
      <w:marLeft w:val="0"/>
      <w:marRight w:val="0"/>
      <w:marTop w:val="0"/>
      <w:marBottom w:val="0"/>
      <w:divBdr>
        <w:top w:val="none" w:sz="0" w:space="0" w:color="auto"/>
        <w:left w:val="none" w:sz="0" w:space="0" w:color="auto"/>
        <w:bottom w:val="none" w:sz="0" w:space="0" w:color="auto"/>
        <w:right w:val="none" w:sz="0" w:space="0" w:color="auto"/>
      </w:divBdr>
    </w:div>
    <w:div w:id="100684881">
      <w:marLeft w:val="640"/>
      <w:marRight w:val="0"/>
      <w:marTop w:val="0"/>
      <w:marBottom w:val="0"/>
      <w:divBdr>
        <w:top w:val="none" w:sz="0" w:space="0" w:color="auto"/>
        <w:left w:val="none" w:sz="0" w:space="0" w:color="auto"/>
        <w:bottom w:val="none" w:sz="0" w:space="0" w:color="auto"/>
        <w:right w:val="none" w:sz="0" w:space="0" w:color="auto"/>
      </w:divBdr>
    </w:div>
    <w:div w:id="101803671">
      <w:marLeft w:val="640"/>
      <w:marRight w:val="0"/>
      <w:marTop w:val="0"/>
      <w:marBottom w:val="0"/>
      <w:divBdr>
        <w:top w:val="none" w:sz="0" w:space="0" w:color="auto"/>
        <w:left w:val="none" w:sz="0" w:space="0" w:color="auto"/>
        <w:bottom w:val="none" w:sz="0" w:space="0" w:color="auto"/>
        <w:right w:val="none" w:sz="0" w:space="0" w:color="auto"/>
      </w:divBdr>
    </w:div>
    <w:div w:id="116074152">
      <w:bodyDiv w:val="1"/>
      <w:marLeft w:val="0"/>
      <w:marRight w:val="0"/>
      <w:marTop w:val="0"/>
      <w:marBottom w:val="0"/>
      <w:divBdr>
        <w:top w:val="none" w:sz="0" w:space="0" w:color="auto"/>
        <w:left w:val="none" w:sz="0" w:space="0" w:color="auto"/>
        <w:bottom w:val="none" w:sz="0" w:space="0" w:color="auto"/>
        <w:right w:val="none" w:sz="0" w:space="0" w:color="auto"/>
      </w:divBdr>
    </w:div>
    <w:div w:id="144394642">
      <w:marLeft w:val="640"/>
      <w:marRight w:val="0"/>
      <w:marTop w:val="0"/>
      <w:marBottom w:val="0"/>
      <w:divBdr>
        <w:top w:val="none" w:sz="0" w:space="0" w:color="auto"/>
        <w:left w:val="none" w:sz="0" w:space="0" w:color="auto"/>
        <w:bottom w:val="none" w:sz="0" w:space="0" w:color="auto"/>
        <w:right w:val="none" w:sz="0" w:space="0" w:color="auto"/>
      </w:divBdr>
    </w:div>
    <w:div w:id="160973292">
      <w:marLeft w:val="640"/>
      <w:marRight w:val="0"/>
      <w:marTop w:val="0"/>
      <w:marBottom w:val="0"/>
      <w:divBdr>
        <w:top w:val="none" w:sz="0" w:space="0" w:color="auto"/>
        <w:left w:val="none" w:sz="0" w:space="0" w:color="auto"/>
        <w:bottom w:val="none" w:sz="0" w:space="0" w:color="auto"/>
        <w:right w:val="none" w:sz="0" w:space="0" w:color="auto"/>
      </w:divBdr>
    </w:div>
    <w:div w:id="164319413">
      <w:bodyDiv w:val="1"/>
      <w:marLeft w:val="0"/>
      <w:marRight w:val="0"/>
      <w:marTop w:val="0"/>
      <w:marBottom w:val="0"/>
      <w:divBdr>
        <w:top w:val="none" w:sz="0" w:space="0" w:color="auto"/>
        <w:left w:val="none" w:sz="0" w:space="0" w:color="auto"/>
        <w:bottom w:val="none" w:sz="0" w:space="0" w:color="auto"/>
        <w:right w:val="none" w:sz="0" w:space="0" w:color="auto"/>
      </w:divBdr>
    </w:div>
    <w:div w:id="175192987">
      <w:bodyDiv w:val="1"/>
      <w:marLeft w:val="0"/>
      <w:marRight w:val="0"/>
      <w:marTop w:val="0"/>
      <w:marBottom w:val="0"/>
      <w:divBdr>
        <w:top w:val="none" w:sz="0" w:space="0" w:color="auto"/>
        <w:left w:val="none" w:sz="0" w:space="0" w:color="auto"/>
        <w:bottom w:val="none" w:sz="0" w:space="0" w:color="auto"/>
        <w:right w:val="none" w:sz="0" w:space="0" w:color="auto"/>
      </w:divBdr>
    </w:div>
    <w:div w:id="208540602">
      <w:bodyDiv w:val="1"/>
      <w:marLeft w:val="0"/>
      <w:marRight w:val="0"/>
      <w:marTop w:val="0"/>
      <w:marBottom w:val="0"/>
      <w:divBdr>
        <w:top w:val="none" w:sz="0" w:space="0" w:color="auto"/>
        <w:left w:val="none" w:sz="0" w:space="0" w:color="auto"/>
        <w:bottom w:val="none" w:sz="0" w:space="0" w:color="auto"/>
        <w:right w:val="none" w:sz="0" w:space="0" w:color="auto"/>
      </w:divBdr>
    </w:div>
    <w:div w:id="221642821">
      <w:marLeft w:val="640"/>
      <w:marRight w:val="0"/>
      <w:marTop w:val="0"/>
      <w:marBottom w:val="0"/>
      <w:divBdr>
        <w:top w:val="none" w:sz="0" w:space="0" w:color="auto"/>
        <w:left w:val="none" w:sz="0" w:space="0" w:color="auto"/>
        <w:bottom w:val="none" w:sz="0" w:space="0" w:color="auto"/>
        <w:right w:val="none" w:sz="0" w:space="0" w:color="auto"/>
      </w:divBdr>
    </w:div>
    <w:div w:id="239098512">
      <w:marLeft w:val="640"/>
      <w:marRight w:val="0"/>
      <w:marTop w:val="0"/>
      <w:marBottom w:val="0"/>
      <w:divBdr>
        <w:top w:val="none" w:sz="0" w:space="0" w:color="auto"/>
        <w:left w:val="none" w:sz="0" w:space="0" w:color="auto"/>
        <w:bottom w:val="none" w:sz="0" w:space="0" w:color="auto"/>
        <w:right w:val="none" w:sz="0" w:space="0" w:color="auto"/>
      </w:divBdr>
    </w:div>
    <w:div w:id="245187514">
      <w:bodyDiv w:val="1"/>
      <w:marLeft w:val="0"/>
      <w:marRight w:val="0"/>
      <w:marTop w:val="0"/>
      <w:marBottom w:val="0"/>
      <w:divBdr>
        <w:top w:val="none" w:sz="0" w:space="0" w:color="auto"/>
        <w:left w:val="none" w:sz="0" w:space="0" w:color="auto"/>
        <w:bottom w:val="none" w:sz="0" w:space="0" w:color="auto"/>
        <w:right w:val="none" w:sz="0" w:space="0" w:color="auto"/>
      </w:divBdr>
    </w:div>
    <w:div w:id="260260071">
      <w:marLeft w:val="640"/>
      <w:marRight w:val="0"/>
      <w:marTop w:val="0"/>
      <w:marBottom w:val="0"/>
      <w:divBdr>
        <w:top w:val="none" w:sz="0" w:space="0" w:color="auto"/>
        <w:left w:val="none" w:sz="0" w:space="0" w:color="auto"/>
        <w:bottom w:val="none" w:sz="0" w:space="0" w:color="auto"/>
        <w:right w:val="none" w:sz="0" w:space="0" w:color="auto"/>
      </w:divBdr>
    </w:div>
    <w:div w:id="280377055">
      <w:bodyDiv w:val="1"/>
      <w:marLeft w:val="0"/>
      <w:marRight w:val="0"/>
      <w:marTop w:val="0"/>
      <w:marBottom w:val="0"/>
      <w:divBdr>
        <w:top w:val="none" w:sz="0" w:space="0" w:color="auto"/>
        <w:left w:val="none" w:sz="0" w:space="0" w:color="auto"/>
        <w:bottom w:val="none" w:sz="0" w:space="0" w:color="auto"/>
        <w:right w:val="none" w:sz="0" w:space="0" w:color="auto"/>
      </w:divBdr>
    </w:div>
    <w:div w:id="283660594">
      <w:bodyDiv w:val="1"/>
      <w:marLeft w:val="0"/>
      <w:marRight w:val="0"/>
      <w:marTop w:val="0"/>
      <w:marBottom w:val="0"/>
      <w:divBdr>
        <w:top w:val="none" w:sz="0" w:space="0" w:color="auto"/>
        <w:left w:val="none" w:sz="0" w:space="0" w:color="auto"/>
        <w:bottom w:val="none" w:sz="0" w:space="0" w:color="auto"/>
        <w:right w:val="none" w:sz="0" w:space="0" w:color="auto"/>
      </w:divBdr>
    </w:div>
    <w:div w:id="342437784">
      <w:bodyDiv w:val="1"/>
      <w:marLeft w:val="0"/>
      <w:marRight w:val="0"/>
      <w:marTop w:val="0"/>
      <w:marBottom w:val="0"/>
      <w:divBdr>
        <w:top w:val="none" w:sz="0" w:space="0" w:color="auto"/>
        <w:left w:val="none" w:sz="0" w:space="0" w:color="auto"/>
        <w:bottom w:val="none" w:sz="0" w:space="0" w:color="auto"/>
        <w:right w:val="none" w:sz="0" w:space="0" w:color="auto"/>
      </w:divBdr>
    </w:div>
    <w:div w:id="381759735">
      <w:marLeft w:val="640"/>
      <w:marRight w:val="0"/>
      <w:marTop w:val="0"/>
      <w:marBottom w:val="0"/>
      <w:divBdr>
        <w:top w:val="none" w:sz="0" w:space="0" w:color="auto"/>
        <w:left w:val="none" w:sz="0" w:space="0" w:color="auto"/>
        <w:bottom w:val="none" w:sz="0" w:space="0" w:color="auto"/>
        <w:right w:val="none" w:sz="0" w:space="0" w:color="auto"/>
      </w:divBdr>
    </w:div>
    <w:div w:id="400566908">
      <w:marLeft w:val="640"/>
      <w:marRight w:val="0"/>
      <w:marTop w:val="0"/>
      <w:marBottom w:val="0"/>
      <w:divBdr>
        <w:top w:val="none" w:sz="0" w:space="0" w:color="auto"/>
        <w:left w:val="none" w:sz="0" w:space="0" w:color="auto"/>
        <w:bottom w:val="none" w:sz="0" w:space="0" w:color="auto"/>
        <w:right w:val="none" w:sz="0" w:space="0" w:color="auto"/>
      </w:divBdr>
    </w:div>
    <w:div w:id="421099757">
      <w:bodyDiv w:val="1"/>
      <w:marLeft w:val="0"/>
      <w:marRight w:val="0"/>
      <w:marTop w:val="0"/>
      <w:marBottom w:val="0"/>
      <w:divBdr>
        <w:top w:val="none" w:sz="0" w:space="0" w:color="auto"/>
        <w:left w:val="none" w:sz="0" w:space="0" w:color="auto"/>
        <w:bottom w:val="none" w:sz="0" w:space="0" w:color="auto"/>
        <w:right w:val="none" w:sz="0" w:space="0" w:color="auto"/>
      </w:divBdr>
    </w:div>
    <w:div w:id="440539264">
      <w:bodyDiv w:val="1"/>
      <w:marLeft w:val="0"/>
      <w:marRight w:val="0"/>
      <w:marTop w:val="0"/>
      <w:marBottom w:val="0"/>
      <w:divBdr>
        <w:top w:val="none" w:sz="0" w:space="0" w:color="auto"/>
        <w:left w:val="none" w:sz="0" w:space="0" w:color="auto"/>
        <w:bottom w:val="none" w:sz="0" w:space="0" w:color="auto"/>
        <w:right w:val="none" w:sz="0" w:space="0" w:color="auto"/>
      </w:divBdr>
    </w:div>
    <w:div w:id="448167641">
      <w:bodyDiv w:val="1"/>
      <w:marLeft w:val="0"/>
      <w:marRight w:val="0"/>
      <w:marTop w:val="0"/>
      <w:marBottom w:val="0"/>
      <w:divBdr>
        <w:top w:val="none" w:sz="0" w:space="0" w:color="auto"/>
        <w:left w:val="none" w:sz="0" w:space="0" w:color="auto"/>
        <w:bottom w:val="none" w:sz="0" w:space="0" w:color="auto"/>
        <w:right w:val="none" w:sz="0" w:space="0" w:color="auto"/>
      </w:divBdr>
      <w:divsChild>
        <w:div w:id="882522777">
          <w:marLeft w:val="0"/>
          <w:marRight w:val="0"/>
          <w:marTop w:val="0"/>
          <w:marBottom w:val="0"/>
          <w:divBdr>
            <w:top w:val="none" w:sz="0" w:space="0" w:color="auto"/>
            <w:left w:val="none" w:sz="0" w:space="0" w:color="auto"/>
            <w:bottom w:val="none" w:sz="0" w:space="0" w:color="auto"/>
            <w:right w:val="none" w:sz="0" w:space="0" w:color="auto"/>
          </w:divBdr>
        </w:div>
      </w:divsChild>
    </w:div>
    <w:div w:id="457720185">
      <w:bodyDiv w:val="1"/>
      <w:marLeft w:val="0"/>
      <w:marRight w:val="0"/>
      <w:marTop w:val="0"/>
      <w:marBottom w:val="0"/>
      <w:divBdr>
        <w:top w:val="none" w:sz="0" w:space="0" w:color="auto"/>
        <w:left w:val="none" w:sz="0" w:space="0" w:color="auto"/>
        <w:bottom w:val="none" w:sz="0" w:space="0" w:color="auto"/>
        <w:right w:val="none" w:sz="0" w:space="0" w:color="auto"/>
      </w:divBdr>
    </w:div>
    <w:div w:id="462236968">
      <w:bodyDiv w:val="1"/>
      <w:marLeft w:val="0"/>
      <w:marRight w:val="0"/>
      <w:marTop w:val="0"/>
      <w:marBottom w:val="0"/>
      <w:divBdr>
        <w:top w:val="none" w:sz="0" w:space="0" w:color="auto"/>
        <w:left w:val="none" w:sz="0" w:space="0" w:color="auto"/>
        <w:bottom w:val="none" w:sz="0" w:space="0" w:color="auto"/>
        <w:right w:val="none" w:sz="0" w:space="0" w:color="auto"/>
      </w:divBdr>
    </w:div>
    <w:div w:id="462623375">
      <w:marLeft w:val="640"/>
      <w:marRight w:val="0"/>
      <w:marTop w:val="0"/>
      <w:marBottom w:val="0"/>
      <w:divBdr>
        <w:top w:val="none" w:sz="0" w:space="0" w:color="auto"/>
        <w:left w:val="none" w:sz="0" w:space="0" w:color="auto"/>
        <w:bottom w:val="none" w:sz="0" w:space="0" w:color="auto"/>
        <w:right w:val="none" w:sz="0" w:space="0" w:color="auto"/>
      </w:divBdr>
    </w:div>
    <w:div w:id="467402882">
      <w:bodyDiv w:val="1"/>
      <w:marLeft w:val="0"/>
      <w:marRight w:val="0"/>
      <w:marTop w:val="0"/>
      <w:marBottom w:val="0"/>
      <w:divBdr>
        <w:top w:val="none" w:sz="0" w:space="0" w:color="auto"/>
        <w:left w:val="none" w:sz="0" w:space="0" w:color="auto"/>
        <w:bottom w:val="none" w:sz="0" w:space="0" w:color="auto"/>
        <w:right w:val="none" w:sz="0" w:space="0" w:color="auto"/>
      </w:divBdr>
    </w:div>
    <w:div w:id="546331217">
      <w:bodyDiv w:val="1"/>
      <w:marLeft w:val="0"/>
      <w:marRight w:val="0"/>
      <w:marTop w:val="0"/>
      <w:marBottom w:val="0"/>
      <w:divBdr>
        <w:top w:val="none" w:sz="0" w:space="0" w:color="auto"/>
        <w:left w:val="none" w:sz="0" w:space="0" w:color="auto"/>
        <w:bottom w:val="none" w:sz="0" w:space="0" w:color="auto"/>
        <w:right w:val="none" w:sz="0" w:space="0" w:color="auto"/>
      </w:divBdr>
      <w:divsChild>
        <w:div w:id="426314340">
          <w:marLeft w:val="0"/>
          <w:marRight w:val="0"/>
          <w:marTop w:val="0"/>
          <w:marBottom w:val="0"/>
          <w:divBdr>
            <w:top w:val="none" w:sz="0" w:space="0" w:color="auto"/>
            <w:left w:val="none" w:sz="0" w:space="0" w:color="auto"/>
            <w:bottom w:val="none" w:sz="0" w:space="0" w:color="auto"/>
            <w:right w:val="none" w:sz="0" w:space="0" w:color="auto"/>
          </w:divBdr>
        </w:div>
      </w:divsChild>
    </w:div>
    <w:div w:id="567691805">
      <w:marLeft w:val="640"/>
      <w:marRight w:val="0"/>
      <w:marTop w:val="0"/>
      <w:marBottom w:val="0"/>
      <w:divBdr>
        <w:top w:val="none" w:sz="0" w:space="0" w:color="auto"/>
        <w:left w:val="none" w:sz="0" w:space="0" w:color="auto"/>
        <w:bottom w:val="none" w:sz="0" w:space="0" w:color="auto"/>
        <w:right w:val="none" w:sz="0" w:space="0" w:color="auto"/>
      </w:divBdr>
    </w:div>
    <w:div w:id="662009465">
      <w:bodyDiv w:val="1"/>
      <w:marLeft w:val="0"/>
      <w:marRight w:val="0"/>
      <w:marTop w:val="0"/>
      <w:marBottom w:val="0"/>
      <w:divBdr>
        <w:top w:val="none" w:sz="0" w:space="0" w:color="auto"/>
        <w:left w:val="none" w:sz="0" w:space="0" w:color="auto"/>
        <w:bottom w:val="none" w:sz="0" w:space="0" w:color="auto"/>
        <w:right w:val="none" w:sz="0" w:space="0" w:color="auto"/>
      </w:divBdr>
    </w:div>
    <w:div w:id="663553659">
      <w:marLeft w:val="640"/>
      <w:marRight w:val="0"/>
      <w:marTop w:val="0"/>
      <w:marBottom w:val="0"/>
      <w:divBdr>
        <w:top w:val="none" w:sz="0" w:space="0" w:color="auto"/>
        <w:left w:val="none" w:sz="0" w:space="0" w:color="auto"/>
        <w:bottom w:val="none" w:sz="0" w:space="0" w:color="auto"/>
        <w:right w:val="none" w:sz="0" w:space="0" w:color="auto"/>
      </w:divBdr>
    </w:div>
    <w:div w:id="668950197">
      <w:bodyDiv w:val="1"/>
      <w:marLeft w:val="0"/>
      <w:marRight w:val="0"/>
      <w:marTop w:val="0"/>
      <w:marBottom w:val="0"/>
      <w:divBdr>
        <w:top w:val="none" w:sz="0" w:space="0" w:color="auto"/>
        <w:left w:val="none" w:sz="0" w:space="0" w:color="auto"/>
        <w:bottom w:val="none" w:sz="0" w:space="0" w:color="auto"/>
        <w:right w:val="none" w:sz="0" w:space="0" w:color="auto"/>
      </w:divBdr>
    </w:div>
    <w:div w:id="691423573">
      <w:marLeft w:val="640"/>
      <w:marRight w:val="0"/>
      <w:marTop w:val="0"/>
      <w:marBottom w:val="0"/>
      <w:divBdr>
        <w:top w:val="none" w:sz="0" w:space="0" w:color="auto"/>
        <w:left w:val="none" w:sz="0" w:space="0" w:color="auto"/>
        <w:bottom w:val="none" w:sz="0" w:space="0" w:color="auto"/>
        <w:right w:val="none" w:sz="0" w:space="0" w:color="auto"/>
      </w:divBdr>
    </w:div>
    <w:div w:id="718556896">
      <w:bodyDiv w:val="1"/>
      <w:marLeft w:val="0"/>
      <w:marRight w:val="0"/>
      <w:marTop w:val="0"/>
      <w:marBottom w:val="0"/>
      <w:divBdr>
        <w:top w:val="none" w:sz="0" w:space="0" w:color="auto"/>
        <w:left w:val="none" w:sz="0" w:space="0" w:color="auto"/>
        <w:bottom w:val="none" w:sz="0" w:space="0" w:color="auto"/>
        <w:right w:val="none" w:sz="0" w:space="0" w:color="auto"/>
      </w:divBdr>
    </w:div>
    <w:div w:id="752943532">
      <w:bodyDiv w:val="1"/>
      <w:marLeft w:val="0"/>
      <w:marRight w:val="0"/>
      <w:marTop w:val="0"/>
      <w:marBottom w:val="0"/>
      <w:divBdr>
        <w:top w:val="none" w:sz="0" w:space="0" w:color="auto"/>
        <w:left w:val="none" w:sz="0" w:space="0" w:color="auto"/>
        <w:bottom w:val="none" w:sz="0" w:space="0" w:color="auto"/>
        <w:right w:val="none" w:sz="0" w:space="0" w:color="auto"/>
      </w:divBdr>
    </w:div>
    <w:div w:id="776098741">
      <w:marLeft w:val="640"/>
      <w:marRight w:val="0"/>
      <w:marTop w:val="0"/>
      <w:marBottom w:val="0"/>
      <w:divBdr>
        <w:top w:val="none" w:sz="0" w:space="0" w:color="auto"/>
        <w:left w:val="none" w:sz="0" w:space="0" w:color="auto"/>
        <w:bottom w:val="none" w:sz="0" w:space="0" w:color="auto"/>
        <w:right w:val="none" w:sz="0" w:space="0" w:color="auto"/>
      </w:divBdr>
    </w:div>
    <w:div w:id="791634467">
      <w:bodyDiv w:val="1"/>
      <w:marLeft w:val="0"/>
      <w:marRight w:val="0"/>
      <w:marTop w:val="0"/>
      <w:marBottom w:val="0"/>
      <w:divBdr>
        <w:top w:val="none" w:sz="0" w:space="0" w:color="auto"/>
        <w:left w:val="none" w:sz="0" w:space="0" w:color="auto"/>
        <w:bottom w:val="none" w:sz="0" w:space="0" w:color="auto"/>
        <w:right w:val="none" w:sz="0" w:space="0" w:color="auto"/>
      </w:divBdr>
    </w:div>
    <w:div w:id="796143789">
      <w:bodyDiv w:val="1"/>
      <w:marLeft w:val="0"/>
      <w:marRight w:val="0"/>
      <w:marTop w:val="0"/>
      <w:marBottom w:val="0"/>
      <w:divBdr>
        <w:top w:val="none" w:sz="0" w:space="0" w:color="auto"/>
        <w:left w:val="none" w:sz="0" w:space="0" w:color="auto"/>
        <w:bottom w:val="none" w:sz="0" w:space="0" w:color="auto"/>
        <w:right w:val="none" w:sz="0" w:space="0" w:color="auto"/>
      </w:divBdr>
      <w:divsChild>
        <w:div w:id="869419948">
          <w:marLeft w:val="0"/>
          <w:marRight w:val="0"/>
          <w:marTop w:val="0"/>
          <w:marBottom w:val="0"/>
          <w:divBdr>
            <w:top w:val="none" w:sz="0" w:space="0" w:color="auto"/>
            <w:left w:val="none" w:sz="0" w:space="0" w:color="auto"/>
            <w:bottom w:val="none" w:sz="0" w:space="0" w:color="auto"/>
            <w:right w:val="none" w:sz="0" w:space="0" w:color="auto"/>
          </w:divBdr>
        </w:div>
      </w:divsChild>
    </w:div>
    <w:div w:id="817108446">
      <w:marLeft w:val="640"/>
      <w:marRight w:val="0"/>
      <w:marTop w:val="0"/>
      <w:marBottom w:val="0"/>
      <w:divBdr>
        <w:top w:val="none" w:sz="0" w:space="0" w:color="auto"/>
        <w:left w:val="none" w:sz="0" w:space="0" w:color="auto"/>
        <w:bottom w:val="none" w:sz="0" w:space="0" w:color="auto"/>
        <w:right w:val="none" w:sz="0" w:space="0" w:color="auto"/>
      </w:divBdr>
    </w:div>
    <w:div w:id="818304569">
      <w:marLeft w:val="640"/>
      <w:marRight w:val="0"/>
      <w:marTop w:val="0"/>
      <w:marBottom w:val="0"/>
      <w:divBdr>
        <w:top w:val="none" w:sz="0" w:space="0" w:color="auto"/>
        <w:left w:val="none" w:sz="0" w:space="0" w:color="auto"/>
        <w:bottom w:val="none" w:sz="0" w:space="0" w:color="auto"/>
        <w:right w:val="none" w:sz="0" w:space="0" w:color="auto"/>
      </w:divBdr>
    </w:div>
    <w:div w:id="856624443">
      <w:marLeft w:val="640"/>
      <w:marRight w:val="0"/>
      <w:marTop w:val="0"/>
      <w:marBottom w:val="0"/>
      <w:divBdr>
        <w:top w:val="none" w:sz="0" w:space="0" w:color="auto"/>
        <w:left w:val="none" w:sz="0" w:space="0" w:color="auto"/>
        <w:bottom w:val="none" w:sz="0" w:space="0" w:color="auto"/>
        <w:right w:val="none" w:sz="0" w:space="0" w:color="auto"/>
      </w:divBdr>
    </w:div>
    <w:div w:id="863444249">
      <w:bodyDiv w:val="1"/>
      <w:marLeft w:val="0"/>
      <w:marRight w:val="0"/>
      <w:marTop w:val="0"/>
      <w:marBottom w:val="0"/>
      <w:divBdr>
        <w:top w:val="none" w:sz="0" w:space="0" w:color="auto"/>
        <w:left w:val="none" w:sz="0" w:space="0" w:color="auto"/>
        <w:bottom w:val="none" w:sz="0" w:space="0" w:color="auto"/>
        <w:right w:val="none" w:sz="0" w:space="0" w:color="auto"/>
      </w:divBdr>
    </w:div>
    <w:div w:id="871305326">
      <w:bodyDiv w:val="1"/>
      <w:marLeft w:val="0"/>
      <w:marRight w:val="0"/>
      <w:marTop w:val="0"/>
      <w:marBottom w:val="0"/>
      <w:divBdr>
        <w:top w:val="none" w:sz="0" w:space="0" w:color="auto"/>
        <w:left w:val="none" w:sz="0" w:space="0" w:color="auto"/>
        <w:bottom w:val="none" w:sz="0" w:space="0" w:color="auto"/>
        <w:right w:val="none" w:sz="0" w:space="0" w:color="auto"/>
      </w:divBdr>
    </w:div>
    <w:div w:id="912205060">
      <w:bodyDiv w:val="1"/>
      <w:marLeft w:val="0"/>
      <w:marRight w:val="0"/>
      <w:marTop w:val="0"/>
      <w:marBottom w:val="0"/>
      <w:divBdr>
        <w:top w:val="none" w:sz="0" w:space="0" w:color="auto"/>
        <w:left w:val="none" w:sz="0" w:space="0" w:color="auto"/>
        <w:bottom w:val="none" w:sz="0" w:space="0" w:color="auto"/>
        <w:right w:val="none" w:sz="0" w:space="0" w:color="auto"/>
      </w:divBdr>
    </w:div>
    <w:div w:id="919371093">
      <w:marLeft w:val="640"/>
      <w:marRight w:val="0"/>
      <w:marTop w:val="0"/>
      <w:marBottom w:val="0"/>
      <w:divBdr>
        <w:top w:val="none" w:sz="0" w:space="0" w:color="auto"/>
        <w:left w:val="none" w:sz="0" w:space="0" w:color="auto"/>
        <w:bottom w:val="none" w:sz="0" w:space="0" w:color="auto"/>
        <w:right w:val="none" w:sz="0" w:space="0" w:color="auto"/>
      </w:divBdr>
    </w:div>
    <w:div w:id="947128976">
      <w:bodyDiv w:val="1"/>
      <w:marLeft w:val="0"/>
      <w:marRight w:val="0"/>
      <w:marTop w:val="0"/>
      <w:marBottom w:val="0"/>
      <w:divBdr>
        <w:top w:val="none" w:sz="0" w:space="0" w:color="auto"/>
        <w:left w:val="none" w:sz="0" w:space="0" w:color="auto"/>
        <w:bottom w:val="none" w:sz="0" w:space="0" w:color="auto"/>
        <w:right w:val="none" w:sz="0" w:space="0" w:color="auto"/>
      </w:divBdr>
    </w:div>
    <w:div w:id="965040671">
      <w:marLeft w:val="640"/>
      <w:marRight w:val="0"/>
      <w:marTop w:val="0"/>
      <w:marBottom w:val="0"/>
      <w:divBdr>
        <w:top w:val="none" w:sz="0" w:space="0" w:color="auto"/>
        <w:left w:val="none" w:sz="0" w:space="0" w:color="auto"/>
        <w:bottom w:val="none" w:sz="0" w:space="0" w:color="auto"/>
        <w:right w:val="none" w:sz="0" w:space="0" w:color="auto"/>
      </w:divBdr>
    </w:div>
    <w:div w:id="976688367">
      <w:bodyDiv w:val="1"/>
      <w:marLeft w:val="0"/>
      <w:marRight w:val="0"/>
      <w:marTop w:val="0"/>
      <w:marBottom w:val="0"/>
      <w:divBdr>
        <w:top w:val="none" w:sz="0" w:space="0" w:color="auto"/>
        <w:left w:val="none" w:sz="0" w:space="0" w:color="auto"/>
        <w:bottom w:val="none" w:sz="0" w:space="0" w:color="auto"/>
        <w:right w:val="none" w:sz="0" w:space="0" w:color="auto"/>
      </w:divBdr>
    </w:div>
    <w:div w:id="994723159">
      <w:bodyDiv w:val="1"/>
      <w:marLeft w:val="0"/>
      <w:marRight w:val="0"/>
      <w:marTop w:val="0"/>
      <w:marBottom w:val="0"/>
      <w:divBdr>
        <w:top w:val="none" w:sz="0" w:space="0" w:color="auto"/>
        <w:left w:val="none" w:sz="0" w:space="0" w:color="auto"/>
        <w:bottom w:val="none" w:sz="0" w:space="0" w:color="auto"/>
        <w:right w:val="none" w:sz="0" w:space="0" w:color="auto"/>
      </w:divBdr>
    </w:div>
    <w:div w:id="996179687">
      <w:marLeft w:val="640"/>
      <w:marRight w:val="0"/>
      <w:marTop w:val="0"/>
      <w:marBottom w:val="0"/>
      <w:divBdr>
        <w:top w:val="none" w:sz="0" w:space="0" w:color="auto"/>
        <w:left w:val="none" w:sz="0" w:space="0" w:color="auto"/>
        <w:bottom w:val="none" w:sz="0" w:space="0" w:color="auto"/>
        <w:right w:val="none" w:sz="0" w:space="0" w:color="auto"/>
      </w:divBdr>
    </w:div>
    <w:div w:id="997029680">
      <w:bodyDiv w:val="1"/>
      <w:marLeft w:val="0"/>
      <w:marRight w:val="0"/>
      <w:marTop w:val="0"/>
      <w:marBottom w:val="0"/>
      <w:divBdr>
        <w:top w:val="none" w:sz="0" w:space="0" w:color="auto"/>
        <w:left w:val="none" w:sz="0" w:space="0" w:color="auto"/>
        <w:bottom w:val="none" w:sz="0" w:space="0" w:color="auto"/>
        <w:right w:val="none" w:sz="0" w:space="0" w:color="auto"/>
      </w:divBdr>
    </w:div>
    <w:div w:id="1019041664">
      <w:bodyDiv w:val="1"/>
      <w:marLeft w:val="0"/>
      <w:marRight w:val="0"/>
      <w:marTop w:val="0"/>
      <w:marBottom w:val="0"/>
      <w:divBdr>
        <w:top w:val="none" w:sz="0" w:space="0" w:color="auto"/>
        <w:left w:val="none" w:sz="0" w:space="0" w:color="auto"/>
        <w:bottom w:val="none" w:sz="0" w:space="0" w:color="auto"/>
        <w:right w:val="none" w:sz="0" w:space="0" w:color="auto"/>
      </w:divBdr>
    </w:div>
    <w:div w:id="1019504383">
      <w:marLeft w:val="640"/>
      <w:marRight w:val="0"/>
      <w:marTop w:val="0"/>
      <w:marBottom w:val="0"/>
      <w:divBdr>
        <w:top w:val="none" w:sz="0" w:space="0" w:color="auto"/>
        <w:left w:val="none" w:sz="0" w:space="0" w:color="auto"/>
        <w:bottom w:val="none" w:sz="0" w:space="0" w:color="auto"/>
        <w:right w:val="none" w:sz="0" w:space="0" w:color="auto"/>
      </w:divBdr>
    </w:div>
    <w:div w:id="1026911481">
      <w:marLeft w:val="640"/>
      <w:marRight w:val="0"/>
      <w:marTop w:val="0"/>
      <w:marBottom w:val="0"/>
      <w:divBdr>
        <w:top w:val="none" w:sz="0" w:space="0" w:color="auto"/>
        <w:left w:val="none" w:sz="0" w:space="0" w:color="auto"/>
        <w:bottom w:val="none" w:sz="0" w:space="0" w:color="auto"/>
        <w:right w:val="none" w:sz="0" w:space="0" w:color="auto"/>
      </w:divBdr>
    </w:div>
    <w:div w:id="1037973217">
      <w:bodyDiv w:val="1"/>
      <w:marLeft w:val="0"/>
      <w:marRight w:val="0"/>
      <w:marTop w:val="0"/>
      <w:marBottom w:val="0"/>
      <w:divBdr>
        <w:top w:val="none" w:sz="0" w:space="0" w:color="auto"/>
        <w:left w:val="none" w:sz="0" w:space="0" w:color="auto"/>
        <w:bottom w:val="none" w:sz="0" w:space="0" w:color="auto"/>
        <w:right w:val="none" w:sz="0" w:space="0" w:color="auto"/>
      </w:divBdr>
    </w:div>
    <w:div w:id="1049383635">
      <w:marLeft w:val="640"/>
      <w:marRight w:val="0"/>
      <w:marTop w:val="0"/>
      <w:marBottom w:val="0"/>
      <w:divBdr>
        <w:top w:val="none" w:sz="0" w:space="0" w:color="auto"/>
        <w:left w:val="none" w:sz="0" w:space="0" w:color="auto"/>
        <w:bottom w:val="none" w:sz="0" w:space="0" w:color="auto"/>
        <w:right w:val="none" w:sz="0" w:space="0" w:color="auto"/>
      </w:divBdr>
    </w:div>
    <w:div w:id="1065303269">
      <w:bodyDiv w:val="1"/>
      <w:marLeft w:val="0"/>
      <w:marRight w:val="0"/>
      <w:marTop w:val="0"/>
      <w:marBottom w:val="0"/>
      <w:divBdr>
        <w:top w:val="none" w:sz="0" w:space="0" w:color="auto"/>
        <w:left w:val="none" w:sz="0" w:space="0" w:color="auto"/>
        <w:bottom w:val="none" w:sz="0" w:space="0" w:color="auto"/>
        <w:right w:val="none" w:sz="0" w:space="0" w:color="auto"/>
      </w:divBdr>
    </w:div>
    <w:div w:id="1076783899">
      <w:marLeft w:val="640"/>
      <w:marRight w:val="0"/>
      <w:marTop w:val="0"/>
      <w:marBottom w:val="0"/>
      <w:divBdr>
        <w:top w:val="none" w:sz="0" w:space="0" w:color="auto"/>
        <w:left w:val="none" w:sz="0" w:space="0" w:color="auto"/>
        <w:bottom w:val="none" w:sz="0" w:space="0" w:color="auto"/>
        <w:right w:val="none" w:sz="0" w:space="0" w:color="auto"/>
      </w:divBdr>
    </w:div>
    <w:div w:id="1101612162">
      <w:bodyDiv w:val="1"/>
      <w:marLeft w:val="0"/>
      <w:marRight w:val="0"/>
      <w:marTop w:val="0"/>
      <w:marBottom w:val="0"/>
      <w:divBdr>
        <w:top w:val="none" w:sz="0" w:space="0" w:color="auto"/>
        <w:left w:val="none" w:sz="0" w:space="0" w:color="auto"/>
        <w:bottom w:val="none" w:sz="0" w:space="0" w:color="auto"/>
        <w:right w:val="none" w:sz="0" w:space="0" w:color="auto"/>
      </w:divBdr>
    </w:div>
    <w:div w:id="1126775865">
      <w:marLeft w:val="640"/>
      <w:marRight w:val="0"/>
      <w:marTop w:val="0"/>
      <w:marBottom w:val="0"/>
      <w:divBdr>
        <w:top w:val="none" w:sz="0" w:space="0" w:color="auto"/>
        <w:left w:val="none" w:sz="0" w:space="0" w:color="auto"/>
        <w:bottom w:val="none" w:sz="0" w:space="0" w:color="auto"/>
        <w:right w:val="none" w:sz="0" w:space="0" w:color="auto"/>
      </w:divBdr>
    </w:div>
    <w:div w:id="1137841888">
      <w:bodyDiv w:val="1"/>
      <w:marLeft w:val="0"/>
      <w:marRight w:val="0"/>
      <w:marTop w:val="0"/>
      <w:marBottom w:val="0"/>
      <w:divBdr>
        <w:top w:val="none" w:sz="0" w:space="0" w:color="auto"/>
        <w:left w:val="none" w:sz="0" w:space="0" w:color="auto"/>
        <w:bottom w:val="none" w:sz="0" w:space="0" w:color="auto"/>
        <w:right w:val="none" w:sz="0" w:space="0" w:color="auto"/>
      </w:divBdr>
    </w:div>
    <w:div w:id="1152408822">
      <w:bodyDiv w:val="1"/>
      <w:marLeft w:val="0"/>
      <w:marRight w:val="0"/>
      <w:marTop w:val="0"/>
      <w:marBottom w:val="0"/>
      <w:divBdr>
        <w:top w:val="none" w:sz="0" w:space="0" w:color="auto"/>
        <w:left w:val="none" w:sz="0" w:space="0" w:color="auto"/>
        <w:bottom w:val="none" w:sz="0" w:space="0" w:color="auto"/>
        <w:right w:val="none" w:sz="0" w:space="0" w:color="auto"/>
      </w:divBdr>
    </w:div>
    <w:div w:id="1173103537">
      <w:bodyDiv w:val="1"/>
      <w:marLeft w:val="0"/>
      <w:marRight w:val="0"/>
      <w:marTop w:val="0"/>
      <w:marBottom w:val="0"/>
      <w:divBdr>
        <w:top w:val="none" w:sz="0" w:space="0" w:color="auto"/>
        <w:left w:val="none" w:sz="0" w:space="0" w:color="auto"/>
        <w:bottom w:val="none" w:sz="0" w:space="0" w:color="auto"/>
        <w:right w:val="none" w:sz="0" w:space="0" w:color="auto"/>
      </w:divBdr>
    </w:div>
    <w:div w:id="1202939103">
      <w:marLeft w:val="640"/>
      <w:marRight w:val="0"/>
      <w:marTop w:val="0"/>
      <w:marBottom w:val="0"/>
      <w:divBdr>
        <w:top w:val="none" w:sz="0" w:space="0" w:color="auto"/>
        <w:left w:val="none" w:sz="0" w:space="0" w:color="auto"/>
        <w:bottom w:val="none" w:sz="0" w:space="0" w:color="auto"/>
        <w:right w:val="none" w:sz="0" w:space="0" w:color="auto"/>
      </w:divBdr>
    </w:div>
    <w:div w:id="1257636743">
      <w:marLeft w:val="640"/>
      <w:marRight w:val="0"/>
      <w:marTop w:val="0"/>
      <w:marBottom w:val="0"/>
      <w:divBdr>
        <w:top w:val="none" w:sz="0" w:space="0" w:color="auto"/>
        <w:left w:val="none" w:sz="0" w:space="0" w:color="auto"/>
        <w:bottom w:val="none" w:sz="0" w:space="0" w:color="auto"/>
        <w:right w:val="none" w:sz="0" w:space="0" w:color="auto"/>
      </w:divBdr>
    </w:div>
    <w:div w:id="1275092102">
      <w:marLeft w:val="640"/>
      <w:marRight w:val="0"/>
      <w:marTop w:val="0"/>
      <w:marBottom w:val="0"/>
      <w:divBdr>
        <w:top w:val="none" w:sz="0" w:space="0" w:color="auto"/>
        <w:left w:val="none" w:sz="0" w:space="0" w:color="auto"/>
        <w:bottom w:val="none" w:sz="0" w:space="0" w:color="auto"/>
        <w:right w:val="none" w:sz="0" w:space="0" w:color="auto"/>
      </w:divBdr>
    </w:div>
    <w:div w:id="1278021151">
      <w:bodyDiv w:val="1"/>
      <w:marLeft w:val="0"/>
      <w:marRight w:val="0"/>
      <w:marTop w:val="0"/>
      <w:marBottom w:val="0"/>
      <w:divBdr>
        <w:top w:val="none" w:sz="0" w:space="0" w:color="auto"/>
        <w:left w:val="none" w:sz="0" w:space="0" w:color="auto"/>
        <w:bottom w:val="none" w:sz="0" w:space="0" w:color="auto"/>
        <w:right w:val="none" w:sz="0" w:space="0" w:color="auto"/>
      </w:divBdr>
    </w:div>
    <w:div w:id="1279024550">
      <w:bodyDiv w:val="1"/>
      <w:marLeft w:val="0"/>
      <w:marRight w:val="0"/>
      <w:marTop w:val="0"/>
      <w:marBottom w:val="0"/>
      <w:divBdr>
        <w:top w:val="none" w:sz="0" w:space="0" w:color="auto"/>
        <w:left w:val="none" w:sz="0" w:space="0" w:color="auto"/>
        <w:bottom w:val="none" w:sz="0" w:space="0" w:color="auto"/>
        <w:right w:val="none" w:sz="0" w:space="0" w:color="auto"/>
      </w:divBdr>
    </w:div>
    <w:div w:id="1287347861">
      <w:marLeft w:val="640"/>
      <w:marRight w:val="0"/>
      <w:marTop w:val="0"/>
      <w:marBottom w:val="0"/>
      <w:divBdr>
        <w:top w:val="none" w:sz="0" w:space="0" w:color="auto"/>
        <w:left w:val="none" w:sz="0" w:space="0" w:color="auto"/>
        <w:bottom w:val="none" w:sz="0" w:space="0" w:color="auto"/>
        <w:right w:val="none" w:sz="0" w:space="0" w:color="auto"/>
      </w:divBdr>
    </w:div>
    <w:div w:id="1310327854">
      <w:bodyDiv w:val="1"/>
      <w:marLeft w:val="0"/>
      <w:marRight w:val="0"/>
      <w:marTop w:val="0"/>
      <w:marBottom w:val="0"/>
      <w:divBdr>
        <w:top w:val="none" w:sz="0" w:space="0" w:color="auto"/>
        <w:left w:val="none" w:sz="0" w:space="0" w:color="auto"/>
        <w:bottom w:val="none" w:sz="0" w:space="0" w:color="auto"/>
        <w:right w:val="none" w:sz="0" w:space="0" w:color="auto"/>
      </w:divBdr>
    </w:div>
    <w:div w:id="1315646659">
      <w:bodyDiv w:val="1"/>
      <w:marLeft w:val="0"/>
      <w:marRight w:val="0"/>
      <w:marTop w:val="0"/>
      <w:marBottom w:val="0"/>
      <w:divBdr>
        <w:top w:val="none" w:sz="0" w:space="0" w:color="auto"/>
        <w:left w:val="none" w:sz="0" w:space="0" w:color="auto"/>
        <w:bottom w:val="none" w:sz="0" w:space="0" w:color="auto"/>
        <w:right w:val="none" w:sz="0" w:space="0" w:color="auto"/>
      </w:divBdr>
    </w:div>
    <w:div w:id="1362824238">
      <w:bodyDiv w:val="1"/>
      <w:marLeft w:val="0"/>
      <w:marRight w:val="0"/>
      <w:marTop w:val="0"/>
      <w:marBottom w:val="0"/>
      <w:divBdr>
        <w:top w:val="none" w:sz="0" w:space="0" w:color="auto"/>
        <w:left w:val="none" w:sz="0" w:space="0" w:color="auto"/>
        <w:bottom w:val="none" w:sz="0" w:space="0" w:color="auto"/>
        <w:right w:val="none" w:sz="0" w:space="0" w:color="auto"/>
      </w:divBdr>
    </w:div>
    <w:div w:id="1372265625">
      <w:marLeft w:val="640"/>
      <w:marRight w:val="0"/>
      <w:marTop w:val="0"/>
      <w:marBottom w:val="0"/>
      <w:divBdr>
        <w:top w:val="none" w:sz="0" w:space="0" w:color="auto"/>
        <w:left w:val="none" w:sz="0" w:space="0" w:color="auto"/>
        <w:bottom w:val="none" w:sz="0" w:space="0" w:color="auto"/>
        <w:right w:val="none" w:sz="0" w:space="0" w:color="auto"/>
      </w:divBdr>
    </w:div>
    <w:div w:id="1374309306">
      <w:marLeft w:val="640"/>
      <w:marRight w:val="0"/>
      <w:marTop w:val="0"/>
      <w:marBottom w:val="0"/>
      <w:divBdr>
        <w:top w:val="none" w:sz="0" w:space="0" w:color="auto"/>
        <w:left w:val="none" w:sz="0" w:space="0" w:color="auto"/>
        <w:bottom w:val="none" w:sz="0" w:space="0" w:color="auto"/>
        <w:right w:val="none" w:sz="0" w:space="0" w:color="auto"/>
      </w:divBdr>
    </w:div>
    <w:div w:id="1387097943">
      <w:bodyDiv w:val="1"/>
      <w:marLeft w:val="0"/>
      <w:marRight w:val="0"/>
      <w:marTop w:val="0"/>
      <w:marBottom w:val="0"/>
      <w:divBdr>
        <w:top w:val="none" w:sz="0" w:space="0" w:color="auto"/>
        <w:left w:val="none" w:sz="0" w:space="0" w:color="auto"/>
        <w:bottom w:val="none" w:sz="0" w:space="0" w:color="auto"/>
        <w:right w:val="none" w:sz="0" w:space="0" w:color="auto"/>
      </w:divBdr>
    </w:div>
    <w:div w:id="1400594419">
      <w:bodyDiv w:val="1"/>
      <w:marLeft w:val="0"/>
      <w:marRight w:val="0"/>
      <w:marTop w:val="0"/>
      <w:marBottom w:val="0"/>
      <w:divBdr>
        <w:top w:val="none" w:sz="0" w:space="0" w:color="auto"/>
        <w:left w:val="none" w:sz="0" w:space="0" w:color="auto"/>
        <w:bottom w:val="none" w:sz="0" w:space="0" w:color="auto"/>
        <w:right w:val="none" w:sz="0" w:space="0" w:color="auto"/>
      </w:divBdr>
    </w:div>
    <w:div w:id="1400597172">
      <w:marLeft w:val="640"/>
      <w:marRight w:val="0"/>
      <w:marTop w:val="0"/>
      <w:marBottom w:val="0"/>
      <w:divBdr>
        <w:top w:val="none" w:sz="0" w:space="0" w:color="auto"/>
        <w:left w:val="none" w:sz="0" w:space="0" w:color="auto"/>
        <w:bottom w:val="none" w:sz="0" w:space="0" w:color="auto"/>
        <w:right w:val="none" w:sz="0" w:space="0" w:color="auto"/>
      </w:divBdr>
    </w:div>
    <w:div w:id="1428191167">
      <w:bodyDiv w:val="1"/>
      <w:marLeft w:val="0"/>
      <w:marRight w:val="0"/>
      <w:marTop w:val="0"/>
      <w:marBottom w:val="0"/>
      <w:divBdr>
        <w:top w:val="none" w:sz="0" w:space="0" w:color="auto"/>
        <w:left w:val="none" w:sz="0" w:space="0" w:color="auto"/>
        <w:bottom w:val="none" w:sz="0" w:space="0" w:color="auto"/>
        <w:right w:val="none" w:sz="0" w:space="0" w:color="auto"/>
      </w:divBdr>
    </w:div>
    <w:div w:id="1435397655">
      <w:bodyDiv w:val="1"/>
      <w:marLeft w:val="0"/>
      <w:marRight w:val="0"/>
      <w:marTop w:val="0"/>
      <w:marBottom w:val="0"/>
      <w:divBdr>
        <w:top w:val="none" w:sz="0" w:space="0" w:color="auto"/>
        <w:left w:val="none" w:sz="0" w:space="0" w:color="auto"/>
        <w:bottom w:val="none" w:sz="0" w:space="0" w:color="auto"/>
        <w:right w:val="none" w:sz="0" w:space="0" w:color="auto"/>
      </w:divBdr>
    </w:div>
    <w:div w:id="1437751833">
      <w:marLeft w:val="640"/>
      <w:marRight w:val="0"/>
      <w:marTop w:val="0"/>
      <w:marBottom w:val="0"/>
      <w:divBdr>
        <w:top w:val="none" w:sz="0" w:space="0" w:color="auto"/>
        <w:left w:val="none" w:sz="0" w:space="0" w:color="auto"/>
        <w:bottom w:val="none" w:sz="0" w:space="0" w:color="auto"/>
        <w:right w:val="none" w:sz="0" w:space="0" w:color="auto"/>
      </w:divBdr>
    </w:div>
    <w:div w:id="1445079198">
      <w:marLeft w:val="640"/>
      <w:marRight w:val="0"/>
      <w:marTop w:val="0"/>
      <w:marBottom w:val="0"/>
      <w:divBdr>
        <w:top w:val="none" w:sz="0" w:space="0" w:color="auto"/>
        <w:left w:val="none" w:sz="0" w:space="0" w:color="auto"/>
        <w:bottom w:val="none" w:sz="0" w:space="0" w:color="auto"/>
        <w:right w:val="none" w:sz="0" w:space="0" w:color="auto"/>
      </w:divBdr>
    </w:div>
    <w:div w:id="1464927678">
      <w:bodyDiv w:val="1"/>
      <w:marLeft w:val="0"/>
      <w:marRight w:val="0"/>
      <w:marTop w:val="0"/>
      <w:marBottom w:val="0"/>
      <w:divBdr>
        <w:top w:val="none" w:sz="0" w:space="0" w:color="auto"/>
        <w:left w:val="none" w:sz="0" w:space="0" w:color="auto"/>
        <w:bottom w:val="none" w:sz="0" w:space="0" w:color="auto"/>
        <w:right w:val="none" w:sz="0" w:space="0" w:color="auto"/>
      </w:divBdr>
    </w:div>
    <w:div w:id="1466778896">
      <w:marLeft w:val="640"/>
      <w:marRight w:val="0"/>
      <w:marTop w:val="0"/>
      <w:marBottom w:val="0"/>
      <w:divBdr>
        <w:top w:val="none" w:sz="0" w:space="0" w:color="auto"/>
        <w:left w:val="none" w:sz="0" w:space="0" w:color="auto"/>
        <w:bottom w:val="none" w:sz="0" w:space="0" w:color="auto"/>
        <w:right w:val="none" w:sz="0" w:space="0" w:color="auto"/>
      </w:divBdr>
    </w:div>
    <w:div w:id="1473673232">
      <w:bodyDiv w:val="1"/>
      <w:marLeft w:val="0"/>
      <w:marRight w:val="0"/>
      <w:marTop w:val="0"/>
      <w:marBottom w:val="0"/>
      <w:divBdr>
        <w:top w:val="none" w:sz="0" w:space="0" w:color="auto"/>
        <w:left w:val="none" w:sz="0" w:space="0" w:color="auto"/>
        <w:bottom w:val="none" w:sz="0" w:space="0" w:color="auto"/>
        <w:right w:val="none" w:sz="0" w:space="0" w:color="auto"/>
      </w:divBdr>
    </w:div>
    <w:div w:id="1480683469">
      <w:marLeft w:val="640"/>
      <w:marRight w:val="0"/>
      <w:marTop w:val="0"/>
      <w:marBottom w:val="0"/>
      <w:divBdr>
        <w:top w:val="none" w:sz="0" w:space="0" w:color="auto"/>
        <w:left w:val="none" w:sz="0" w:space="0" w:color="auto"/>
        <w:bottom w:val="none" w:sz="0" w:space="0" w:color="auto"/>
        <w:right w:val="none" w:sz="0" w:space="0" w:color="auto"/>
      </w:divBdr>
    </w:div>
    <w:div w:id="1483352840">
      <w:bodyDiv w:val="1"/>
      <w:marLeft w:val="0"/>
      <w:marRight w:val="0"/>
      <w:marTop w:val="0"/>
      <w:marBottom w:val="0"/>
      <w:divBdr>
        <w:top w:val="none" w:sz="0" w:space="0" w:color="auto"/>
        <w:left w:val="none" w:sz="0" w:space="0" w:color="auto"/>
        <w:bottom w:val="none" w:sz="0" w:space="0" w:color="auto"/>
        <w:right w:val="none" w:sz="0" w:space="0" w:color="auto"/>
      </w:divBdr>
      <w:divsChild>
        <w:div w:id="838546371">
          <w:marLeft w:val="0"/>
          <w:marRight w:val="0"/>
          <w:marTop w:val="0"/>
          <w:marBottom w:val="0"/>
          <w:divBdr>
            <w:top w:val="none" w:sz="0" w:space="0" w:color="auto"/>
            <w:left w:val="none" w:sz="0" w:space="0" w:color="auto"/>
            <w:bottom w:val="none" w:sz="0" w:space="0" w:color="auto"/>
            <w:right w:val="none" w:sz="0" w:space="0" w:color="auto"/>
          </w:divBdr>
          <w:divsChild>
            <w:div w:id="188563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3645">
      <w:marLeft w:val="640"/>
      <w:marRight w:val="0"/>
      <w:marTop w:val="0"/>
      <w:marBottom w:val="0"/>
      <w:divBdr>
        <w:top w:val="none" w:sz="0" w:space="0" w:color="auto"/>
        <w:left w:val="none" w:sz="0" w:space="0" w:color="auto"/>
        <w:bottom w:val="none" w:sz="0" w:space="0" w:color="auto"/>
        <w:right w:val="none" w:sz="0" w:space="0" w:color="auto"/>
      </w:divBdr>
    </w:div>
    <w:div w:id="1499466921">
      <w:marLeft w:val="640"/>
      <w:marRight w:val="0"/>
      <w:marTop w:val="0"/>
      <w:marBottom w:val="0"/>
      <w:divBdr>
        <w:top w:val="none" w:sz="0" w:space="0" w:color="auto"/>
        <w:left w:val="none" w:sz="0" w:space="0" w:color="auto"/>
        <w:bottom w:val="none" w:sz="0" w:space="0" w:color="auto"/>
        <w:right w:val="none" w:sz="0" w:space="0" w:color="auto"/>
      </w:divBdr>
    </w:div>
    <w:div w:id="1506703427">
      <w:marLeft w:val="640"/>
      <w:marRight w:val="0"/>
      <w:marTop w:val="0"/>
      <w:marBottom w:val="0"/>
      <w:divBdr>
        <w:top w:val="none" w:sz="0" w:space="0" w:color="auto"/>
        <w:left w:val="none" w:sz="0" w:space="0" w:color="auto"/>
        <w:bottom w:val="none" w:sz="0" w:space="0" w:color="auto"/>
        <w:right w:val="none" w:sz="0" w:space="0" w:color="auto"/>
      </w:divBdr>
    </w:div>
    <w:div w:id="1511289195">
      <w:bodyDiv w:val="1"/>
      <w:marLeft w:val="0"/>
      <w:marRight w:val="0"/>
      <w:marTop w:val="0"/>
      <w:marBottom w:val="0"/>
      <w:divBdr>
        <w:top w:val="none" w:sz="0" w:space="0" w:color="auto"/>
        <w:left w:val="none" w:sz="0" w:space="0" w:color="auto"/>
        <w:bottom w:val="none" w:sz="0" w:space="0" w:color="auto"/>
        <w:right w:val="none" w:sz="0" w:space="0" w:color="auto"/>
      </w:divBdr>
    </w:div>
    <w:div w:id="1534926945">
      <w:bodyDiv w:val="1"/>
      <w:marLeft w:val="0"/>
      <w:marRight w:val="0"/>
      <w:marTop w:val="0"/>
      <w:marBottom w:val="0"/>
      <w:divBdr>
        <w:top w:val="none" w:sz="0" w:space="0" w:color="auto"/>
        <w:left w:val="none" w:sz="0" w:space="0" w:color="auto"/>
        <w:bottom w:val="none" w:sz="0" w:space="0" w:color="auto"/>
        <w:right w:val="none" w:sz="0" w:space="0" w:color="auto"/>
      </w:divBdr>
    </w:div>
    <w:div w:id="1541818486">
      <w:marLeft w:val="640"/>
      <w:marRight w:val="0"/>
      <w:marTop w:val="0"/>
      <w:marBottom w:val="0"/>
      <w:divBdr>
        <w:top w:val="none" w:sz="0" w:space="0" w:color="auto"/>
        <w:left w:val="none" w:sz="0" w:space="0" w:color="auto"/>
        <w:bottom w:val="none" w:sz="0" w:space="0" w:color="auto"/>
        <w:right w:val="none" w:sz="0" w:space="0" w:color="auto"/>
      </w:divBdr>
    </w:div>
    <w:div w:id="1545293375">
      <w:bodyDiv w:val="1"/>
      <w:marLeft w:val="0"/>
      <w:marRight w:val="0"/>
      <w:marTop w:val="0"/>
      <w:marBottom w:val="0"/>
      <w:divBdr>
        <w:top w:val="none" w:sz="0" w:space="0" w:color="auto"/>
        <w:left w:val="none" w:sz="0" w:space="0" w:color="auto"/>
        <w:bottom w:val="none" w:sz="0" w:space="0" w:color="auto"/>
        <w:right w:val="none" w:sz="0" w:space="0" w:color="auto"/>
      </w:divBdr>
    </w:div>
    <w:div w:id="1578517551">
      <w:marLeft w:val="640"/>
      <w:marRight w:val="0"/>
      <w:marTop w:val="0"/>
      <w:marBottom w:val="0"/>
      <w:divBdr>
        <w:top w:val="none" w:sz="0" w:space="0" w:color="auto"/>
        <w:left w:val="none" w:sz="0" w:space="0" w:color="auto"/>
        <w:bottom w:val="none" w:sz="0" w:space="0" w:color="auto"/>
        <w:right w:val="none" w:sz="0" w:space="0" w:color="auto"/>
      </w:divBdr>
    </w:div>
    <w:div w:id="1579292753">
      <w:marLeft w:val="640"/>
      <w:marRight w:val="0"/>
      <w:marTop w:val="0"/>
      <w:marBottom w:val="0"/>
      <w:divBdr>
        <w:top w:val="none" w:sz="0" w:space="0" w:color="auto"/>
        <w:left w:val="none" w:sz="0" w:space="0" w:color="auto"/>
        <w:bottom w:val="none" w:sz="0" w:space="0" w:color="auto"/>
        <w:right w:val="none" w:sz="0" w:space="0" w:color="auto"/>
      </w:divBdr>
    </w:div>
    <w:div w:id="1589194273">
      <w:bodyDiv w:val="1"/>
      <w:marLeft w:val="0"/>
      <w:marRight w:val="0"/>
      <w:marTop w:val="0"/>
      <w:marBottom w:val="0"/>
      <w:divBdr>
        <w:top w:val="none" w:sz="0" w:space="0" w:color="auto"/>
        <w:left w:val="none" w:sz="0" w:space="0" w:color="auto"/>
        <w:bottom w:val="none" w:sz="0" w:space="0" w:color="auto"/>
        <w:right w:val="none" w:sz="0" w:space="0" w:color="auto"/>
      </w:divBdr>
    </w:div>
    <w:div w:id="1589580329">
      <w:bodyDiv w:val="1"/>
      <w:marLeft w:val="0"/>
      <w:marRight w:val="0"/>
      <w:marTop w:val="0"/>
      <w:marBottom w:val="0"/>
      <w:divBdr>
        <w:top w:val="none" w:sz="0" w:space="0" w:color="auto"/>
        <w:left w:val="none" w:sz="0" w:space="0" w:color="auto"/>
        <w:bottom w:val="none" w:sz="0" w:space="0" w:color="auto"/>
        <w:right w:val="none" w:sz="0" w:space="0" w:color="auto"/>
      </w:divBdr>
    </w:div>
    <w:div w:id="1603418970">
      <w:marLeft w:val="640"/>
      <w:marRight w:val="0"/>
      <w:marTop w:val="0"/>
      <w:marBottom w:val="0"/>
      <w:divBdr>
        <w:top w:val="none" w:sz="0" w:space="0" w:color="auto"/>
        <w:left w:val="none" w:sz="0" w:space="0" w:color="auto"/>
        <w:bottom w:val="none" w:sz="0" w:space="0" w:color="auto"/>
        <w:right w:val="none" w:sz="0" w:space="0" w:color="auto"/>
      </w:divBdr>
    </w:div>
    <w:div w:id="1609965618">
      <w:bodyDiv w:val="1"/>
      <w:marLeft w:val="0"/>
      <w:marRight w:val="0"/>
      <w:marTop w:val="0"/>
      <w:marBottom w:val="0"/>
      <w:divBdr>
        <w:top w:val="none" w:sz="0" w:space="0" w:color="auto"/>
        <w:left w:val="none" w:sz="0" w:space="0" w:color="auto"/>
        <w:bottom w:val="none" w:sz="0" w:space="0" w:color="auto"/>
        <w:right w:val="none" w:sz="0" w:space="0" w:color="auto"/>
      </w:divBdr>
    </w:div>
    <w:div w:id="1614166818">
      <w:marLeft w:val="640"/>
      <w:marRight w:val="0"/>
      <w:marTop w:val="0"/>
      <w:marBottom w:val="0"/>
      <w:divBdr>
        <w:top w:val="none" w:sz="0" w:space="0" w:color="auto"/>
        <w:left w:val="none" w:sz="0" w:space="0" w:color="auto"/>
        <w:bottom w:val="none" w:sz="0" w:space="0" w:color="auto"/>
        <w:right w:val="none" w:sz="0" w:space="0" w:color="auto"/>
      </w:divBdr>
    </w:div>
    <w:div w:id="1622612694">
      <w:bodyDiv w:val="1"/>
      <w:marLeft w:val="0"/>
      <w:marRight w:val="0"/>
      <w:marTop w:val="0"/>
      <w:marBottom w:val="0"/>
      <w:divBdr>
        <w:top w:val="none" w:sz="0" w:space="0" w:color="auto"/>
        <w:left w:val="none" w:sz="0" w:space="0" w:color="auto"/>
        <w:bottom w:val="none" w:sz="0" w:space="0" w:color="auto"/>
        <w:right w:val="none" w:sz="0" w:space="0" w:color="auto"/>
      </w:divBdr>
    </w:div>
    <w:div w:id="1635452193">
      <w:bodyDiv w:val="1"/>
      <w:marLeft w:val="0"/>
      <w:marRight w:val="0"/>
      <w:marTop w:val="0"/>
      <w:marBottom w:val="0"/>
      <w:divBdr>
        <w:top w:val="none" w:sz="0" w:space="0" w:color="auto"/>
        <w:left w:val="none" w:sz="0" w:space="0" w:color="auto"/>
        <w:bottom w:val="none" w:sz="0" w:space="0" w:color="auto"/>
        <w:right w:val="none" w:sz="0" w:space="0" w:color="auto"/>
      </w:divBdr>
    </w:div>
    <w:div w:id="1636762823">
      <w:marLeft w:val="640"/>
      <w:marRight w:val="0"/>
      <w:marTop w:val="0"/>
      <w:marBottom w:val="0"/>
      <w:divBdr>
        <w:top w:val="none" w:sz="0" w:space="0" w:color="auto"/>
        <w:left w:val="none" w:sz="0" w:space="0" w:color="auto"/>
        <w:bottom w:val="none" w:sz="0" w:space="0" w:color="auto"/>
        <w:right w:val="none" w:sz="0" w:space="0" w:color="auto"/>
      </w:divBdr>
    </w:div>
    <w:div w:id="1638340184">
      <w:bodyDiv w:val="1"/>
      <w:marLeft w:val="0"/>
      <w:marRight w:val="0"/>
      <w:marTop w:val="0"/>
      <w:marBottom w:val="0"/>
      <w:divBdr>
        <w:top w:val="none" w:sz="0" w:space="0" w:color="auto"/>
        <w:left w:val="none" w:sz="0" w:space="0" w:color="auto"/>
        <w:bottom w:val="none" w:sz="0" w:space="0" w:color="auto"/>
        <w:right w:val="none" w:sz="0" w:space="0" w:color="auto"/>
      </w:divBdr>
    </w:div>
    <w:div w:id="1639997677">
      <w:bodyDiv w:val="1"/>
      <w:marLeft w:val="0"/>
      <w:marRight w:val="0"/>
      <w:marTop w:val="0"/>
      <w:marBottom w:val="0"/>
      <w:divBdr>
        <w:top w:val="none" w:sz="0" w:space="0" w:color="auto"/>
        <w:left w:val="none" w:sz="0" w:space="0" w:color="auto"/>
        <w:bottom w:val="none" w:sz="0" w:space="0" w:color="auto"/>
        <w:right w:val="none" w:sz="0" w:space="0" w:color="auto"/>
      </w:divBdr>
    </w:div>
    <w:div w:id="1643189472">
      <w:marLeft w:val="640"/>
      <w:marRight w:val="0"/>
      <w:marTop w:val="0"/>
      <w:marBottom w:val="0"/>
      <w:divBdr>
        <w:top w:val="none" w:sz="0" w:space="0" w:color="auto"/>
        <w:left w:val="none" w:sz="0" w:space="0" w:color="auto"/>
        <w:bottom w:val="none" w:sz="0" w:space="0" w:color="auto"/>
        <w:right w:val="none" w:sz="0" w:space="0" w:color="auto"/>
      </w:divBdr>
    </w:div>
    <w:div w:id="1649822804">
      <w:bodyDiv w:val="1"/>
      <w:marLeft w:val="0"/>
      <w:marRight w:val="0"/>
      <w:marTop w:val="0"/>
      <w:marBottom w:val="0"/>
      <w:divBdr>
        <w:top w:val="none" w:sz="0" w:space="0" w:color="auto"/>
        <w:left w:val="none" w:sz="0" w:space="0" w:color="auto"/>
        <w:bottom w:val="none" w:sz="0" w:space="0" w:color="auto"/>
        <w:right w:val="none" w:sz="0" w:space="0" w:color="auto"/>
      </w:divBdr>
    </w:div>
    <w:div w:id="1659574752">
      <w:marLeft w:val="640"/>
      <w:marRight w:val="0"/>
      <w:marTop w:val="0"/>
      <w:marBottom w:val="0"/>
      <w:divBdr>
        <w:top w:val="none" w:sz="0" w:space="0" w:color="auto"/>
        <w:left w:val="none" w:sz="0" w:space="0" w:color="auto"/>
        <w:bottom w:val="none" w:sz="0" w:space="0" w:color="auto"/>
        <w:right w:val="none" w:sz="0" w:space="0" w:color="auto"/>
      </w:divBdr>
    </w:div>
    <w:div w:id="1660764965">
      <w:marLeft w:val="640"/>
      <w:marRight w:val="0"/>
      <w:marTop w:val="0"/>
      <w:marBottom w:val="0"/>
      <w:divBdr>
        <w:top w:val="none" w:sz="0" w:space="0" w:color="auto"/>
        <w:left w:val="none" w:sz="0" w:space="0" w:color="auto"/>
        <w:bottom w:val="none" w:sz="0" w:space="0" w:color="auto"/>
        <w:right w:val="none" w:sz="0" w:space="0" w:color="auto"/>
      </w:divBdr>
    </w:div>
    <w:div w:id="1662468812">
      <w:marLeft w:val="640"/>
      <w:marRight w:val="0"/>
      <w:marTop w:val="0"/>
      <w:marBottom w:val="0"/>
      <w:divBdr>
        <w:top w:val="none" w:sz="0" w:space="0" w:color="auto"/>
        <w:left w:val="none" w:sz="0" w:space="0" w:color="auto"/>
        <w:bottom w:val="none" w:sz="0" w:space="0" w:color="auto"/>
        <w:right w:val="none" w:sz="0" w:space="0" w:color="auto"/>
      </w:divBdr>
    </w:div>
    <w:div w:id="1699426151">
      <w:bodyDiv w:val="1"/>
      <w:marLeft w:val="0"/>
      <w:marRight w:val="0"/>
      <w:marTop w:val="0"/>
      <w:marBottom w:val="0"/>
      <w:divBdr>
        <w:top w:val="none" w:sz="0" w:space="0" w:color="auto"/>
        <w:left w:val="none" w:sz="0" w:space="0" w:color="auto"/>
        <w:bottom w:val="none" w:sz="0" w:space="0" w:color="auto"/>
        <w:right w:val="none" w:sz="0" w:space="0" w:color="auto"/>
      </w:divBdr>
    </w:div>
    <w:div w:id="1704018157">
      <w:bodyDiv w:val="1"/>
      <w:marLeft w:val="0"/>
      <w:marRight w:val="0"/>
      <w:marTop w:val="0"/>
      <w:marBottom w:val="0"/>
      <w:divBdr>
        <w:top w:val="none" w:sz="0" w:space="0" w:color="auto"/>
        <w:left w:val="none" w:sz="0" w:space="0" w:color="auto"/>
        <w:bottom w:val="none" w:sz="0" w:space="0" w:color="auto"/>
        <w:right w:val="none" w:sz="0" w:space="0" w:color="auto"/>
      </w:divBdr>
      <w:divsChild>
        <w:div w:id="642196318">
          <w:marLeft w:val="0"/>
          <w:marRight w:val="0"/>
          <w:marTop w:val="0"/>
          <w:marBottom w:val="0"/>
          <w:divBdr>
            <w:top w:val="none" w:sz="0" w:space="0" w:color="auto"/>
            <w:left w:val="none" w:sz="0" w:space="0" w:color="auto"/>
            <w:bottom w:val="none" w:sz="0" w:space="0" w:color="auto"/>
            <w:right w:val="none" w:sz="0" w:space="0" w:color="auto"/>
          </w:divBdr>
          <w:divsChild>
            <w:div w:id="555747626">
              <w:marLeft w:val="0"/>
              <w:marRight w:val="0"/>
              <w:marTop w:val="0"/>
              <w:marBottom w:val="0"/>
              <w:divBdr>
                <w:top w:val="none" w:sz="0" w:space="0" w:color="auto"/>
                <w:left w:val="none" w:sz="0" w:space="0" w:color="auto"/>
                <w:bottom w:val="none" w:sz="0" w:space="0" w:color="auto"/>
                <w:right w:val="none" w:sz="0" w:space="0" w:color="auto"/>
              </w:divBdr>
              <w:divsChild>
                <w:div w:id="195548238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11418605">
      <w:marLeft w:val="640"/>
      <w:marRight w:val="0"/>
      <w:marTop w:val="0"/>
      <w:marBottom w:val="0"/>
      <w:divBdr>
        <w:top w:val="none" w:sz="0" w:space="0" w:color="auto"/>
        <w:left w:val="none" w:sz="0" w:space="0" w:color="auto"/>
        <w:bottom w:val="none" w:sz="0" w:space="0" w:color="auto"/>
        <w:right w:val="none" w:sz="0" w:space="0" w:color="auto"/>
      </w:divBdr>
    </w:div>
    <w:div w:id="1714499260">
      <w:bodyDiv w:val="1"/>
      <w:marLeft w:val="0"/>
      <w:marRight w:val="0"/>
      <w:marTop w:val="0"/>
      <w:marBottom w:val="0"/>
      <w:divBdr>
        <w:top w:val="none" w:sz="0" w:space="0" w:color="auto"/>
        <w:left w:val="none" w:sz="0" w:space="0" w:color="auto"/>
        <w:bottom w:val="none" w:sz="0" w:space="0" w:color="auto"/>
        <w:right w:val="none" w:sz="0" w:space="0" w:color="auto"/>
      </w:divBdr>
    </w:div>
    <w:div w:id="1724866202">
      <w:bodyDiv w:val="1"/>
      <w:marLeft w:val="0"/>
      <w:marRight w:val="0"/>
      <w:marTop w:val="0"/>
      <w:marBottom w:val="0"/>
      <w:divBdr>
        <w:top w:val="none" w:sz="0" w:space="0" w:color="auto"/>
        <w:left w:val="none" w:sz="0" w:space="0" w:color="auto"/>
        <w:bottom w:val="none" w:sz="0" w:space="0" w:color="auto"/>
        <w:right w:val="none" w:sz="0" w:space="0" w:color="auto"/>
      </w:divBdr>
    </w:div>
    <w:div w:id="1739522447">
      <w:bodyDiv w:val="1"/>
      <w:marLeft w:val="0"/>
      <w:marRight w:val="0"/>
      <w:marTop w:val="0"/>
      <w:marBottom w:val="0"/>
      <w:divBdr>
        <w:top w:val="none" w:sz="0" w:space="0" w:color="auto"/>
        <w:left w:val="none" w:sz="0" w:space="0" w:color="auto"/>
        <w:bottom w:val="none" w:sz="0" w:space="0" w:color="auto"/>
        <w:right w:val="none" w:sz="0" w:space="0" w:color="auto"/>
      </w:divBdr>
    </w:div>
    <w:div w:id="1742174994">
      <w:bodyDiv w:val="1"/>
      <w:marLeft w:val="0"/>
      <w:marRight w:val="0"/>
      <w:marTop w:val="0"/>
      <w:marBottom w:val="0"/>
      <w:divBdr>
        <w:top w:val="none" w:sz="0" w:space="0" w:color="auto"/>
        <w:left w:val="none" w:sz="0" w:space="0" w:color="auto"/>
        <w:bottom w:val="none" w:sz="0" w:space="0" w:color="auto"/>
        <w:right w:val="none" w:sz="0" w:space="0" w:color="auto"/>
      </w:divBdr>
    </w:div>
    <w:div w:id="1744330197">
      <w:marLeft w:val="640"/>
      <w:marRight w:val="0"/>
      <w:marTop w:val="0"/>
      <w:marBottom w:val="0"/>
      <w:divBdr>
        <w:top w:val="none" w:sz="0" w:space="0" w:color="auto"/>
        <w:left w:val="none" w:sz="0" w:space="0" w:color="auto"/>
        <w:bottom w:val="none" w:sz="0" w:space="0" w:color="auto"/>
        <w:right w:val="none" w:sz="0" w:space="0" w:color="auto"/>
      </w:divBdr>
    </w:div>
    <w:div w:id="1796094683">
      <w:bodyDiv w:val="1"/>
      <w:marLeft w:val="0"/>
      <w:marRight w:val="0"/>
      <w:marTop w:val="0"/>
      <w:marBottom w:val="0"/>
      <w:divBdr>
        <w:top w:val="none" w:sz="0" w:space="0" w:color="auto"/>
        <w:left w:val="none" w:sz="0" w:space="0" w:color="auto"/>
        <w:bottom w:val="none" w:sz="0" w:space="0" w:color="auto"/>
        <w:right w:val="none" w:sz="0" w:space="0" w:color="auto"/>
      </w:divBdr>
    </w:div>
    <w:div w:id="1809467474">
      <w:marLeft w:val="640"/>
      <w:marRight w:val="0"/>
      <w:marTop w:val="0"/>
      <w:marBottom w:val="0"/>
      <w:divBdr>
        <w:top w:val="none" w:sz="0" w:space="0" w:color="auto"/>
        <w:left w:val="none" w:sz="0" w:space="0" w:color="auto"/>
        <w:bottom w:val="none" w:sz="0" w:space="0" w:color="auto"/>
        <w:right w:val="none" w:sz="0" w:space="0" w:color="auto"/>
      </w:divBdr>
    </w:div>
    <w:div w:id="1811241043">
      <w:bodyDiv w:val="1"/>
      <w:marLeft w:val="0"/>
      <w:marRight w:val="0"/>
      <w:marTop w:val="0"/>
      <w:marBottom w:val="0"/>
      <w:divBdr>
        <w:top w:val="none" w:sz="0" w:space="0" w:color="auto"/>
        <w:left w:val="none" w:sz="0" w:space="0" w:color="auto"/>
        <w:bottom w:val="none" w:sz="0" w:space="0" w:color="auto"/>
        <w:right w:val="none" w:sz="0" w:space="0" w:color="auto"/>
      </w:divBdr>
      <w:divsChild>
        <w:div w:id="1629118814">
          <w:marLeft w:val="0"/>
          <w:marRight w:val="0"/>
          <w:marTop w:val="0"/>
          <w:marBottom w:val="0"/>
          <w:divBdr>
            <w:top w:val="none" w:sz="0" w:space="0" w:color="auto"/>
            <w:left w:val="none" w:sz="0" w:space="0" w:color="auto"/>
            <w:bottom w:val="none" w:sz="0" w:space="0" w:color="auto"/>
            <w:right w:val="none" w:sz="0" w:space="0" w:color="auto"/>
          </w:divBdr>
          <w:divsChild>
            <w:div w:id="8888917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848252469">
      <w:marLeft w:val="640"/>
      <w:marRight w:val="0"/>
      <w:marTop w:val="0"/>
      <w:marBottom w:val="0"/>
      <w:divBdr>
        <w:top w:val="none" w:sz="0" w:space="0" w:color="auto"/>
        <w:left w:val="none" w:sz="0" w:space="0" w:color="auto"/>
        <w:bottom w:val="none" w:sz="0" w:space="0" w:color="auto"/>
        <w:right w:val="none" w:sz="0" w:space="0" w:color="auto"/>
      </w:divBdr>
    </w:div>
    <w:div w:id="1948584710">
      <w:bodyDiv w:val="1"/>
      <w:marLeft w:val="0"/>
      <w:marRight w:val="0"/>
      <w:marTop w:val="0"/>
      <w:marBottom w:val="0"/>
      <w:divBdr>
        <w:top w:val="none" w:sz="0" w:space="0" w:color="auto"/>
        <w:left w:val="none" w:sz="0" w:space="0" w:color="auto"/>
        <w:bottom w:val="none" w:sz="0" w:space="0" w:color="auto"/>
        <w:right w:val="none" w:sz="0" w:space="0" w:color="auto"/>
      </w:divBdr>
    </w:div>
    <w:div w:id="1963151760">
      <w:bodyDiv w:val="1"/>
      <w:marLeft w:val="0"/>
      <w:marRight w:val="0"/>
      <w:marTop w:val="0"/>
      <w:marBottom w:val="0"/>
      <w:divBdr>
        <w:top w:val="none" w:sz="0" w:space="0" w:color="auto"/>
        <w:left w:val="none" w:sz="0" w:space="0" w:color="auto"/>
        <w:bottom w:val="none" w:sz="0" w:space="0" w:color="auto"/>
        <w:right w:val="none" w:sz="0" w:space="0" w:color="auto"/>
      </w:divBdr>
    </w:div>
    <w:div w:id="1972440152">
      <w:marLeft w:val="640"/>
      <w:marRight w:val="0"/>
      <w:marTop w:val="0"/>
      <w:marBottom w:val="0"/>
      <w:divBdr>
        <w:top w:val="none" w:sz="0" w:space="0" w:color="auto"/>
        <w:left w:val="none" w:sz="0" w:space="0" w:color="auto"/>
        <w:bottom w:val="none" w:sz="0" w:space="0" w:color="auto"/>
        <w:right w:val="none" w:sz="0" w:space="0" w:color="auto"/>
      </w:divBdr>
    </w:div>
    <w:div w:id="1983849126">
      <w:marLeft w:val="640"/>
      <w:marRight w:val="0"/>
      <w:marTop w:val="0"/>
      <w:marBottom w:val="0"/>
      <w:divBdr>
        <w:top w:val="none" w:sz="0" w:space="0" w:color="auto"/>
        <w:left w:val="none" w:sz="0" w:space="0" w:color="auto"/>
        <w:bottom w:val="none" w:sz="0" w:space="0" w:color="auto"/>
        <w:right w:val="none" w:sz="0" w:space="0" w:color="auto"/>
      </w:divBdr>
    </w:div>
    <w:div w:id="1994064372">
      <w:marLeft w:val="640"/>
      <w:marRight w:val="0"/>
      <w:marTop w:val="0"/>
      <w:marBottom w:val="0"/>
      <w:divBdr>
        <w:top w:val="none" w:sz="0" w:space="0" w:color="auto"/>
        <w:left w:val="none" w:sz="0" w:space="0" w:color="auto"/>
        <w:bottom w:val="none" w:sz="0" w:space="0" w:color="auto"/>
        <w:right w:val="none" w:sz="0" w:space="0" w:color="auto"/>
      </w:divBdr>
    </w:div>
    <w:div w:id="2010861694">
      <w:marLeft w:val="640"/>
      <w:marRight w:val="0"/>
      <w:marTop w:val="0"/>
      <w:marBottom w:val="0"/>
      <w:divBdr>
        <w:top w:val="none" w:sz="0" w:space="0" w:color="auto"/>
        <w:left w:val="none" w:sz="0" w:space="0" w:color="auto"/>
        <w:bottom w:val="none" w:sz="0" w:space="0" w:color="auto"/>
        <w:right w:val="none" w:sz="0" w:space="0" w:color="auto"/>
      </w:divBdr>
    </w:div>
    <w:div w:id="2016103722">
      <w:marLeft w:val="640"/>
      <w:marRight w:val="0"/>
      <w:marTop w:val="0"/>
      <w:marBottom w:val="0"/>
      <w:divBdr>
        <w:top w:val="none" w:sz="0" w:space="0" w:color="auto"/>
        <w:left w:val="none" w:sz="0" w:space="0" w:color="auto"/>
        <w:bottom w:val="none" w:sz="0" w:space="0" w:color="auto"/>
        <w:right w:val="none" w:sz="0" w:space="0" w:color="auto"/>
      </w:divBdr>
    </w:div>
    <w:div w:id="2025815013">
      <w:marLeft w:val="640"/>
      <w:marRight w:val="0"/>
      <w:marTop w:val="0"/>
      <w:marBottom w:val="0"/>
      <w:divBdr>
        <w:top w:val="none" w:sz="0" w:space="0" w:color="auto"/>
        <w:left w:val="none" w:sz="0" w:space="0" w:color="auto"/>
        <w:bottom w:val="none" w:sz="0" w:space="0" w:color="auto"/>
        <w:right w:val="none" w:sz="0" w:space="0" w:color="auto"/>
      </w:divBdr>
    </w:div>
    <w:div w:id="2043745771">
      <w:bodyDiv w:val="1"/>
      <w:marLeft w:val="0"/>
      <w:marRight w:val="0"/>
      <w:marTop w:val="0"/>
      <w:marBottom w:val="0"/>
      <w:divBdr>
        <w:top w:val="none" w:sz="0" w:space="0" w:color="auto"/>
        <w:left w:val="none" w:sz="0" w:space="0" w:color="auto"/>
        <w:bottom w:val="none" w:sz="0" w:space="0" w:color="auto"/>
        <w:right w:val="none" w:sz="0" w:space="0" w:color="auto"/>
      </w:divBdr>
      <w:divsChild>
        <w:div w:id="1585647980">
          <w:marLeft w:val="0"/>
          <w:marRight w:val="0"/>
          <w:marTop w:val="0"/>
          <w:marBottom w:val="0"/>
          <w:divBdr>
            <w:top w:val="none" w:sz="0" w:space="0" w:color="auto"/>
            <w:left w:val="none" w:sz="0" w:space="0" w:color="auto"/>
            <w:bottom w:val="none" w:sz="0" w:space="0" w:color="auto"/>
            <w:right w:val="none" w:sz="0" w:space="0" w:color="auto"/>
          </w:divBdr>
        </w:div>
      </w:divsChild>
    </w:div>
    <w:div w:id="2102292409">
      <w:bodyDiv w:val="1"/>
      <w:marLeft w:val="0"/>
      <w:marRight w:val="0"/>
      <w:marTop w:val="0"/>
      <w:marBottom w:val="0"/>
      <w:divBdr>
        <w:top w:val="none" w:sz="0" w:space="0" w:color="auto"/>
        <w:left w:val="none" w:sz="0" w:space="0" w:color="auto"/>
        <w:bottom w:val="none" w:sz="0" w:space="0" w:color="auto"/>
        <w:right w:val="none" w:sz="0" w:space="0" w:color="auto"/>
      </w:divBdr>
    </w:div>
    <w:div w:id="2110348166">
      <w:marLeft w:val="640"/>
      <w:marRight w:val="0"/>
      <w:marTop w:val="0"/>
      <w:marBottom w:val="0"/>
      <w:divBdr>
        <w:top w:val="none" w:sz="0" w:space="0" w:color="auto"/>
        <w:left w:val="none" w:sz="0" w:space="0" w:color="auto"/>
        <w:bottom w:val="none" w:sz="0" w:space="0" w:color="auto"/>
        <w:right w:val="none" w:sz="0" w:space="0" w:color="auto"/>
      </w:divBdr>
    </w:div>
    <w:div w:id="2110855111">
      <w:bodyDiv w:val="1"/>
      <w:marLeft w:val="0"/>
      <w:marRight w:val="0"/>
      <w:marTop w:val="0"/>
      <w:marBottom w:val="0"/>
      <w:divBdr>
        <w:top w:val="none" w:sz="0" w:space="0" w:color="auto"/>
        <w:left w:val="none" w:sz="0" w:space="0" w:color="auto"/>
        <w:bottom w:val="none" w:sz="0" w:space="0" w:color="auto"/>
        <w:right w:val="none" w:sz="0" w:space="0" w:color="auto"/>
      </w:divBdr>
    </w:div>
    <w:div w:id="2114981831">
      <w:bodyDiv w:val="1"/>
      <w:marLeft w:val="0"/>
      <w:marRight w:val="0"/>
      <w:marTop w:val="0"/>
      <w:marBottom w:val="0"/>
      <w:divBdr>
        <w:top w:val="none" w:sz="0" w:space="0" w:color="auto"/>
        <w:left w:val="none" w:sz="0" w:space="0" w:color="auto"/>
        <w:bottom w:val="none" w:sz="0" w:space="0" w:color="auto"/>
        <w:right w:val="none" w:sz="0" w:space="0" w:color="auto"/>
      </w:divBdr>
      <w:divsChild>
        <w:div w:id="934096926">
          <w:marLeft w:val="0"/>
          <w:marRight w:val="0"/>
          <w:marTop w:val="0"/>
          <w:marBottom w:val="0"/>
          <w:divBdr>
            <w:top w:val="none" w:sz="0" w:space="0" w:color="auto"/>
            <w:left w:val="none" w:sz="0" w:space="0" w:color="auto"/>
            <w:bottom w:val="none" w:sz="0" w:space="0" w:color="auto"/>
            <w:right w:val="none" w:sz="0" w:space="0" w:color="auto"/>
          </w:divBdr>
          <w:divsChild>
            <w:div w:id="1044526429">
              <w:marLeft w:val="0"/>
              <w:marRight w:val="0"/>
              <w:marTop w:val="0"/>
              <w:marBottom w:val="0"/>
              <w:divBdr>
                <w:top w:val="none" w:sz="0" w:space="0" w:color="auto"/>
                <w:left w:val="none" w:sz="0" w:space="0" w:color="auto"/>
                <w:bottom w:val="none" w:sz="0" w:space="0" w:color="auto"/>
                <w:right w:val="none" w:sz="0" w:space="0" w:color="auto"/>
              </w:divBdr>
              <w:divsChild>
                <w:div w:id="9051676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128229075">
      <w:bodyDiv w:val="1"/>
      <w:marLeft w:val="0"/>
      <w:marRight w:val="0"/>
      <w:marTop w:val="0"/>
      <w:marBottom w:val="0"/>
      <w:divBdr>
        <w:top w:val="none" w:sz="0" w:space="0" w:color="auto"/>
        <w:left w:val="none" w:sz="0" w:space="0" w:color="auto"/>
        <w:bottom w:val="none" w:sz="0" w:space="0" w:color="auto"/>
        <w:right w:val="none" w:sz="0" w:space="0" w:color="auto"/>
      </w:divBdr>
    </w:div>
    <w:div w:id="2129278649">
      <w:bodyDiv w:val="1"/>
      <w:marLeft w:val="0"/>
      <w:marRight w:val="0"/>
      <w:marTop w:val="0"/>
      <w:marBottom w:val="0"/>
      <w:divBdr>
        <w:top w:val="none" w:sz="0" w:space="0" w:color="auto"/>
        <w:left w:val="none" w:sz="0" w:space="0" w:color="auto"/>
        <w:bottom w:val="none" w:sz="0" w:space="0" w:color="auto"/>
        <w:right w:val="none" w:sz="0" w:space="0" w:color="auto"/>
      </w:divBdr>
    </w:div>
    <w:div w:id="2140561925">
      <w:marLeft w:val="640"/>
      <w:marRight w:val="0"/>
      <w:marTop w:val="0"/>
      <w:marBottom w:val="0"/>
      <w:divBdr>
        <w:top w:val="none" w:sz="0" w:space="0" w:color="auto"/>
        <w:left w:val="none" w:sz="0" w:space="0" w:color="auto"/>
        <w:bottom w:val="none" w:sz="0" w:space="0" w:color="auto"/>
        <w:right w:val="none" w:sz="0" w:space="0" w:color="auto"/>
      </w:divBdr>
    </w:div>
    <w:div w:id="214226073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일반"/>
          <w:gallery w:val="placeholder"/>
        </w:category>
        <w:types>
          <w:type w:val="bbPlcHdr"/>
        </w:types>
        <w:behaviors>
          <w:behavior w:val="content"/>
        </w:behaviors>
        <w:guid w:val="{3D72E11B-2D2E-744A-AF00-0EEC90B2E846}"/>
      </w:docPartPr>
      <w:docPartBody>
        <w:p w:rsidR="0088070B" w:rsidRDefault="0088070B">
          <w:r w:rsidRPr="00292EAA">
            <w:rPr>
              <w:rStyle w:val="a3"/>
            </w:rPr>
            <w:t>텍스트를 입력하려면 여기를 클릭하거나 탭하세요.</w:t>
          </w:r>
        </w:p>
      </w:docPartBody>
    </w:docPart>
    <w:docPart>
      <w:docPartPr>
        <w:name w:val="24528542694C4838B63F9F3942C22236"/>
        <w:category>
          <w:name w:val="일반"/>
          <w:gallery w:val="placeholder"/>
        </w:category>
        <w:types>
          <w:type w:val="bbPlcHdr"/>
        </w:types>
        <w:behaviors>
          <w:behavior w:val="content"/>
        </w:behaviors>
        <w:guid w:val="{4C772ABE-8BA7-45AC-8298-D14C8928E693}"/>
      </w:docPartPr>
      <w:docPartBody>
        <w:p w:rsidR="00000000" w:rsidRDefault="00802FE5" w:rsidP="00802FE5">
          <w:pPr>
            <w:pStyle w:val="24528542694C4838B63F9F3942C22236"/>
          </w:pPr>
          <w:r w:rsidRPr="00292EAA">
            <w:rPr>
              <w:rStyle w:val="a3"/>
            </w:rPr>
            <w:t>텍스트를 입력하려면 여기를 클릭하거나 탭하세요.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굴림체">
    <w:altName w:val="GulimChe"/>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0B"/>
    <w:rsid w:val="002C3FF6"/>
    <w:rsid w:val="00575870"/>
    <w:rsid w:val="00692D8C"/>
    <w:rsid w:val="00727DFD"/>
    <w:rsid w:val="00802FE5"/>
    <w:rsid w:val="00827301"/>
    <w:rsid w:val="0088070B"/>
    <w:rsid w:val="00BB01E0"/>
    <w:rsid w:val="00E17DED"/>
    <w:rsid w:val="00FB5E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02FE5"/>
    <w:rPr>
      <w:color w:val="808080"/>
    </w:rPr>
  </w:style>
  <w:style w:type="paragraph" w:customStyle="1" w:styleId="24528542694C4838B63F9F3942C22236">
    <w:name w:val="24528542694C4838B63F9F3942C22236"/>
    <w:rsid w:val="00802FE5"/>
    <w:pPr>
      <w:widowControl w:val="0"/>
      <w:wordWrap w:val="0"/>
      <w:autoSpaceDE w:val="0"/>
      <w:autoSpaceDN w:val="0"/>
      <w:spacing w:line="259" w:lineRule="auto"/>
      <w:jc w:val="both"/>
    </w:pPr>
    <w:rPr>
      <w:sz w:val="20"/>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652938-A1AE-8541-B81D-5F303A2747AB}">
  <we:reference id="wa104382081" version="1.55.1.0" store="ko-KR" storeType="OMEX"/>
  <we:alternateReferences>
    <we:reference id="wa104382081" version="1.55.1.0" store="" storeType="OMEX"/>
  </we:alternateReferences>
  <we:properties>
    <we:property name="MENDELEY_BIBLIOGRAPHY_IS_DIRTY" value="true"/>
    <we:property name="MENDELEY_BIBLIOGRAPHY_LAST_MODIFIED" value="1765763641254"/>
    <we:property name="MENDELEY_CITATIONS" value="[{&quot;citationID&quot;:&quot;MENDELEY_CITATION_1a3a2e07-da1c-4723-93ef-2df17bd1262d&quot;,&quot;properties&quot;:{&quot;noteIndex&quot;:0},&quot;isEdited&quot;:false,&quot;manualOverride&quot;:{&quot;isManuallyOverridden&quot;:false,&quot;citeprocText&quot;:&quot;[1,2]&quot;,&quot;manualOverrideText&quot;:&quot;&quot;},&quot;citationTag&quot;:&quot;MENDELEY_CITATION_v3_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&quot;,&quot;citationItems&quot;:[{&quot;id&quot;:&quot;753ef3c0-007e-3b84-bdf7-b234978e8153&quot;,&quot;itemData&quot;:{&quot;type&quot;:&quot;article-journal&quot;,&quot;id&quot;:&quot;753ef3c0-007e-3b84-bdf7-b234978e8153&quot;,&quot;title&quot;:&quot;Personalized nutrition and healthy aging&quot;,&quot;groupId&quot;:&quot;c0386443-69b8-304b-aeef-13cf7074ea83&quot;,&quot;author&quot;:[{&quot;family&quot;:&quot;Ordovas&quot;,&quot;given&quot;:&quot;Jose M&quot;,&quot;parse-names&quot;:false,&quot;dropping-particle&quot;:&quot;&quot;,&quot;non-dropping-particle&quot;:&quot;&quot;},{&quot;family&quot;:&quot;Berciano&quot;,&quot;given&quot;:&quot;Silvia&quot;,&quot;parse-names&quot;:false,&quot;dropping-particle&quot;:&quot;&quot;,&quot;non-dropping-particle&quot;:&quot;&quot;}],&quot;container-title&quot;:&quot;Nutrition Reviews&quot;,&quot;DOI&quot;:&quot;10.1093/nutrit/nuaa102&quot;,&quot;ISSN&quot;:&quot;0029-6643&quot;,&quot;issued&quot;:{&quot;date-parts&quot;:[[2020,11,30]]},&quot;page&quot;:&quot;58-65&quot;,&quot;abstract&quot;:&quot;&lt;p&gt;The human lifespan and quality of life depend on complex interactions among genetic, environmental, and lifestyle factors. Aging research has been remarkably advanced by the development of high-throughput “omics” technologies. Differences between chronological and biological ages, and identification of factors (eg, nutrition) that modulate the rate of aging can now be assessed at the individual level on the basis of telomere length, the epigenome, and the metabolome. Nevertheless, the understanding of the different responses of people to dietary factors, which is the focus of precision nutrition research, remains incomplete. The lack of reliable dietary assessment methods constitutes a significant challenge in nutrition research, especially in elderly populations. For practical and successful personalized diet advice, big data techniques are needed to analyze and integrate the relevant omics (ie, genomic, epigenomic, metabolomics) with an objective and longitudinal capture of individual nutritional and environmental information. Application of such techniques will provide the scientific evidence and knowledge needed to offer actionable, personalized health recommendations to transform the promise of personalized nutrition into reality.&lt;/p&gt;&quot;,&quot;issue&quot;:&quot;Supplement_3&quot;,&quot;volume&quot;:&quot;78&quot;,&quot;container-title-short&quot;:&quot;Nutr Rev&quot;},&quot;isTemporary&quot;:false},{&quot;id&quot;:&quot;ae295132-4821-36c2-ab58-a3fb121cd42d&quot;,&quot;itemData&quot;:{&quot;type&quot;:&quot;article-journal&quot;,&quot;id&quot;:&quot;ae295132-4821-36c2-ab58-a3fb121cd42d&quot;,&quot;title&quot;:&quot;Non-communicable disease prevention, nutrition and aging.&quot;,&quot;groupId&quot;:&quot;c0386443-69b8-304b-aeef-13cf7074ea83&quot;,&quot;author&quot;:[{&quot;family&quot;:&quot;Ruthsatz&quot;,&quot;given&quot;:&quot;Manfred&quot;,&quot;parse-names&quot;:false,&quot;dropping-particle&quot;:&quot;&quot;,&quot;non-dropping-particle&quot;:&quot;&quot;},{&quot;family&quot;:&quot;Candeias&quot;,&quot;given&quot;:&quot;Vanessa&quot;,&quot;parse-names&quot;:false,&quot;dropping-particle&quot;:&quot;&quot;,&quot;non-dropping-particle&quot;:&quot;&quot;}],&quot;container-title&quot;:&quot;Acta bio-medica : Atenei Parmensis&quot;,&quot;DOI&quot;:&quot;10.23750/abm.v91i2.9721&quot;,&quot;ISSN&quot;:&quot;2531-6745&quot;,&quot;PMID&quot;:&quot;32420978&quot;,&quot;issued&quot;:{&quot;date-parts&quot;:[[2020,5,11]]},&quot;page&quot;:&quot;379-388&quot;,&quot;abstract&quot;:&quot;Nutrition plays a decisive role across geographies and societal groups in contributing to human health, strengthening resilience and extending the period of being free from non-communicable diseases (NCD) and increasing the quality of life. The objective of this review article is to shed some light on the multiple, often interconnected facets of the increased healthy longevity of populations, one of the greatest success stories humanity has achieved over the last century. Multiple stakeholders need to align to overcome some of the protective 'hurdles' established over decades that focus on treating diseases rather than preventing them whenever possible, and to create coherent policies and incentives with respect to individuals and healthcare systems in order to enable healthier populations.&quot;,&quot;issue&quot;:&quot;2&quot;,&quot;volume&quot;:&quot;91&quot;,&quot;container-title-short&quot;:&quot;Acta Biomed&quot;},&quot;isTemporary&quot;:false}]},{&quot;citationID&quot;:&quot;MENDELEY_CITATION_37d5231c-4502-46ff-82c9-ffdbd5e8f392&quot;,&quot;properties&quot;:{&quot;noteIndex&quot;:0},&quot;isEdited&quot;:false,&quot;manualOverride&quot;:{&quot;isManuallyOverridden&quot;:false,&quot;citeprocText&quot;:&quot;[3]&quot;,&quot;manualOverrideText&quot;:&quot;&quot;},&quot;citationTag&quot;:&quot;MENDELEY_CITATION_v3_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&quot;,&quot;citationItems&quot;:[{&quot;id&quot;:&quot;99e232bb-54bc-3ad6-bf52-e0049164a267&quot;,&quot;itemData&quot;:{&quot;type&quot;:&quot;article-journal&quot;,&quot;id&quot;:&quot;99e232bb-54bc-3ad6-bf52-e0049164a267&quot;,&quot;title&quot;:&quot;Nutrition for the Prevention of Chronic Diseases&quot;,&quot;groupId&quot;:&quot;c0386443-69b8-304b-aeef-13cf7074ea83&quot;,&quot;author&quot;:[{&quot;family&quot;:&quot;Kimokoti&quot;,&quot;given&quot;:&quot;Ruth W.&quot;,&quot;parse-names&quot;:false,&quot;dropping-particle&quot;:&quot;&quot;,&quot;non-dropping-particle&quot;:&quot;&quot;},{&quot;family&quot;:&quot;Millen&quot;,&quot;given&quot;:&quot;Barbara E.&quot;,&quot;parse-names&quot;:false,&quot;dropping-particle&quot;:&quot;&quot;,&quot;non-dropping-particle&quot;:&quot;&quot;}],&quot;container-title&quot;:&quot;Medical Clinics of North America&quot;,&quot;DOI&quot;:&quot;10.1016/j.mcna.2016.06.003&quot;,&quot;ISSN&quot;:&quot;00257125&quot;,&quot;issued&quot;:{&quot;date-parts&quot;:[[2016,11]]},&quot;page&quot;:&quot;1185-1198&quot;,&quot;issue&quot;:&quot;6&quot;,&quot;volume&quot;:&quot;100&quot;,&quot;container-title-short&quot;:&quot;&quot;},&quot;isTemporary&quot;:false}]},{&quot;citationID&quot;:&quot;MENDELEY_CITATION_829bb3ab-c1ed-402b-80d9-5489c06859d8&quot;,&quot;properties&quot;:{&quot;noteIndex&quot;:0},&quot;isEdited&quot;:false,&quot;manualOverride&quot;:{&quot;isManuallyOverridden&quot;:false,&quot;citeprocText&quot;:&quot;[4]&quot;,&quot;manualOverrideText&quot;:&quot;&quot;},&quot;citationTag&quot;:&quot;MENDELEY_CITATION_v3_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&quot;,&quot;citationItems&quot;:[{&quot;id&quot;:&quot;c5f548ef-1b3d-3d70-8e8b-ad063997e73c&quot;,&quot;itemData&quot;:{&quot;type&quot;:&quot;article-journal&quot;,&quot;id&quot;:&quot;c5f548ef-1b3d-3d70-8e8b-ad063997e73c&quot;,&quot;title&quot;:&quot;Precision nutrition-based strategy for management of human diseases and healthy aging: current progress and challenges forward&quot;,&quot;groupId&quot;:&quot;c0386443-69b8-304b-aeef-13cf7074ea83&quot;,&quot;author&quot;:[{&quot;family&quot;:&quot;Singh&quot;,&quot;given&quot;:&quot;Vipin Kumar&quot;,&quot;parse-names&quot;:false,&quot;dropping-particle&quot;:&quot;&quot;,&quot;non-dropping-particle&quot;:&quot;&quot;},{&quot;family&quot;:&quot;Hu&quot;,&quot;given&quot;:&quot;Xiao-Hu&quot;,&quot;parse-names&quot;:false,&quot;dropping-particle&quot;:&quot;&quot;,&quot;non-dropping-particle&quot;:&quot;&quot;},{&quot;family&quot;:&quot;Singh&quot;,&quot;given&quot;:&quot;Amit Kishore&quot;,&quot;parse-names&quot;:false,&quot;dropping-particle&quot;:&quot;&quot;,&quot;non-dropping-particle&quot;:&quot;&quot;},{&quot;family&quot;:&quot;Solanki&quot;,&quot;given&quot;:&quot;Manoj Kumar&quot;,&quot;parse-names&quot;:false,&quot;dropping-particle&quot;:&quot;&quot;,&quot;non-dropping-particle&quot;:&quot;&quot;},{&quot;family&quot;:&quot;Vijayaraghavan&quot;,&quot;given&quot;:&quot;Pooja&quot;,&quot;parse-names&quot;:false,&quot;dropping-particle&quot;:&quot;&quot;,&quot;non-dropping-particle&quot;:&quot;&quot;},{&quot;family&quot;:&quot;Srivastav&quot;,&quot;given&quot;:&quot;Rajpal&quot;,&quot;parse-names&quot;:false,&quot;dropping-particle&quot;:&quot;&quot;,&quot;non-dropping-particle&quot;:&quot;&quot;},{&quot;family&quot;:&quot;Joshi&quot;,&quot;given&quot;:&quot;Naveen Kumar&quot;,&quot;parse-names&quot;:false,&quot;dropping-particle&quot;:&quot;&quot;,&quot;non-dropping-particle&quot;:&quot;&quot;},{&quot;family&quot;:&quot;Kumari&quot;,&quot;given&quot;:&quot;Madhuree&quot;,&quot;parse-names&quot;:false,&quot;dropping-particle&quot;:&quot;&quot;,&quot;non-dropping-particle&quot;:&quot;&quot;},{&quot;family&quot;:&quot;Singh&quot;,&quot;given&quot;:&quot;Sandeep Kumar&quot;,&quot;parse-names&quot;:false,&quot;dropping-particle&quot;:&quot;&quot;,&quot;non-dropping-particle&quot;:&quot;&quot;},{&quot;family&quot;:&quot;Wang&quot;,&quot;given&quot;:&quot;Zhen&quot;,&quot;parse-names&quot;:false,&quot;dropping-particle&quot;:&quot;&quot;,&quot;non-dropping-particle&quot;:&quot;&quot;},{&quot;family&quot;:&quot;Kumar&quot;,&quot;given&quot;:&quot;Ajay&quot;,&quot;parse-names&quot;:false,&quot;dropping-particle&quot;:&quot;&quot;,&quot;non-dropping-particle&quot;:&quot;&quot;}],&quot;container-title&quot;:&quot;Frontiers in Nutrition&quot;,&quot;DOI&quot;:&quot;10.3389/fnut.2024.1427608&quot;,&quot;ISSN&quot;:&quot;2296-861X&quot;,&quot;issued&quot;:{&quot;date-parts&quot;:[[2024,8,9]]},&quot;abstract&quot;:&quot;&lt;p&gt;Currently, the treatment of various human ailments is based on different therapeutic approaches including traditional and modern medicine systems. Precision nutrition has come into existence as an emerging approach considering the diverse aspects such as age, sex, genetic and epigenetic makeup, apart from the pathophysiological conditions. The continuously and gradually evolving disciplines of genomics about nutrition have elucidated the importance of genetic variations, epigenetic information, and expression of myriads of genes in disease progression apart from the involvement in modulating therapeutic responses. Further, the investigations have presented the considerable role of gut microbiota comprising of commensal and symbionts performing innumerable activities such as release of bioactive molecules, defense against pathogenic microbes, and regulation of immunity. Noteworthy, the characteristics of the microbiome change depending on host attributes, environmental factors, and habitat, in addition to diet, and therefore can be employed as a biomarker to unravel the response to given food. The specific diet and the components thereof can be suggested for supporting the enrichment of the desired microbial community to some extent as an important part of precision nutrition to achieve not only the goal of human health but also of healthy aging.&lt;/p&gt;&quot;,&quot;volume&quot;:&quot;11&quot;,&quot;container-title-short&quot;:&quot;Front Nutr&quot;},&quot;isTemporary&quot;:false}]},{&quot;citationID&quot;:&quot;MENDELEY_CITATION_28b18e0a-d416-45d0-8568-430278db13fb&quot;,&quot;properties&quot;:{&quot;noteIndex&quot;:0},&quot;isEdited&quot;:false,&quot;manualOverride&quot;:{&quot;isManuallyOverridden&quot;:false,&quot;citeprocText&quot;:&quot;[5,6]&quot;,&quot;manualOverrideText&quot;:&quot;&quot;},&quot;citationTag&quot;:&quot;MENDELEY_CITATION_v3_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&quot;,&quot;citationItems&quot;:[{&quot;id&quot;:&quot;33d41857-5630-3e5f-a4f0-3bc2fd17723e&quot;,&quot;itemData&quot;:{&quot;type&quot;:&quot;article-journal&quot;,&quot;id&quot;:&quot;33d41857-5630-3e5f-a4f0-3bc2fd17723e&quot;,&quot;title&quot;:&quot;A Personalized Recommendation System to Support Diabetes Self-Management for American Indians&quot;,&quot;groupId&quot;:&quot;c0386443-69b8-304b-aeef-13cf7074ea83&quot;,&quot;author&quot;:[{&quot;family&quot;:&quot;Alian&quot;,&quot;given&quot;:&quot;Shadi&quot;,&quot;parse-names&quot;:false,&quot;dropping-particle&quot;:&quot;&quot;,&quot;non-dropping-particle&quot;:&quot;&quot;},{&quot;family&quot;:&quot;Li&quot;,&quot;given&quot;:&quot;Juan&quot;,&quot;parse-names&quot;:false,&quot;dropping-particle&quot;:&quot;&quot;,&quot;non-dropping-particle&quot;:&quot;&quot;},{&quot;family&quot;:&quot;Pandey&quot;,&quot;given&quot;:&quot;Vikram&quot;,&quot;parse-names&quot;:false,&quot;dropping-particle&quot;:&quot;&quot;,&quot;non-dropping-particle&quot;:&quot;&quot;}],&quot;container-title&quot;:&quot;IEEE Access&quot;,&quot;DOI&quot;:&quot;10.1109/ACCESS.2018.2882138&quot;,&quot;ISSN&quot;:&quot;2169-3536&quot;,&quot;issued&quot;:{&quot;date-parts&quot;:[[2018]]},&quot;page&quot;:&quot;73041-73051&quot;,&quot;volume&quot;:&quot;6&quot;,&quot;container-title-short&quot;:&quot;&quot;},&quot;isTemporary&quot;:false},{&quot;id&quot;:&quot;846a9774-5f71-3682-b5ea-2c2ba9edbead&quot;,&quot;itemData&quot;:{&quot;type&quot;:&quot;article-journal&quot;,&quot;id&quot;:&quot;846a9774-5f71-3682-b5ea-2c2ba9edbead&quot;,&quot;title&quot;:&quot;Personalized Versus Non-personalized Nutritional Recommendations/Interventions for Type 2 Diabetes Mellitus Remission: A Narrative Review&quot;,&quot;groupId&quot;:&quot;c0386443-69b8-304b-aeef-13cf7074ea83&quot;,&quot;author&quot;:[{&quot;family&quot;:&quot;Arias-Marroquín&quot;,&quot;given&quot;:&quot;Ana T.&quot;,&quot;parse-names&quot;:false,&quot;dropping-particle&quot;:&quot;&quot;,&quot;non-dropping-particle&quot;:&quot;&quot;},{&quot;family&quot;:&quot;Razo-Olvera&quot;,&quot;given&quot;:&quot;Fabiola M.&quot;,&quot;parse-names&quot;:false,&quot;dropping-particle&quot;:&quot;&quot;,&quot;non-dropping-particle&quot;:&quot;Del&quot;},{&quot;family&quot;:&quot;Castañeda-Bernal&quot;,&quot;given&quot;:&quot;Zaira M.&quot;,&quot;parse-names&quot;:false,&quot;dropping-particle&quot;:&quot;&quot;,&quot;non-dropping-particle&quot;:&quot;&quot;},{&quot;family&quot;:&quot;Cruz-Juárez&quot;,&quot;given&quot;:&quot;Eustorgio&quot;,&quot;parse-names&quot;:false,&quot;dropping-particle&quot;:&quot;&quot;,&quot;non-dropping-particle&quot;:&quot;&quot;},{&quot;family&quot;:&quot;Camacho-Ramírez&quot;,&quot;given&quot;:&quot;María F.&quot;,&quot;parse-names&quot;:false,&quot;dropping-particle&quot;:&quot;&quot;,&quot;non-dropping-particle&quot;:&quot;&quot;},{&quot;family&quot;:&quot;Elías-López&quot;,&quot;given&quot;:&quot;Daniel&quot;,&quot;parse-names&quot;:false,&quot;dropping-particle&quot;:&quot;&quot;,&quot;non-dropping-particle&quot;:&quot;&quot;},{&quot;family&quot;:&quot;Lara-Sánchez&quot;,&quot;given&quot;:&quot;Miguel A.&quot;,&quot;parse-names&quot;:false,&quot;dropping-particle&quot;:&quot;&quot;,&quot;non-dropping-particle&quot;:&quot;&quot;},{&quot;family&quot;:&quot;Chalita-Ramos&quot;,&quot;given&quot;:&quot;Lucía&quot;,&quot;parse-names&quot;:false,&quot;dropping-particle&quot;:&quot;&quot;,&quot;non-dropping-particle&quot;:&quot;&quot;},{&quot;family&quot;:&quot;Rebollar-Fernández&quot;,&quot;given&quot;:&quot;Valeria&quot;,&quot;parse-names&quot;:false,&quot;dropping-particle&quot;:&quot;&quot;,&quot;non-dropping-particle&quot;:&quot;&quot;},{&quot;family&quot;:&quot;Aguilar-Salinas&quot;,&quot;given&quot;:&quot;Carlos A.&quot;,&quot;parse-names&quot;:false,&quot;dropping-particle&quot;:&quot;&quot;,&quot;non-dropping-particle&quot;:&quot;&quot;}],&quot;container-title&quot;:&quot;Diabetes Therapy&quot;,&quot;DOI&quot;:&quot;10.1007/s13300-024-01545-2&quot;,&quot;ISSN&quot;:&quot;1869-6953&quot;,&quot;issued&quot;:{&quot;date-parts&quot;:[[2024,4,20]]},&quot;page&quot;:&quot;749-761&quot;,&quot;issue&quot;:&quot;4&quot;,&quot;volume&quot;:&quot;15&quot;,&quot;container-title-short&quot;:&quot;&quot;},&quot;isTemporary&quot;:false}]},{&quot;citationID&quot;:&quot;MENDELEY_CITATION_00b0f713-c1a8-4baa-bca5-23ab19ced99a&quot;,&quot;properties&quot;:{&quot;noteIndex&quot;:0},&quot;isEdited&quot;:false,&quot;manualOverride&quot;:{&quot;isManuallyOverridden&quot;:false,&quot;citeprocText&quot;:&quot;[7]&quot;,&quot;manualOverrideText&quot;:&quot;&quot;},&quot;citationTag&quot;:&quot;MENDELEY_CITATION_v3_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&quot;,&quot;citationItems&quot;:[{&quot;id&quot;:&quot;f9d77b6b-040c-32ef-ad96-39c997d51ad0&quot;,&quot;itemData&quot;:{&quot;type&quot;:&quot;article-journal&quot;,&quot;id&quot;:&quot;f9d77b6b-040c-32ef-ad96-39c997d51ad0&quot;,&quot;title&quot;:&quot;Optimized menu formulation to enhance nutritional goals: design of a mixed integer programming model for the workers’ food program in Brazil&quot;,&quot;groupId&quot;:&quot;c0386443-69b8-304b-aeef-13cf7074ea83&quot;,&quot;author&quot;:[{&quot;family&quot;:&quot;Padovan&quot;,&quot;given&quot;:&quot;Marina&quot;,&quot;parse-names&quot;:false,&quot;dropping-particle&quot;:&quot;&quot;,&quot;non-dropping-particle&quot;:&quot;&quot;},{&quot;family&quot;:&quot;Senna&quot;,&quot;given&quot;:&quot;Fernando Ribeiro&quot;,&quot;parse-names&quot;:false,&quot;dropping-particle&quot;:&quot;&quot;,&quot;non-dropping-particle&quot;:&quot;de&quot;},{&quot;family&quot;:&quot;Kimura&quot;,&quot;given&quot;:&quot;Juliana Klein&quot;,&quot;parse-names&quot;:false,&quot;dropping-particle&quot;:&quot;&quot;,&quot;non-dropping-particle&quot;:&quot;&quot;},{&quot;family&quot;:&quot;Nascimento&quot;,&quot;given&quot;:&quot;Samara Tortorella&quot;,&quot;parse-names&quot;:false,&quot;dropping-particle&quot;:&quot;&quot;,&quot;non-dropping-particle&quot;:&quot;&quot;},{&quot;family&quot;:&quot;Moretti&quot;,&quot;given&quot;:&quot;Antonio Carlos&quot;,&quot;parse-names&quot;:false,&quot;dropping-particle&quot;:&quot;&quot;,&quot;non-dropping-particle&quot;:&quot;&quot;},{&quot;family&quot;:&quot;Capitani&quot;,&quot;given&quot;:&quot;Caroline Dário&quot;,&quot;parse-names&quot;:false,&quot;dropping-particle&quot;:&quot;&quot;,&quot;non-dropping-particle&quot;:&quot;&quot;}],&quot;container-title&quot;:&quot;BMC Nutrition&quot;,&quot;DOI&quot;:&quot;10.1186/s40795-023-00705-0&quot;,&quot;ISSN&quot;:&quot;2055-0928&quot;,&quot;issued&quot;:{&quot;date-parts&quot;:[[2023,3,20]]},&quot;page&quot;:&quot;51&quot;,&quot;issue&quot;:&quot;1&quot;,&quot;volume&quot;:&quot;9&quot;,&quot;container-title-short&quot;:&quot;BMC Nutr&quot;},&quot;isTemporary&quot;:false}]},{&quot;citationID&quot;:&quot;MENDELEY_CITATION_df9a28a9-aebd-4ede-a2dc-e1687baf0993&quot;,&quot;properties&quot;:{&quot;noteIndex&quot;:0},&quot;isEdited&quot;:false,&quot;manualOverride&quot;:{&quot;isManuallyOverridden&quot;:false,&quot;citeprocText&quot;:&quot;[8]&quot;,&quot;manualOverrideText&quot;:&quot;&quot;},&quot;citationTag&quot;:&quot;MENDELEY_CITATION_v3_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&quot;,&quot;citationItems&quot;:[{&quot;id&quot;:&quot;327e27e1-7c0d-3d2e-8585-8027fa0f80c2&quot;,&quot;itemData&quot;:{&quot;type&quot;:&quot;article-journal&quot;,&quot;id&quot;:&quot;327e27e1-7c0d-3d2e-8585-8027fa0f80c2&quot;,&quot;title&quot;:&quot;A new multi-objective optimization model for diet planning of diabetes patients under uncertainty.&quot;,&quot;groupId&quot;:&quot;c0386443-69b8-304b-aeef-13cf7074ea83&quot;,&quot;author&quot;:[{&quot;family&quot;:&quot;Eghbali-Zarch&quot;,&quot;given&quot;:&quot;Maryam&quot;,&quot;parse-names&quot;:false,&quot;dropping-particle&quot;:&quot;&quot;,&quot;non-dropping-particle&quot;:&quot;&quot;},{&quot;family&quot;:&quot;Tavakkoli-Moghaddam&quot;,&quot;given&quot;:&quot;Reza&quot;,&quot;parse-names&quot;:false,&quot;dropping-particle&quot;:&quot;&quot;,&quot;non-dropping-particle&quot;:&quot;&quot;},{&quot;family&quot;:&quot;Esfahanian&quot;,&quot;given&quot;:&quot;Fatemeh&quot;,&quot;parse-names&quot;:false,&quot;dropping-particle&quot;:&quot;&quot;,&quot;non-dropping-particle&quot;:&quot;&quot;},{&quot;family&quot;:&quot;Azaron&quot;,&quot;given&quot;:&quot;Amir&quot;,&quot;parse-names&quot;:false,&quot;dropping-particle&quot;:&quot;&quot;,&quot;non-dropping-particle&quot;:&quot;&quot;},{&quot;family&quot;:&quot;Mehdi Sepehri&quot;,&quot;given&quot;:&quot;Mohammad&quot;,&quot;parse-names&quot;:false,&quot;dropping-particle&quot;:&quot;&quot;,&quot;non-dropping-particle&quot;:&quot;&quot;}],&quot;container-title&quot;:&quot;Health Education and Health Promotion&quot;,&quot;issued&quot;:{&quot;date-parts&quot;:[[2017,10,18]]},&quot;page&quot;:&quot;37-55&quot;,&quot;abstract&quot;:&quot;Aim: The objective of this paper is to design nutrient-adequate, varied and cost-efficient diets for diabetes patients.\nMethods: A new multi-objective mixed integer linear programming model under uncertainty is developed to design diet plans for diabetes patients.\nFindings: The analysis is conducted on the population of 30 years old men and women in 24.99 and 18.5 body mass index, 1.50, 1.65 and 1.80 (m) height categorized in 4 physical activity levels (sedentary, low, active and very active). The objectives of the model are the minimization of the total amount of saturated fat, sugar and cholesterol and the total cost of the diet plans. The constraints of the model are fulfilling the body's nutrient requirements and the diversity control of each patient’s diet. In order to get closer to the real world, fuzzy parameters are considered in the model. To solve the model, a new hybrid solution methodology (Jimenez and epsilon-constraint method) is used to offer the optimal Pareto of non-dominated solutions. Each optimal Pareto of the model consists of diet plans that each patient can choose the proper food based on the taste, availability and cost.\nConclusion: Mathematical modeling of diet planning and study of its optimal solutions can be considered as a decision support tool for the professionals to design the most proper diet plans.&quot;,&quot;issue&quot;:&quot;3&quot;,&quot;volume&quot;:&quot;5&quot;,&quot;container-title-short&quot;:&quot;&quot;},&quot;isTemporary&quot;:false}]},{&quot;citationID&quot;:&quot;MENDELEY_CITATION_1258cce2-d81c-4d4d-8122-688790a9a1bc&quot;,&quot;properties&quot;:{&quot;noteIndex&quot;:0},&quot;isEdited&quot;:false,&quot;manualOverride&quot;:{&quot;isManuallyOverridden&quot;:false,&quot;citeprocText&quot;:&quot;[9,10]&quot;,&quot;manualOverrideText&quot;:&quot;&quot;},&quot;citationTag&quot;:&quot;MENDELEY_CITATION_v3_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&quot;,&quot;citationItems&quot;:[{&quot;id&quot;:&quot;8788cbef-7ad3-3519-bd6c-fd4940e49f27&quot;,&quot;itemData&quot;:{&quot;type&quot;:&quot;article-journal&quot;,&quot;id&quot;:&quot;8788cbef-7ad3-3519-bd6c-fd4940e49f27&quot;,&quot;title&quot;:&quot;Measuring the Affordability of Nutritious Diets in Africa: Price Indexes for Diet Diversity and the Cost of Nutrient Adequacy&quot;,&quot;groupId&quot;:&quot;c0386443-69b8-304b-aeef-13cf7074ea83&quot;,&quot;author&quot;:[{&quot;family&quot;:&quot;Masters&quot;,&quot;given&quot;:&quot;William A.&quot;,&quot;parse-names&quot;:false,&quot;dropping-particle&quot;:&quot;&quot;,&quot;non-dropping-particle&quot;:&quot;&quot;},{&quot;family&quot;:&quot;Bai&quot;,&quot;given&quot;:&quot;Yan&quot;,&quot;parse-names&quot;:false,&quot;dropping-particle&quot;:&quot;&quot;,&quot;non-dropping-particle&quot;:&quot;&quot;},{&quot;family&quot;:&quot;Herforth&quot;,&quot;given&quot;:&quot;Anna&quot;,&quot;parse-names&quot;:false,&quot;dropping-particle&quot;:&quot;&quot;,&quot;non-dropping-particle&quot;:&quot;&quot;},{&quot;family&quot;:&quot;Sarpong&quot;,&quot;given&quot;:&quot;Daniel B.&quot;,&quot;parse-names&quot;:false,&quot;dropping-particle&quot;:&quot;&quot;,&quot;non-dropping-particle&quot;:&quot;&quot;},{&quot;family&quot;:&quot;Mishili&quot;,&quot;given&quot;:&quot;Fulgence&quot;,&quot;parse-names&quot;:false,&quot;dropping-particle&quot;:&quot;&quot;,&quot;non-dropping-particle&quot;:&quot;&quot;},{&quot;family&quot;:&quot;Kinabo&quot;,&quot;given&quot;:&quot;Joyce&quot;,&quot;parse-names&quot;:false,&quot;dropping-particle&quot;:&quot;&quot;,&quot;non-dropping-particle&quot;:&quot;&quot;},{&quot;family&quot;:&quot;Coates&quot;,&quot;given&quot;:&quot;Jennifer C.&quot;,&quot;parse-names&quot;:false,&quot;dropping-particle&quot;:&quot;&quot;,&quot;non-dropping-particle&quot;:&quot;&quot;}],&quot;container-title&quot;:&quot;American Journal of Agricultural Economics&quot;,&quot;DOI&quot;:&quot;10.1093/ajae/aay059&quot;,&quot;ISSN&quot;:&quot;0002-9092&quot;,&quot;issued&quot;:{&quot;date-parts&quot;:[[2018,10,13]]},&quot;page&quot;:&quot;1285-1301&quot;,&quot;abstract&quot;:&quot;&lt;p&gt;Policies and programs often aim to improve the affordability of nutritious diets, but existing food price indexes are based on observed quantities that may not meet nutritional goals. To measure changes in the cost of reaching international standards of diet quality, we introduce a new cost of diet diversity index based on the lowest‐cost way to include at least five different food groups as defined by the widely used minimum dietary diversity for women (MDD‐W) indicator and compare that to a Cost of Nutrient Adequacy indicator for the lowest‐cost way to meet estimated average requirements of essential nutrients and dietary energy. We demonstrate application of both indexes using national average monthly prices from two very different sources: an agricultural market information system in Ghana (2009–14) and the data used for national consumer price indexes in Tanzania (2011–15). We find that the cost of diet diversity index for Ghana fluctuated seasonally and since mid‐2010 rose about 10% per year faster than national inflation, due to rising relative prices for fruit, which also drove up the cost of nutrient adequacy. In Tanzania there were much smaller changes in total daily costs, but more adjustment in the mix of food groups used for the least‐cost diet. These methods can show where and when nutritious diets are increasingly (un)affordable, and which nutritional criteria account for the change. These results are based on monthly national average prices, but the method is generalizable to other contexts for monitoring, evaluation, and assessment of changing food environments.&lt;/p&gt;&quot;,&quot;issue&quot;:&quot;5&quot;,&quot;volume&quot;:&quot;100&quot;,&quot;container-title-short&quot;:&quot;Am J Agric Econ&quot;},&quot;isTemporary&quot;:false},{&quot;id&quot;:&quot;f2624279-1877-396f-8371-ae29a335a586&quot;,&quot;itemData&quot;:{&quot;type&quot;:&quot;article-journal&quot;,&quot;id&quot;:&quot;f2624279-1877-396f-8371-ae29a335a586&quot;,&quot;title&quot;:&quot;Use of Linear Programming to Develop Cost-Minimized Nutritionally Adequate Health Promoting Food Baskets&quot;,&quot;groupId&quot;:&quot;c0386443-69b8-304b-aeef-13cf7074ea83&quot;,&quot;author&quot;:[{&quot;family&quot;:&quot;Parlesak&quot;,&quot;given&quot;:&quot;Alexandr&quot;,&quot;parse-names&quot;:false,&quot;dropping-particle&quot;:&quot;&quot;,&quot;non-dropping-particle&quot;:&quot;&quot;},{&quot;family&quot;:&quot;Tetens&quot;,&quot;given&quot;:&quot;Inge&quot;,&quot;parse-names&quot;:false,&quot;dropping-particle&quot;:&quot;&quot;,&quot;non-dropping-particle&quot;:&quot;&quot;},{&quot;family&quot;:&quot;Dejgård Jensen&quot;,&quot;given&quot;:&quot;Jørgen&quot;,&quot;parse-names&quot;:false,&quot;dropping-particle&quot;:&quot;&quot;,&quot;non-dropping-particle&quot;:&quot;&quot;},{&quot;family&quot;:&quot;Smed&quot;,&quot;given&quot;:&quot;Sinne&quot;,&quot;parse-names&quot;:false,&quot;dropping-particle&quot;:&quot;&quot;,&quot;non-dropping-particle&quot;:&quot;&quot;},{&quot;family&quot;:&quot;Gabrijelčič Blenkuš&quot;,&quot;given&quot;:&quot;Mojca&quot;,&quot;parse-names&quot;:false,&quot;dropping-particle&quot;:&quot;&quot;,&quot;non-dropping-particle&quot;:&quot;&quot;},{&quot;family&quot;:&quot;Rayner&quot;,&quot;given&quot;:&quot;Mike&quot;,&quot;parse-names&quot;:false,&quot;dropping-particle&quot;:&quot;&quot;,&quot;non-dropping-particle&quot;:&quot;&quot;},{&quot;family&quot;:&quot;Darmon&quot;,&quot;given&quot;:&quot;Nicole&quot;,&quot;parse-names&quot;:false,&quot;dropping-particle&quot;:&quot;&quot;,&quot;non-dropping-particle&quot;:&quot;&quot;},{&quot;family&quot;:&quot;Robertson&quot;,&quot;given&quot;:&quot;Aileen&quot;,&quot;parse-names&quot;:false,&quot;dropping-particle&quot;:&quot;&quot;,&quot;non-dropping-particle&quot;:&quot;&quot;}],&quot;container-title&quot;:&quot;PLOS ONE&quot;,&quot;DOI&quot;:&quot;10.1371/journal.pone.0163411&quot;,&quot;ISSN&quot;:&quot;1932-6203&quot;,&quot;issued&quot;:{&quot;date-parts&quot;:[[2016,10,19]]},&quot;page&quot;:&quot;e0163411&quot;,&quot;issue&quot;:&quot;10&quot;,&quot;volume&quot;:&quot;11&quot;,&quot;container-title-short&quot;:&quot;PLoS One&quot;},&quot;isTemporary&quot;:false}]},{&quot;citationID&quot;:&quot;MENDELEY_CITATION_9b9b9232-acfb-4887-a3b1-b36095e285d0&quot;,&quot;properties&quot;:{&quot;noteIndex&quot;:0},&quot;isEdited&quot;:false,&quot;manualOverride&quot;:{&quot;isManuallyOverridden&quot;:false,&quot;citeprocText&quot;:&quot;[11]&quot;,&quot;manualOverrideText&quot;:&quot;&quot;},&quot;citationTag&quot;:&quot;MENDELEY_CITATION_v3_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&quot;,&quot;citationItems&quot;:[{&quot;id&quot;:&quot;2ad9b558-5457-387d-9cde-367f6cfe4001&quot;,&quot;itemData&quot;:{&quot;type&quot;:&quot;article-journal&quot;,&quot;id&quot;:&quot;2ad9b558-5457-387d-9cde-367f6cfe4001&quot;,&quot;title&quot;:&quot;How to analyse and develop healthy menus in foodservice&quot;,&quot;groupId&quot;:&quot;c0386443-69b8-304b-aeef-13cf7074ea83&quot;,&quot;author&quot;:[{&quot;family&quot;:&quot;Veiros&quot;,&quot;given&quot;:&quot;Marcela Boro&quot;,&quot;parse-names&quot;:false,&quot;dropping-particle&quot;:&quot;&quot;,&quot;non-dropping-particle&quot;:&quot;&quot;},{&quot;family&quot;:&quot;Costa Proença&quot;,&quot;given&quot;:&quot;Rossana Pacheco&quot;,&quot;parse-names&quot;:false,&quot;dropping-particle&quot;:&quot;&quot;,&quot;non-dropping-particle&quot;:&quot;Da&quot;},{&quot;family&quot;:&quot;Kent‐Smith&quot;,&quot;given&quot;:&quot;Luiza&quot;,&quot;parse-names&quot;:false,&quot;dropping-particle&quot;:&quot;&quot;,&quot;non-dropping-particle&quot;:&quot;&quot;},{&quot;family&quot;:&quot;Hering&quot;,&quot;given&quot;:&quot;Bethania&quot;,&quot;parse-names&quot;:false,&quot;dropping-particle&quot;:&quot;&quot;,&quot;non-dropping-particle&quot;:&quot;&quot;},{&quot;family&quot;:&quot;Sousa&quot;,&quot;given&quot;:&quot;Anete Araújo&quot;,&quot;parse-names&quot;:false,&quot;dropping-particle&quot;:&quot;&quot;,&quot;non-dropping-particle&quot;:&quot;De&quot;}],&quot;container-title&quot;:&quot;Journal of Foodservice&quot;,&quot;DOI&quot;:&quot;10.1111/j.1745-4506.2006.00025.x&quot;,&quot;ISSN&quot;:&quot;1748-0140&quot;,&quot;issued&quot;:{&quot;date-parts&quot;:[[2006,8,6]]},&quot;page&quot;:&quot;159-165&quot;,&quot;abstract&quot;:&quot;&lt;p&gt;In addition to playing a pivotal role in assessing customer satisfaction, menus play an important role in the foodservice production process. Additionally, the type and quality of foods offered on menus may have a direct correlation with health promotion. To verify the nutritional quality of menus, a qualitative assessment method – the Qualitative Evaluation of Menu Components (QEMC) – is being proposed. The method is derived from the Standard QEMC and offers variations such as the Buffet QEMC and the Portugal QEMC. Menu items can be improved during the planning stage when using this assessment, which allows for corrections prior to production. These changes can lead to a healthier and more attractive menu from the sensory point of view, fulfilling the role of relieving hunger and feeding with quality, thus promoting health through the foods offered.&lt;/p&gt;&quot;,&quot;issue&quot;:&quot;4&quot;,&quot;volume&quot;:&quot;17&quot;,&quot;container-title-short&quot;:&quot;&quot;},&quot;isTemporary&quot;:false}]},{&quot;citationID&quot;:&quot;MENDELEY_CITATION_6baa565c-0a02-4e6d-92c4-429f28b5bf7f&quot;,&quot;properties&quot;:{&quot;noteIndex&quot;:0},&quot;isEdited&quot;:false,&quot;manualOverride&quot;:{&quot;isManuallyOverridden&quot;:false,&quot;citeprocText&quot;:&quot;[12,13]&quot;,&quot;manualOverrideText&quot;:&quot;&quot;},&quot;citationTag&quot;:&quot;MENDELEY_CITATION_v3_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&quot;,&quot;citationItems&quot;:[{&quot;id&quot;:&quot;65b3194e-ec13-3ddd-a883-47fb6817090b&quot;,&quot;itemData&quot;:{&quot;type&quot;:&quot;article-journal&quot;,&quot;id&quot;:&quot;65b3194e-ec13-3ddd-a883-47fb6817090b&quot;,&quot;title&quot;:&quot;Foods and Dietary Patterns That Are Healthy, Low-Cost, and Environmentally Sustainable: A Case Study of Optimization Modeling for New Zealand&quot;,&quot;groupId&quot;:&quot;c0386443-69b8-304b-aeef-13cf7074ea83&quot;,&quot;author&quot;:[{&quot;family&quot;:&quot;Wilson&quot;,&quot;given&quot;:&quot;Nick&quot;,&quot;parse-names&quot;:false,&quot;dropping-particle&quot;:&quot;&quot;,&quot;non-dropping-particle&quot;:&quot;&quot;},{&quot;family&quot;:&quot;Nghiem&quot;,&quot;given&quot;:&quot;Nhung&quot;,&quot;parse-names&quot;:false,&quot;dropping-particle&quot;:&quot;&quot;,&quot;non-dropping-particle&quot;:&quot;&quot;},{&quot;family&quot;:&quot;Ni Mhurchu&quot;,&quot;given&quot;:&quot;Cliona&quot;,&quot;parse-names&quot;:false,&quot;dropping-particle&quot;:&quot;&quot;,&quot;non-dropping-particle&quot;:&quot;&quot;},{&quot;family&quot;:&quot;Eyles&quot;,&quot;given&quot;:&quot;Helen&quot;,&quot;parse-names&quot;:false,&quot;dropping-particle&quot;:&quot;&quot;,&quot;non-dropping-particle&quot;:&quot;&quot;},{&quot;family&quot;:&quot;Baker&quot;,&quot;given&quot;:&quot;Michael G.&quot;,&quot;parse-names&quot;:false,&quot;dropping-particle&quot;:&quot;&quot;,&quot;non-dropping-particle&quot;:&quot;&quot;},{&quot;family&quot;:&quot;Blakely&quot;,&quot;given&quot;:&quot;Tony&quot;,&quot;parse-names&quot;:false,&quot;dropping-particle&quot;:&quot;&quot;,&quot;non-dropping-particle&quot;:&quot;&quot;}],&quot;container-title&quot;:&quot;PLoS ONE&quot;,&quot;DOI&quot;:&quot;10.1371/journal.pone.0059648&quot;,&quot;ISSN&quot;:&quot;1932-6203&quot;,&quot;issued&quot;:{&quot;date-parts&quot;:[[2013,3,27]]},&quot;page&quot;:&quot;e59648&quot;,&quot;issue&quot;:&quot;3&quot;,&quot;volume&quot;:&quot;8&quot;,&quot;container-title-short&quot;:&quot;PLoS One&quot;},&quot;isTemporary&quot;:false},{&quot;id&quot;:&quot;13b65ac9-779b-3d04-a712-2566b15c03ee&quot;,&quot;itemData&quot;:{&quot;type&quot;:&quot;article-journal&quot;,&quot;id&quot;:&quot;13b65ac9-779b-3d04-a712-2566b15c03ee&quot;,&quot;title&quot;:&quot;How low can dietary greenhouse gas emissions be reduced without impairing nutritional adequacy, affordability and acceptability of the diet? A modelling study to guide sustainable food choices&quot;,&quot;groupId&quot;:&quot;c0386443-69b8-304b-aeef-13cf7074ea83&quot;,&quot;author&quot;:[{&quot;family&quot;:&quot;Perignon&quot;,&quot;given&quot;:&quot;Marlène&quot;,&quot;parse-names&quot;:false,&quot;dropping-particle&quot;:&quot;&quot;,&quot;non-dropping-particle&quot;:&quot;&quot;},{&quot;family&quot;:&quot;Masset&quot;,&quot;given&quot;:&quot;Gabriel&quot;,&quot;parse-names&quot;:false,&quot;dropping-particle&quot;:&quot;&quot;,&quot;non-dropping-particle&quot;:&quot;&quot;},{&quot;family&quot;:&quot;Ferrari&quot;,&quot;given&quot;:&quot;Gaël&quot;,&quot;parse-names&quot;:false,&quot;dropping-particle&quot;:&quot;&quot;,&quot;non-dropping-particle&quot;:&quot;&quot;},{&quot;family&quot;:&quot;Barré&quot;,&quot;given&quot;:&quot;Tangui&quot;,&quot;parse-names&quot;:false,&quot;dropping-particle&quot;:&quot;&quot;,&quot;non-dropping-particle&quot;:&quot;&quot;},{&quot;family&quot;:&quot;Vieux&quot;,&quot;given&quot;:&quot;Florent&quot;,&quot;parse-names&quot;:false,&quot;dropping-particle&quot;:&quot;&quot;,&quot;non-dropping-particle&quot;:&quot;&quot;},{&quot;family&quot;:&quot;Maillot&quot;,&quot;given&quot;:&quot;Matthieu&quot;,&quot;parse-names&quot;:false,&quot;dropping-particle&quot;:&quot;&quot;,&quot;non-dropping-particle&quot;:&quot;&quot;},{&quot;family&quot;:&quot;Amiot&quot;,&quot;given&quot;:&quot;Marie-Josèphe&quot;,&quot;parse-names&quot;:false,&quot;dropping-particle&quot;:&quot;&quot;,&quot;non-dropping-particle&quot;:&quot;&quot;},{&quot;family&quot;:&quot;Darmon&quot;,&quot;given&quot;:&quot;Nicole&quot;,&quot;parse-names&quot;:false,&quot;dropping-particle&quot;:&quot;&quot;,&quot;non-dropping-particle&quot;:&quot;&quot;}],&quot;container-title&quot;:&quot;Public Health Nutrition&quot;,&quot;DOI&quot;:&quot;10.1017/S1368980016000653&quot;,&quot;ISSN&quot;:&quot;1368-9800&quot;,&quot;issued&quot;:{&quot;date-parts&quot;:[[2016,10,6]]},&quot;page&quot;:&quot;2662-2674&quot;,&quot;issue&quot;:&quot;14&quot;,&quot;volume&quot;:&quot;19&quot;,&quot;container-title-short&quot;:&quot;Public Health Nutr&quot;},&quot;isTemporary&quot;:false}]},{&quot;citationID&quot;:&quot;MENDELEY_CITATION_ade13281-3f7a-466d-af02-ca783d3be766&quot;,&quot;properties&quot;:{&quot;noteIndex&quot;:0},&quot;isEdited&quot;:false,&quot;manualOverride&quot;:{&quot;isManuallyOverridden&quot;:false,&quot;citeprocText&quot;:&quot;[14,15]&quot;,&quot;manualOverrideText&quot;:&quot;&quot;},&quot;citationTag&quot;:&quot;MENDELEY_CITATION_v3_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&quot;,&quot;citationItems&quot;:[{&quot;id&quot;:&quot;bbcbe0e5-254f-31c2-afe3-d76cd5def424&quot;,&quot;itemData&quot;:{&quot;type&quot;:&quot;article-journal&quot;,&quot;id&quot;:&quot;bbcbe0e5-254f-31c2-afe3-d76cd5def424&quot;,&quot;title&quot;:&quot;Bi-objective goal programming for balancing costs vs. nutritional adequacy&quot;,&quot;groupId&quot;:&quot;c0386443-69b8-304b-aeef-13cf7074ea83&quot;,&quot;author&quot;:[{&quot;family&quot;:&quot;Koenen&quot;,&quot;given&quot;:&quot;Melissa F.&quot;,&quot;parse-names&quot;:false,&quot;dropping-particle&quot;:&quot;&quot;,&quot;non-dropping-particle&quot;:&quot;&quot;},{&quot;family&quot;:&quot;Balvert&quot;,&quot;given&quot;:&quot;Marleen&quot;,&quot;parse-names&quot;:false,&quot;dropping-particle&quot;:&quot;&quot;,&quot;non-dropping-particle&quot;:&quot;&quot;},{&quot;family&quot;:&quot;Fleuren&quot;,&quot;given&quot;:&quot;Hein&quot;,&quot;parse-names&quot;:false,&quot;dropping-particle&quot;:&quot;&quot;,&quot;non-dropping-particle&quot;:&quot;&quot;}],&quot;container-title&quot;:&quot;Frontiers in Nutrition&quot;,&quot;DOI&quot;:&quot;10.3389/fnut.2022.1056205&quot;,&quot;ISSN&quot;:&quot;2296-861X&quot;,&quot;issued&quot;:{&quot;date-parts&quot;:[[2022,12,15]]},&quot;volume&quot;:&quot;9&quot;,&quot;container-title-short&quot;:&quot;Front Nutr&quot;},&quot;isTemporary&quot;:false},{&quot;id&quot;:&quot;3aa577e4-6839-330e-99ba-20b2482eae3e&quot;,&quot;itemData&quot;:{&quot;type&quot;:&quot;article-journal&quot;,&quot;id&quot;:&quot;3aa577e4-6839-330e-99ba-20b2482eae3e&quot;,&quot;title&quot;:&quot;MULTI-OBJECTIVE OPTIMIZATION APPLIED TO DIET PLANNING FOR PEOPLE WITH DIABETES&quot;,&quot;groupId&quot;:&quot;c0386443-69b8-304b-aeef-13cf7074ea83&quot;,&quot;author&quot;:[{&quot;family&quot;:&quot;Soares&quot;,&quot;given&quot;:&quot;Thiago F.&quot;,&quot;parse-names&quot;:false,&quot;dropping-particle&quot;:&quot;&quot;,&quot;non-dropping-particle&quot;:&quot;&quot;},{&quot;family&quot;:&quot;Escarpinati&quot;,&quot;given&quot;:&quot;Maurício C.&quot;,&quot;parse-names&quot;:false,&quot;dropping-particle&quot;:&quot;&quot;,&quot;non-dropping-particle&quot;:&quot;&quot;},{&quot;family&quot;:&quot;Gabriel&quot;,&quot;given&quot;:&quot;Paulo H. R.&quot;,&quot;parse-names&quot;:false,&quot;dropping-particle&quot;:&quot;&quot;,&quot;non-dropping-particle&quot;:&quot;&quot;}],&quot;container-title&quot;:&quot;Pesquisa Operacional&quot;,&quot;DOI&quot;:&quot;10.1590/0101-7438.2023.043.00285156&quot;,&quot;ISSN&quot;:&quot;1678-5142&quot;,&quot;issued&quot;:{&quot;date-parts&quot;:[[2024]]},&quot;volume&quot;:&quot;44&quot;,&quot;container-title-short&quot;:&quot;&quot;},&quot;isTemporary&quot;:false}]},{&quot;citationID&quot;:&quot;MENDELEY_CITATION_86431188-778c-4d28-8b73-7aa810fd3168&quot;,&quot;properties&quot;:{&quot;noteIndex&quot;:0},&quot;isEdited&quot;:false,&quot;manualOverride&quot;:{&quot;isManuallyOverridden&quot;:false,&quot;citeprocText&quot;:&quot;[16,17]&quot;,&quot;manualOverrideText&quot;:&quot;&quot;},&quot;citationItems&quot;:[{&quot;id&quot;:&quot;9ffcf69e-0e71-3601-ad5a-d62b2d6b2381&quot;,&quot;itemData&quot;:{&quot;type&quot;:&quot;article-journal&quot;,&quot;id&quot;:&quot;9ffcf69e-0e71-3601-ad5a-d62b2d6b2381&quot;,&quot;title&quot;:&quot;Stigler's Diet Problem Revisited&quot;,&quot;author&quot;:[{&quot;family&quot;:&quot;Garille&quot;,&quot;given&quot;:&quot;Susan Garner&quot;,&quot;parse-names&quot;:false,&quot;dropping-particle&quot;:&quot;&quot;,&quot;non-dropping-particle&quot;:&quot;&quot;},{&quot;family&quot;:&quot;Gass&quot;,&quot;given&quot;:&quot;Saul I.&quot;,&quot;parse-names&quot;:false,&quot;dropping-particle&quot;:&quot;&quot;,&quot;non-dropping-particle&quot;:&quot;&quot;}],&quot;container-title&quot;:&quot;Operations Research&quot;,&quot;container-title-short&quot;:&quot;Oper Res&quot;,&quot;DOI&quot;:&quot;10.1287/opre.49.1.1.11187&quot;,&quot;ISSN&quot;:&quot;0030-364X&quot;,&quot;issued&quot;:{&quot;date-parts&quot;:[[2001,2]]},&quot;page&quot;:&quot;1-13&quot;,&quot;abstract&quot;:&quot;&lt;p&gt;We review Stigler's diet problem, its impact on linear programming and operations research, and we determine minimum cost diets using updated nutritional and cost data. We also discuss how Stigler's diet problem formulation and its extensions have, over the years, influenced dietitians and nutritionists in their search for more wholesome but cost-effective diets.&lt;/p&gt;&quot;,&quot;issue&quot;:&quot;1&quot;,&quot;volume&quot;:&quot;49&quot;},&quot;isTemporary&quot;:false},{&quot;id&quot;:&quot;8f835ad2-a391-34ba-afe6-3f548697a67d&quot;,&quot;itemData&quot;:{&quot;type&quot;:&quot;article-journal&quot;,&quot;id&quot;:&quot;8f835ad2-a391-34ba-afe6-3f548697a67d&quot;,&quot;title&quot;:&quot;The Cost of Subsistence&quot;,&quot;author&quot;:[{&quot;family&quot;:&quot;Stigler&quot;,&quot;given&quot;:&quot;George J.&quot;,&quot;parse-names&quot;:false,&quot;dropping-particle&quot;:&quot;&quot;,&quot;non-dropping-particle&quot;:&quot;&quot;}],&quot;container-title&quot;:&quot;Journal of Farm Economics&quot;,&quot;DOI&quot;:&quot;10.2307/1231810&quot;,&quot;ISSN&quot;:&quot;10711031&quot;,&quot;issued&quot;:{&quot;date-parts&quot;:[[1945,5]]},&quot;page&quot;:&quot;303&quot;,&quot;issue&quot;:&quot;2&quot;,&quot;volume&quot;:&quot;27&quot;},&quot;isTemporary&quot;:false}],&quot;citationTag&quot;:&quot;MENDELEY_CITATION_v3_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&quot;},{&quot;citationID&quot;:&quot;MENDELEY_CITATION_b5995789-f4be-438e-9dd5-e44b12500fda&quot;,&quot;properties&quot;:{&quot;noteIndex&quot;:0},&quot;isEdited&quot;:false,&quot;manualOverride&quot;:{&quot;isManuallyOverridden&quot;:false,&quot;citeprocText&quot;:&quot;[18]&quot;,&quot;manualOverrideText&quot;:&quot;&quot;},&quot;citationTag&quot;:&quot;MENDELEY_CITATION_v3_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&quot;,&quot;citationItems&quot;:[{&quot;id&quot;:&quot;0f245ed3-6a4c-3106-b34c-1062c2747a84&quot;,&quot;itemData&quot;:{&quot;type&quot;:&quot;article-journal&quot;,&quot;id&quot;:&quot;0f245ed3-6a4c-3106-b34c-1062c2747a84&quot;,&quot;title&quot;:&quot;The Diet Problem&quot;,&quot;groupId&quot;:&quot;c0386443-69b8-304b-aeef-13cf7074ea83&quot;,&quot;author&quot;:[{&quot;family&quot;:&quot;Dantzig&quot;,&quot;given&quot;:&quot;George B.&quot;,&quot;parse-names&quot;:false,&quot;dropping-particle&quot;:&quot;&quot;,&quot;non-dropping-particle&quot;:&quot;&quot;}],&quot;container-title&quot;:&quot;Interfaces&quot;,&quot;DOI&quot;:&quot;10.1287/inte.20.4.43&quot;,&quot;ISSN&quot;:&quot;0092-2102&quot;,&quot;issued&quot;:{&quot;date-parts&quot;:[[1990,8]]},&quot;page&quot;:&quot;43-47&quot;,&quot;abstract&quot;:&quot;&lt;p&gt;This is a story about connections. If a certain event hadn't happened way back in 1937, then 10 years later it is certain that linear programming and the simplex method would never have happened (at least not then), and many people's lives and the way some enterprises plan their future would have turned out quite differently.&lt;/p&gt;&quot;,&quot;issue&quot;:&quot;4&quot;,&quot;volume&quot;:&quot;20&quot;,&quot;container-title-short&quot;:&quot;Interfaces (Providence)&quot;},&quot;isTemporary&quot;:false}]},{&quot;citationID&quot;:&quot;MENDELEY_CITATION_e42db557-199d-414a-a9b2-1652393ace90&quot;,&quot;properties&quot;:{&quot;noteIndex&quot;:0},&quot;isEdited&quot;:false,&quot;manualOverride&quot;:{&quot;isManuallyOverridden&quot;:false,&quot;citeprocText&quot;:&quot;[19]&quot;,&quot;manualOverrideText&quot;:&quot;&quot;},&quot;citationTag&quot;:&quot;MENDELEY_CITATION_v3_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&quot;,&quot;citationItems&quot;:[{&quot;id&quot;:&quot;6a3c6437-99ae-3125-80db-659a32b15197&quot;,&quot;itemData&quot;:{&quot;type&quot;:&quot;article-journal&quot;,&quot;id&quot;:&quot;6a3c6437-99ae-3125-80db-659a32b15197&quot;,&quot;title&quot;:&quot;Diet planning for humans using mixed-integer linear programming&quot;,&quot;groupId&quot;:&quot;c0386443-69b8-304b-aeef-13cf7074ea83&quot;,&quot;author&quot;:[{&quot;family&quot;:&quot;Sklan&quot;,&quot;given&quot;:&quot;David&quot;,&quot;parse-names&quot;:false,&quot;dropping-particle&quot;:&quot;&quot;,&quot;non-dropping-particle&quot;:&quot;&quot;},{&quot;family&quot;:&quot;Dariel&quot;,&quot;given&quot;:&quot;Ilana&quot;,&quot;parse-names&quot;:false,&quot;dropping-particle&quot;:&quot;&quot;,&quot;non-dropping-particle&quot;:&quot;&quot;}],&quot;container-title&quot;:&quot;British Journal of Nutrition&quot;,&quot;DOI&quot;:&quot;10.1079/BJN19930102&quot;,&quot;ISSN&quot;:&quot;0007-1145&quot;,&quot;issued&quot;:{&quot;date-parts&quot;:[[1993,7,9]]},&quot;page&quot;:&quot;27-35&quot;,&quot;abstract&quot;:&quot;&lt;p&gt;Human diet planning is generally carried out by selecting the food items or groups of food items to be used in the diet and then calculating the composition. If nutrient quantities do not reach the desired nutritional requirements, foods are exchanged or quantities altered and the composition recalculated. Iterations are repeated until a suitable diet is obtained. This procedure is cumbersome and slow and often leads to compromises in composition of the final diets. A computerized model, planning diets for humans at minimum cost while supplying all nutritional requirements, maintaining nutrient relationships and preserving eating practices is presented. This is based on a mixed-integer linear-programming algorithm. Linear equations were prepared for each nutritional requirement. To produce linear equations for relationships between nutrients, linear transformations were performed. Logical definitions for interactions such as the frequency of use of foods, relationships between exchange groups and the energy content of different meals were defined, and linear equations for these associations were written. Food items generally eaten in whole units were defined as integers. The use of this program is demonstrated for planning diets using a large selection of basic foods and for clinical situations where nutritional intervention is desirable. The system presented begins from a definition of the nutritional requirements and then plans the foods accordingly, and at minimum cost. This provides an accurate, efficient and versatile method of diet formulation.&lt;/p&gt;&quot;,&quot;issue&quot;:&quot;1&quot;,&quot;volume&quot;:&quot;70&quot;,&quot;container-title-short&quot;:&quot;&quot;},&quot;isTemporary&quot;:false}]},{&quot;citationID&quot;:&quot;MENDELEY_CITATION_41555644-19c8-4462-b6aa-2957f03743a5&quot;,&quot;properties&quot;:{&quot;noteIndex&quot;:0},&quot;isEdited&quot;:false,&quot;manualOverride&quot;:{&quot;isManuallyOverridden&quot;:false,&quot;citeprocText&quot;:&quot;[20]&quot;,&quot;manualOverrideText&quot;:&quot;&quot;},&quot;citationTag&quot;:&quot;MENDELEY_CITATION_v3_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&quot;,&quot;citationItems&quot;:[{&quot;id&quot;:&quot;8d574258-a8b2-3e72-a728-6e27e713fb3e&quot;,&quot;itemData&quot;:{&quot;type&quot;:&quot;article-journal&quot;,&quot;id&quot;:&quot;8d574258-a8b2-3e72-a728-6e27e713fb3e&quot;,&quot;title&quot;:&quot;A Review of the Use of Linear Programming to Optimize Diets, Nutritiously, Economically and Environmentally&quot;,&quot;groupId&quot;:&quot;c0386443-69b8-304b-aeef-13cf7074ea83&quot;,&quot;author&quot;:[{&quot;family&quot;:&quot;Dooren&quot;,&quot;given&quot;:&quot;Corné&quot;,&quot;parse-names&quot;:false,&quot;dropping-particle&quot;:&quot;&quot;,&quot;non-dropping-particle&quot;:&quot;van&quot;}],&quot;container-title&quot;:&quot;Frontiers in Nutrition&quot;,&quot;DOI&quot;:&quot;10.3389/fnut.2018.00048&quot;,&quot;ISSN&quot;:&quot;2296-861X&quot;,&quot;issued&quot;:{&quot;date-parts&quot;:[[2018,6,21]]},&quot;abstract&quot;:&quot;&lt;p&gt;The “Diet Problem” (the search of a low-cost diet that would meet the nutritional needs of a US Army soldier) is characterized by a long history, whereas most solutions for comparable diet problems were developed in 2000 or later, during which computers with large calculation capacities became widely available and linear programming (LP) tools were developed. Based on the selected literature (52 papers), LP can be applied to a variety of diet problems, from food aid, national food programmes, and dietary guidelines to individual issues. This review describes the developments in the search for constraints. After nutritional constraints, costs constraints, acceptability constraints and ecological constraints were introduced. The 12 studies that apply ecological constraints were analyzed and compared in detail. Most studies have used nutritional constraints and cost constraints in the analysis of dietary problems and solutions, but such research begin showing weaknesses under situations featuring a small number of food items and/or nutritional constraints. Introducing acceptability constraints is recommended, but no study has provided the ultimate solution to calculating acceptability. Future possibilities lie in finding LP solutions for diets by combining nutritional, costs, ecological and acceptability constraints. LP is an important tool for environmental optimization and shows considerable potential as an instrument for finding solutions to a variety of very complex diet problems.&lt;/p&gt;&quot;,&quot;volume&quot;:&quot;5&quot;,&quot;container-title-short&quot;:&quot;Front Nutr&quot;},&quot;isTemporary&quot;:false}]},{&quot;citationID&quot;:&quot;MENDELEY_CITATION_2e8029cc-6bb6-4b51-b307-b7a7807c9952&quot;,&quot;properties&quot;:{&quot;noteIndex&quot;:0},&quot;isEdited&quot;:false,&quot;manualOverride&quot;:{&quot;isManuallyOverridden&quot;:false,&quot;citeprocText&quot;:&quot;[21,22]&quot;,&quot;manualOverrideText&quot;:&quot;&quot;},&quot;citationItems&quot;:[{&quot;id&quot;:&quot;b8bc3e3b-9224-3108-b3f8-9457f934375d&quot;,&quot;itemData&quot;:{&quot;type&quot;:&quot;book&quot;,&quot;id&quot;:&quot;b8bc3e3b-9224-3108-b3f8-9457f934375d&quot;,&quot;title&quot;:&quot;Linear Programming: Fundamentals and Applications&quot;,&quot;groupId&quot;:&quot;c0386443-69b8-304b-aeef-13cf7074ea83&quot;,&quot;author&quot;:[{&quot;family&quot;:&quot;Robert O&quot;,&quot;given&quot;:&quot;Ferguson&quot;,&quot;parse-names&quot;:false,&quot;dropping-particle&quot;:&quot;&quot;,&quot;non-dropping-particle&quot;:&quot;&quot;},{&quot;family&quot;:&quot;Lauren F&quot;,&quot;given&quot;:&quot;Sargent&quot;,&quot;parse-names&quot;:false,&quot;dropping-particle&quot;:&quot;&quot;,&quot;non-dropping-particle&quot;:&quot;&quot;}],&quot;issued&quot;:{&quot;date-parts&quot;:[[1958]]},&quot;number-of-pages&quot;:&quot;1-342&quot;,&quot;publisher&quot;:&quot;McGraw-Hill&quot;,&quot;container-title-short&quot;:&quot;&quot;},&quot;isTemporary&quot;:false},{&quot;id&quot;:&quot;00a5d28d-3587-3c7a-a2f2-d682dc4245a8&quot;,&quot;itemData&quot;:{&quot;type&quot;:&quot;article-journal&quot;,&quot;id&quot;:&quot;00a5d28d-3587-3c7a-a2f2-d682dc4245a8&quot;,&quot;title&quot;:&quot;Individual diet modeling translates nutrient recommendations into realistic and individual-specific food choices&quot;,&quot;author&quot;:[{&quot;family&quot;:&quot;Maillot&quot;,&quot;given&quot;:&quot;Matthieu&quot;,&quot;parse-names&quot;:false,&quot;dropping-particle&quot;:&quot;&quot;,&quot;non-dropping-particle&quot;:&quot;&quot;},{&quot;family&quot;:&quot;Vieux&quot;,&quot;given&quot;:&quot;Florent&quot;,&quot;parse-names&quot;:false,&quot;dropping-particle&quot;:&quot;&quot;,&quot;non-dropping-particle&quot;:&quot;&quot;},{&quot;family&quot;:&quot;Amiot&quot;,&quot;given&quot;:&quot;Marie Josèphe&quot;,&quot;parse-names&quot;:false,&quot;dropping-particle&quot;:&quot;&quot;,&quot;non-dropping-particle&quot;:&quot;&quot;},{&quot;family&quot;:&quot;Darmon&quot;,&quot;given&quot;:&quot;Nicole&quot;,&quot;parse-names&quot;:false,&quot;dropping-particle&quot;:&quot;&quot;,&quot;non-dropping-particle&quot;:&quot;&quot;}],&quot;container-title&quot;:&quot;The American Journal of Clinical Nutrition&quot;,&quot;container-title-short&quot;:&quot;Am J Clin Nutr&quot;,&quot;DOI&quot;:&quot;10.3945/ajcn.2009.28426&quot;,&quot;ISSN&quot;:&quot;00029165&quot;,&quot;issued&quot;:{&quot;date-parts&quot;:[[2010,2]]},&quot;page&quot;:&quot;421-430&quot;,&quot;issue&quot;:&quot;2&quot;,&quot;volume&quot;:&quot;91&quot;},&quot;isTemporary&quot;:false}],&quot;citationTag&quot;:&quot;MENDELEY_CITATION_v3_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&quot;},{&quot;citationID&quot;:&quot;MENDELEY_CITATION_6bf2960c-3c58-477b-a265-afb117f539ff&quot;,&quot;properties&quot;:{&quot;noteIndex&quot;:0},&quot;isEdited&quot;:false,&quot;manualOverride&quot;:{&quot;isManuallyOverridden&quot;:false,&quot;citeprocText&quot;:&quot;[13,23,24]&quot;,&quot;manualOverrideText&quot;:&quot;&quot;},&quot;citationTag&quot;:&quot;MENDELEY_CITATION_v3_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&quot;,&quot;citationItems&quot;:[{&quot;id&quot;:&quot;09e0bd7e-d0a5-3c47-8489-82bbf2d8058f&quot;,&quot;itemData&quot;:{&quot;type&quot;:&quot;article-journal&quot;,&quot;id&quot;:&quot;09e0bd7e-d0a5-3c47-8489-82bbf2d8058f&quot;,&quot;title&quot;:&quot;Achieving dietary recommendations and reducing greenhouse gas emissions: modelling diets to minimise the change from current intakes&quot;,&quot;groupId&quot;:&quot;c0386443-69b8-304b-aeef-13cf7074ea83&quot;,&quot;author&quot;:[{&quot;family&quot;:&quot;Horgan&quot;,&quot;given&quot;:&quot;Graham W.&quot;,&quot;parse-names&quot;:false,&quot;dropping-particle&quot;:&quot;&quot;,&quot;non-dropping-particle&quot;:&quot;&quot;},{&quot;family&quot;:&quot;Perrin&quot;,&quot;given&quot;:&quot;Amandine&quot;,&quot;parse-names&quot;:false,&quot;dropping-particle&quot;:&quot;&quot;,&quot;non-dropping-particle&quot;:&quot;&quot;},{&quot;family&quot;:&quot;Whybrow&quot;,&quot;given&quot;:&quot;Stephen&quot;,&quot;parse-names&quot;:false,&quot;dropping-particle&quot;:&quot;&quot;,&quot;non-dropping-particle&quot;:&quot;&quot;},{&quot;family&quot;:&quot;Macdiarmid&quot;,&quot;given&quot;:&quot;Jennie I.&quot;,&quot;parse-names&quot;:false,&quot;dropping-particle&quot;:&quot;&quot;,&quot;non-dropping-particle&quot;:&quot;&quot;}],&quot;container-title&quot;:&quot;International Journal of Behavioral Nutrition and Physical Activity&quot;,&quot;DOI&quot;:&quot;10.1186/s12966-016-0370-1&quot;,&quot;ISSN&quot;:&quot;1479-5868&quot;,&quot;issued&quot;:{&quot;date-parts&quot;:[[2016,12,7]]},&quot;page&quot;:&quot;46&quot;,&quot;issue&quot;:&quot;1&quot;,&quot;volume&quot;:&quot;13&quot;,&quot;container-title-short&quot;:&quot;&quot;},&quot;isTemporary&quot;:false},{&quot;id&quot;:&quot;13b65ac9-779b-3d04-a712-2566b15c03ee&quot;,&quot;itemData&quot;:{&quot;type&quot;:&quot;article-journal&quot;,&quot;id&quot;:&quot;13b65ac9-779b-3d04-a712-2566b15c03ee&quot;,&quot;title&quot;:&quot;How low can dietary greenhouse gas emissions be reduced without impairing nutritional adequacy, affordability and acceptability of the diet? A modelling study to guide sustainable food choices&quot;,&quot;groupId&quot;:&quot;c0386443-69b8-304b-aeef-13cf7074ea83&quot;,&quot;author&quot;:[{&quot;family&quot;:&quot;Perignon&quot;,&quot;given&quot;:&quot;Marlène&quot;,&quot;parse-names&quot;:false,&quot;dropping-particle&quot;:&quot;&quot;,&quot;non-dropping-particle&quot;:&quot;&quot;},{&quot;family&quot;:&quot;Masset&quot;,&quot;given&quot;:&quot;Gabriel&quot;,&quot;parse-names&quot;:false,&quot;dropping-particle&quot;:&quot;&quot;,&quot;non-dropping-particle&quot;:&quot;&quot;},{&quot;family&quot;:&quot;Ferrari&quot;,&quot;given&quot;:&quot;Gaël&quot;,&quot;parse-names&quot;:false,&quot;dropping-particle&quot;:&quot;&quot;,&quot;non-dropping-particle&quot;:&quot;&quot;},{&quot;family&quot;:&quot;Barré&quot;,&quot;given&quot;:&quot;Tangui&quot;,&quot;parse-names&quot;:false,&quot;dropping-particle&quot;:&quot;&quot;,&quot;non-dropping-particle&quot;:&quot;&quot;},{&quot;family&quot;:&quot;Vieux&quot;,&quot;given&quot;:&quot;Florent&quot;,&quot;parse-names&quot;:false,&quot;dropping-particle&quot;:&quot;&quot;,&quot;non-dropping-particle&quot;:&quot;&quot;},{&quot;family&quot;:&quot;Maillot&quot;,&quot;given&quot;:&quot;Matthieu&quot;,&quot;parse-names&quot;:false,&quot;dropping-particle&quot;:&quot;&quot;,&quot;non-dropping-particle&quot;:&quot;&quot;},{&quot;family&quot;:&quot;Amiot&quot;,&quot;given&quot;:&quot;Marie-Josèphe&quot;,&quot;parse-names&quot;:false,&quot;dropping-particle&quot;:&quot;&quot;,&quot;non-dropping-particle&quot;:&quot;&quot;},{&quot;family&quot;:&quot;Darmon&quot;,&quot;given&quot;:&quot;Nicole&quot;,&quot;parse-names&quot;:false,&quot;dropping-particle&quot;:&quot;&quot;,&quot;non-dropping-particle&quot;:&quot;&quot;}],&quot;container-title&quot;:&quot;Public Health Nutrition&quot;,&quot;DOI&quot;:&quot;10.1017/S1368980016000653&quot;,&quot;ISSN&quot;:&quot;1368-9800&quot;,&quot;issued&quot;:{&quot;date-parts&quot;:[[2016,10,6]]},&quot;page&quot;:&quot;2662-2674&quot;,&quot;issue&quot;:&quot;14&quot;,&quot;volume&quot;:&quot;19&quot;,&quot;container-title-short&quot;:&quot;Public Health Nutr&quot;},&quot;isTemporary&quot;:false},{&quot;id&quot;:&quot;456a422a-61c4-300b-ad6c-5f370b3d4c87&quot;,&quot;itemData&quot;:{&quot;type&quot;:&quot;article-journal&quot;,&quot;id&quot;:&quot;456a422a-61c4-300b-ad6c-5f370b3d4c87&quot;,&quot;title&quot;:&quot;Halving food-related greenhouse gas emissions can be achieved by redistributing meat consumption: Progressive optimization results of the NutriNet-Santé cohort&quot;,&quot;groupId&quot;:&quot;c0386443-69b8-304b-aeef-13cf7074ea83&quot;,&quot;author&quot;:[{&quot;family&quot;:&quot;Kesse-Guyot&quot;,&quot;given&quot;:&quot;Emmanuelle&quot;,&quot;parse-names&quot;:false,&quot;dropping-particle&quot;:&quot;&quot;,&quot;non-dropping-particle&quot;:&quot;&quot;},{&quot;family&quot;:&quot;Fouillet&quot;,&quot;given&quot;:&quot;Hélène&quot;,&quot;parse-names&quot;:false,&quot;dropping-particle&quot;:&quot;&quot;,&quot;non-dropping-particle&quot;:&quot;&quot;},{&quot;family&quot;:&quot;Baudry&quot;,&quot;given&quot;:&quot;Julia&quot;,&quot;parse-names&quot;:false,&quot;dropping-particle&quot;:&quot;&quot;,&quot;non-dropping-particle&quot;:&quot;&quot;},{&quot;family&quot;:&quot;Dussiot&quot;,&quot;given&quot;:&quot;Alison&quot;,&quot;parse-names&quot;:false,&quot;dropping-particle&quot;:&quot;&quot;,&quot;non-dropping-particle&quot;:&quot;&quot;},{&quot;family&quot;:&quot;Langevin&quot;,&quot;given&quot;:&quot;Brigitte&quot;,&quot;parse-names&quot;:false,&quot;dropping-particle&quot;:&quot;&quot;,&quot;non-dropping-particle&quot;:&quot;&quot;},{&quot;family&quot;:&quot;Allès&quot;,&quot;given&quot;:&quot;Benjamin&quot;,&quot;parse-names&quot;:false,&quot;dropping-particle&quot;:&quot;&quot;,&quot;non-dropping-particle&quot;:&quot;&quot;},{&quot;family&quot;:&quot;Rebouillat&quot;,&quot;given&quot;:&quot;Pauline&quot;,&quot;parse-names&quot;:false,&quot;dropping-particle&quot;:&quot;&quot;,&quot;non-dropping-particle&quot;:&quot;&quot;},{&quot;family&quot;:&quot;Brunin&quot;,&quot;given&quot;:&quot;Joséphine&quot;,&quot;parse-names&quot;:false,&quot;dropping-particle&quot;:&quot;&quot;,&quot;non-dropping-particle&quot;:&quot;&quot;},{&quot;family&quot;:&quot;Touvier&quot;,&quot;given&quot;:&quot;Mathilde&quot;,&quot;parse-names&quot;:false,&quot;dropping-particle&quot;:&quot;&quot;,&quot;non-dropping-particle&quot;:&quot;&quot;},{&quot;family&quot;:&quot;Hercberg&quot;,&quot;given&quot;:&quot;Serge&quot;,&quot;parse-names&quot;:false,&quot;dropping-particle&quot;:&quot;&quot;,&quot;non-dropping-particle&quot;:&quot;&quot;},{&quot;family&quot;:&quot;Lairon&quot;,&quot;given&quot;:&quot;Denis&quot;,&quot;parse-names&quot;:false,&quot;dropping-particle&quot;:&quot;&quot;,&quot;non-dropping-particle&quot;:&quot;&quot;},{&quot;family&quot;:&quot;Mariotti&quot;,&quot;given&quot;:&quot;François&quot;,&quot;parse-names&quot;:false,&quot;dropping-particle&quot;:&quot;&quot;,&quot;non-dropping-particle&quot;:&quot;&quot;},{&quot;family&quot;:&quot;Pointereau&quot;,&quot;given&quot;:&quot;Philippe&quot;,&quot;parse-names&quot;:false,&quot;dropping-particle&quot;:&quot;&quot;,&quot;non-dropping-particle&quot;:&quot;&quot;}],&quot;container-title&quot;:&quot;Science of The Total Environment&quot;,&quot;DOI&quot;:&quot;10.1016/j.scitotenv.2021.147901&quot;,&quot;ISSN&quot;:&quot;00489697&quot;,&quot;issued&quot;:{&quot;date-parts&quot;:[[2021,10]]},&quot;page&quot;:&quot;147901&quot;,&quot;volume&quot;:&quot;789&quot;,&quot;container-title-short&quot;:&quot;&quot;},&quot;isTemporary&quot;:false}]},{&quot;citationID&quot;:&quot;MENDELEY_CITATION_5ace5b33-28c5-4876-83b4-625ea548b448&quot;,&quot;properties&quot;:{&quot;noteIndex&quot;:0},&quot;isEdited&quot;:false,&quot;manualOverride&quot;:{&quot;isManuallyOverridden&quot;:false,&quot;citeprocText&quot;:&quot;[25]&quot;,&quot;manualOverrideText&quot;:&quot;&quot;},&quot;citationTag&quot;:&quot;MENDELEY_CITATION_v3_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&quot;,&quot;citationItems&quot;:[{&quot;id&quot;:&quot;90687a8d-d836-353e-b998-68e9d7101b36&quot;,&quot;itemData&quot;:{&quot;type&quot;:&quot;article-journal&quot;,&quot;id&quot;:&quot;90687a8d-d836-353e-b998-68e9d7101b36&quot;,&quot;title&quot;:&quot;Multi-Objective Optimization of Nutritional, Environmental and Economic Aspects of Diets Applied to the Spanish Context&quot;,&quot;groupId&quot;:&quot;c0386443-69b8-304b-aeef-13cf7074ea83&quot;,&quot;author&quot;:[{&quot;family&quot;:&quot;Abejón&quot;,&quot;given&quot;:&quot;Ricardo&quot;,&quot;parse-names&quot;:false,&quot;dropping-particle&quot;:&quot;&quot;,&quot;non-dropping-particle&quot;:&quot;&quot;},{&quot;family&quot;:&quot;Batlle-Bayer&quot;,&quot;given&quot;:&quot;Laura&quot;,&quot;parse-names&quot;:false,&quot;dropping-particle&quot;:&quot;&quot;,&quot;non-dropping-particle&quot;:&quot;&quot;},{&quot;family&quot;:&quot;Laso&quot;,&quot;given&quot;:&quot;Jara&quot;,&quot;parse-names&quot;:false,&quot;dropping-particle&quot;:&quot;&quot;,&quot;non-dropping-particle&quot;:&quot;&quot;},{&quot;family&quot;:&quot;Bala&quot;,&quot;given&quot;:&quot;Alba&quot;,&quot;parse-names&quot;:false,&quot;dropping-particle&quot;:&quot;&quot;,&quot;non-dropping-particle&quot;:&quot;&quot;},{&quot;family&quot;:&quot;Vazquez-Rowe&quot;,&quot;given&quot;:&quot;Ian&quot;,&quot;parse-names&quot;:false,&quot;dropping-particle&quot;:&quot;&quot;,&quot;non-dropping-particle&quot;:&quot;&quot;},{&quot;family&quot;:&quot;Larrea-Gallegos&quot;,&quot;given&quot;:&quot;Gustavo&quot;,&quot;parse-names&quot;:false,&quot;dropping-particle&quot;:&quot;&quot;,&quot;non-dropping-particle&quot;:&quot;&quot;},{&quot;family&quot;:&quot;Margallo&quot;,&quot;given&quot;:&quot;María&quot;,&quot;parse-names&quot;:false,&quot;dropping-particle&quot;:&quot;&quot;,&quot;non-dropping-particle&quot;:&quot;&quot;},{&quot;family&quot;:&quot;Cristobal&quot;,&quot;given&quot;:&quot;Jorge&quot;,&quot;parse-names&quot;:false,&quot;dropping-particle&quot;:&quot;&quot;,&quot;non-dropping-particle&quot;:&quot;&quot;},{&quot;family&quot;:&quot;Puig&quot;,&quot;given&quot;:&quot;Rita&quot;,&quot;parse-names&quot;:false,&quot;dropping-particle&quot;:&quot;&quot;,&quot;non-dropping-particle&quot;:&quot;&quot;},{&quot;family&quot;:&quot;Fullana-i-Palmer&quot;,&quot;given&quot;:&quot;Pere&quot;,&quot;parse-names&quot;:false,&quot;dropping-particle&quot;:&quot;&quot;,&quot;non-dropping-particle&quot;:&quot;&quot;},{&quot;family&quot;:&quot;Aldaco&quot;,&quot;given&quot;:&quot;Rubén&quot;,&quot;parse-names&quot;:false,&quot;dropping-particle&quot;:&quot;&quot;,&quot;non-dropping-particle&quot;:&quot;&quot;}],&quot;container-title&quot;:&quot;Foods&quot;,&quot;DOI&quot;:&quot;10.3390/foods9111677&quot;,&quot;ISSN&quot;:&quot;2304-8158&quot;,&quot;issued&quot;:{&quot;date-parts&quot;:[[2020,11,16]]},&quot;page&quot;:&quot;1677&quot;,&quot;abstract&quot;:&quot;&lt;p&gt;Current food consumption patterns must be revised in order to improve their sustainability. The nutritional, environmental, and economic consequences of these dietary patterns must be taken into consideration when diet guidelines are proposed. This study applied a systematic optimization methodology to define sustainable dietary patterns complying with nutritional, environmental, and economic issues. The methodology was based on a multi-objective optimization model that considered a distance-to-target approach. Although the three simultaneous objectives (maximal nutritional contribution, minimal greenhouse gas emissions, and minimal costs) could be divergent, the proposed model identified the optimal intake of each food product to achieve the maximal level of nutritional, environmental, and economic diets. This model was applied to six different eating patterns within the Spanish context: one based on current food consumption and five alternative diets. The results revealed that dietary patterns with improved nutritional profiles and reduced environmental impacts could be defined without additional costs just by increasing the consumption of vegetables, fruits, and legumes, while reducing the intake of meat and fish.&lt;/p&gt;&quot;,&quot;issue&quot;:&quot;11&quot;,&quot;volume&quot;:&quot;9&quot;,&quot;container-title-short&quot;:&quot;&quot;},&quot;isTemporary&quot;:false}]},{&quot;citationID&quot;:&quot;MENDELEY_CITATION_373d7baa-9f54-4d39-923c-265529de0e3e&quot;,&quot;properties&quot;:{&quot;noteIndex&quot;:0},&quot;isEdited&quot;:false,&quot;manualOverride&quot;:{&quot;isManuallyOverridden&quot;:false,&quot;citeprocText&quot;:&quot;[10]&quot;,&quot;manualOverrideText&quot;:&quot;&quot;},&quot;citationTag&quot;:&quot;MENDELEY_CITATION_v3_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&quot;,&quot;citationItems&quot;:[{&quot;id&quot;:&quot;f2624279-1877-396f-8371-ae29a335a586&quot;,&quot;itemData&quot;:{&quot;type&quot;:&quot;article-journal&quot;,&quot;id&quot;:&quot;f2624279-1877-396f-8371-ae29a335a586&quot;,&quot;title&quot;:&quot;Use of Linear Programming to Develop Cost-Minimized Nutritionally Adequate Health Promoting Food Baskets&quot;,&quot;groupId&quot;:&quot;c0386443-69b8-304b-aeef-13cf7074ea83&quot;,&quot;author&quot;:[{&quot;family&quot;:&quot;Parlesak&quot;,&quot;given&quot;:&quot;Alexandr&quot;,&quot;parse-names&quot;:false,&quot;dropping-particle&quot;:&quot;&quot;,&quot;non-dropping-particle&quot;:&quot;&quot;},{&quot;family&quot;:&quot;Tetens&quot;,&quot;given&quot;:&quot;Inge&quot;,&quot;parse-names&quot;:false,&quot;dropping-particle&quot;:&quot;&quot;,&quot;non-dropping-particle&quot;:&quot;&quot;},{&quot;family&quot;:&quot;Dejgård Jensen&quot;,&quot;given&quot;:&quot;Jørgen&quot;,&quot;parse-names&quot;:false,&quot;dropping-particle&quot;:&quot;&quot;,&quot;non-dropping-particle&quot;:&quot;&quot;},{&quot;family&quot;:&quot;Smed&quot;,&quot;given&quot;:&quot;Sinne&quot;,&quot;parse-names&quot;:false,&quot;dropping-particle&quot;:&quot;&quot;,&quot;non-dropping-particle&quot;:&quot;&quot;},{&quot;family&quot;:&quot;Gabrijelčič Blenkuš&quot;,&quot;given&quot;:&quot;Mojca&quot;,&quot;parse-names&quot;:false,&quot;dropping-particle&quot;:&quot;&quot;,&quot;non-dropping-particle&quot;:&quot;&quot;},{&quot;family&quot;:&quot;Rayner&quot;,&quot;given&quot;:&quot;Mike&quot;,&quot;parse-names&quot;:false,&quot;dropping-particle&quot;:&quot;&quot;,&quot;non-dropping-particle&quot;:&quot;&quot;},{&quot;family&quot;:&quot;Darmon&quot;,&quot;given&quot;:&quot;Nicole&quot;,&quot;parse-names&quot;:false,&quot;dropping-particle&quot;:&quot;&quot;,&quot;non-dropping-particle&quot;:&quot;&quot;},{&quot;family&quot;:&quot;Robertson&quot;,&quot;given&quot;:&quot;Aileen&quot;,&quot;parse-names&quot;:false,&quot;dropping-particle&quot;:&quot;&quot;,&quot;non-dropping-particle&quot;:&quot;&quot;}],&quot;container-title&quot;:&quot;PLOS ONE&quot;,&quot;DOI&quot;:&quot;10.1371/journal.pone.0163411&quot;,&quot;ISSN&quot;:&quot;1932-6203&quot;,&quot;issued&quot;:{&quot;date-parts&quot;:[[2016,10,19]]},&quot;page&quot;:&quot;e0163411&quot;,&quot;issue&quot;:&quot;10&quot;,&quot;volume&quot;:&quot;11&quot;,&quot;container-title-short&quot;:&quot;PLoS One&quot;},&quot;isTemporary&quot;:false}]},{&quot;citationID&quot;:&quot;MENDELEY_CITATION_b0942763-ee7f-4e80-8aa6-bafcaccfcbe4&quot;,&quot;properties&quot;:{&quot;noteIndex&quot;:0},&quot;isEdited&quot;:false,&quot;manualOverride&quot;:{&quot;isManuallyOverridden&quot;:false,&quot;citeprocText&quot;:&quot;[26]&quot;,&quot;manualOverrideText&quot;:&quot;&quot;},&quot;citationTag&quot;:&quot;MENDELEY_CITATION_v3_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&quot;,&quot;citationItems&quot;:[{&quot;id&quot;:&quot;6c79970d-5b6c-3003-8a56-0cd5f560fcaa&quot;,&quot;itemData&quot;:{&quot;type&quot;:&quot;article-journal&quot;,&quot;id&quot;:&quot;6c79970d-5b6c-3003-8a56-0cd5f560fcaa&quot;,&quot;title&quot;:&quot;Recommending healthy meal plans by optimising nature-inspired many-objective diet problem&quot;,&quot;groupId&quot;:&quot;c0386443-69b8-304b-aeef-13cf7074ea83&quot;,&quot;author&quot;:[{&quot;family&quot;:&quot;Türkmenoğlu&quot;,&quot;given&quot;:&quot;Cumali&quot;,&quot;parse-names&quot;:false,&quot;dropping-particle&quot;:&quot;&quot;,&quot;non-dropping-particle&quot;:&quot;&quot;},{&quot;family&quot;:&quot;Etaner Uyar&quot;,&quot;given&quot;:&quot;A Şima&quot;,&quot;parse-names&quot;:false,&quot;dropping-particle&quot;:&quot;&quot;,&quot;non-dropping-particle&quot;:&quot;&quot;},{&quot;family&quot;:&quot;Kiraz&quot;,&quot;given&quot;:&quot;Berna&quot;,&quot;parse-names&quot;:false,&quot;dropping-particle&quot;:&quot;&quot;,&quot;non-dropping-particle&quot;:&quot;&quot;}],&quot;container-title&quot;:&quot;Health Informatics Journal&quot;,&quot;DOI&quot;:&quot;10.1177/1460458220976719&quot;,&quot;ISSN&quot;:&quot;1460-4582&quot;,&quot;issued&quot;:{&quot;date-parts&quot;:[[2021,1,13]]},&quot;abstract&quot;:&quot;&lt;p&gt;Healthy eating is an important issue affecting a large part of the world population, so human diets are becoming increasingly popular, especially with the devastating consequences of Coronavirus Disease (Covid-19). A realistic and sustainable diet plan can help us to have a healthy eating habit since it considers most of the expectations from a diet without any restriction. In this study, the classical diet problem has been extended in terms of modelling, data sets and solution approach. Inspired by animals’ hunting strategies, it was re-modelled as a many-objective optimisation problem. In order to have realistic and applicable diet plans, cooked dishes are used. A well-known many-objective evolutionary algorithm is used to solve the diet problem. Results show that our approach can optimise specialised daily menus for different user types, depending on their preferences, age, gender and body index. Our approach can be easily adapted for users with health issues by adding new constraints and objectives. Our approach can be used individually or by dietitians as a decision support mechanism.&lt;/p&gt;&quot;,&quot;issue&quot;:&quot;1&quot;,&quot;volume&quot;:&quot;27&quot;,&quot;container-title-short&quot;:&quot;Health Informatics J&quot;},&quot;isTemporary&quot;:false}]},{&quot;citationID&quot;:&quot;MENDELEY_CITATION_91846905-321f-4290-a043-4bb1f85e6bcc&quot;,&quot;properties&quot;:{&quot;noteIndex&quot;:0},&quot;isEdited&quot;:false,&quot;manualOverride&quot;:{&quot;isManuallyOverridden&quot;:false,&quot;citeprocText&quot;:&quot;[27]&quot;,&quot;manualOverrideText&quot;:&quot;&quot;},&quot;citationTag&quot;:&quot;MENDELEY_CITATION_v3_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&quot;,&quot;citationItems&quot;:[{&quot;id&quot;:&quot;c429df2b-a86a-3192-9d7e-ba31979c139f&quot;,&quot;itemData&quot;:{&quot;type&quot;:&quot;article-journal&quot;,&quot;id&quot;:&quot;c429df2b-a86a-3192-9d7e-ba31979c139f&quot;,&quot;title&quot;:&quot;A Comprehensive Review on NSGA-II for Multi-Objective Combinatorial Optimization Problems&quot;,&quot;groupId&quot;:&quot;c0386443-69b8-304b-aeef-13cf7074ea83&quot;,&quot;author&quot;:[{&quot;family&quot;:&quot;Verma&quot;,&quot;given&quot;:&quot;Shanu&quot;,&quot;parse-names&quot;:false,&quot;dropping-particle&quot;:&quot;&quot;,&quot;non-dropping-particle&quot;:&quot;&quot;},{&quot;family&quot;:&quot;Pant&quot;,&quot;given&quot;:&quot;Millie&quot;,&quot;parse-names&quot;:false,&quot;dropping-particle&quot;:&quot;&quot;,&quot;non-dropping-particle&quot;:&quot;&quot;},{&quot;family&quot;:&quot;Snasel&quot;,&quot;given&quot;:&quot;Vaclav&quot;,&quot;parse-names&quot;:false,&quot;dropping-particle&quot;:&quot;&quot;,&quot;non-dropping-particle&quot;:&quot;&quot;}],&quot;container-title&quot;:&quot;IEEE Access&quot;,&quot;DOI&quot;:&quot;10.1109/ACCESS.2021.3070634&quot;,&quot;ISSN&quot;:&quot;2169-3536&quot;,&quot;issued&quot;:{&quot;date-parts&quot;:[[2021]]},&quot;page&quot;:&quot;57757-57791&quot;,&quot;volume&quot;:&quot;9&quot;,&quot;container-title-short&quot;:&quot;&quot;},&quot;isTemporary&quot;:false}]},{&quot;citationID&quot;:&quot;MENDELEY_CITATION_ec99443c-4a63-46c2-833d-2ceb0a153b85&quot;,&quot;properties&quot;:{&quot;noteIndex&quot;:0},&quot;isEdited&quot;:false,&quot;manualOverride&quot;:{&quot;isManuallyOverridden&quot;:false,&quot;citeprocText&quot;:&quot;[28]&quot;,&quot;manualOverrideText&quot;:&quot;&quot;},&quot;citationTag&quot;:&quot;MENDELEY_CITATION_v3_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&quot;,&quot;citationItems&quot;:[{&quot;id&quot;:&quot;2fec2e6f-a13e-397e-8ce7-efc70440cd4a&quot;,&quot;itemData&quot;:{&quot;type&quot;:&quot;article-journal&quot;,&quot;id&quot;:&quot;2fec2e6f-a13e-397e-8ce7-efc70440cd4a&quot;,&quot;title&quot;:&quot;An Evolutionary Many-Objective Optimization Algorithm Using Reference-Point-Based Nondominated Sorting Approach, Part I: Solving Problems With Box Constraints&quot;,&quot;groupId&quot;:&quot;c0386443-69b8-304b-aeef-13cf7074ea83&quot;,&quot;author&quot;:[{&quot;family&quot;:&quot;Deb&quot;,&quot;given&quot;:&quot;Kalyanmoy&quot;,&quot;parse-names&quot;:false,&quot;dropping-particle&quot;:&quot;&quot;,&quot;non-dropping-particle&quot;:&quot;&quot;},{&quot;family&quot;:&quot;Jain&quot;,&quot;given&quot;:&quot;Himanshu&quot;,&quot;parse-names&quot;:false,&quot;dropping-particle&quot;:&quot;&quot;,&quot;non-dropping-particle&quot;:&quot;&quot;}],&quot;container-title&quot;:&quot;IEEE Transactions on Evolutionary Computation&quot;,&quot;DOI&quot;:&quot;10.1109/TEVC.2013.2281535&quot;,&quot;ISSN&quot;:&quot;1089-778X&quot;,&quot;issued&quot;:{&quot;date-parts&quot;:[[2014,8]]},&quot;page&quot;:&quot;577-601&quot;,&quot;issue&quot;:&quot;4&quot;,&quot;volume&quot;:&quot;18&quot;,&quot;container-title-short&quot;:&quot;&quot;},&quot;isTemporary&quot;:false}]},{&quot;citationID&quot;:&quot;MENDELEY_CITATION_9119b90d-9365-4132-9dd5-d02093754fbe&quot;,&quot;properties&quot;:{&quot;noteIndex&quot;:0},&quot;isEdited&quot;:false,&quot;manualOverride&quot;:{&quot;isManuallyOverridden&quot;:false,&quot;citeprocText&quot;:&quot;[29]&quot;,&quot;manualOverrideText&quot;:&quot;&quot;},&quot;citationTag&quot;:&quot;MENDELEY_CITATION_v3_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&quot;,&quot;citationItems&quot;:[{&quot;id&quot;:&quot;c7ca61a6-be59-3f05-880e-321937c3f2d4&quot;,&quot;itemData&quot;:{&quot;type&quot;:&quot;article-journal&quot;,&quot;id&quot;:&quot;c7ca61a6-be59-3f05-880e-321937c3f2d4&quot;,&quot;title&quot;:&quot;Designing Diet Program That Balancing Nutritional Adequacy with Environmental Sustainability by Using Multi-Objective Optimization&quot;,&quot;groupId&quot;:&quot;c0386443-69b8-304b-aeef-13cf7074ea83&quot;,&quot;author&quot;:[{&quot;family&quot;:&quot;Altınöz&quot;,&quot;given&quot;:&quot;Okkes Tolga.&quot;,&quot;parse-names&quot;:false,&quot;dropping-particle&quot;:&quot;&quot;,&quot;non-dropping-particle&quot;:&quot;&quot;}],&quot;container-title&quot;:&quot;4th International Conference on Trends in Advanced Research&quot;,&quot;issued&quot;:{&quot;date-parts&quot;:[[2025,6,4]]},&quot;page&quot;:&quot;319-331&quot;,&quot;abstract&quot;:&quot;The aim of the dietary problem is to obtain the necessary calories while maintaining the desired level of nutrients. Many health organizations research and recommend standards for average daily calorie intake for different genders and ages. However, low-calorie diets are used in the treatment of many diseases or before surgery. The recommended calories in these diets are well below these standards and are therefore referred to as very low-calorie diets. However, it is the aim of this research that these low-calorie diets are sufficient for the body's intake of essential nutrients. In this research, multi-objective optimization algorithms and five different objective functions will be applied for the selected dataset. Eight different algorithms based on decomposition will be used for these applications. The results obtained show that in the framework of the dataset used, the intake of nutrients in the body is much higher than the calorie intake recommended by the health organizations.&quot;,&quot;container-title-short&quot;:&quot;&quot;},&quot;isTemporary&quot;:false}]},{&quot;citationID&quot;:&quot;MENDELEY_CITATION_bff795b6-960d-4aa1-be32-9b3ada5e2bcf&quot;,&quot;properties&quot;:{&quot;noteIndex&quot;:0},&quot;isEdited&quot;:false,&quot;manualOverride&quot;:{&quot;isManuallyOverridden&quot;:false,&quot;citeprocText&quot;:&quot;[5]&quot;,&quot;manualOverrideText&quot;:&quot;&quot;},&quot;citationItems&quot;:[{&quot;id&quot;:&quot;33d41857-5630-3e5f-a4f0-3bc2fd17723e&quot;,&quot;itemData&quot;:{&quot;type&quot;:&quot;article-journal&quot;,&quot;id&quot;:&quot;33d41857-5630-3e5f-a4f0-3bc2fd17723e&quot;,&quot;title&quot;:&quot;A Personalized Recommendation System to Support Diabetes Self-Management for American Indians&quot;,&quot;groupId&quot;:&quot;c0386443-69b8-304b-aeef-13cf7074ea83&quot;,&quot;author&quot;:[{&quot;family&quot;:&quot;Alian&quot;,&quot;given&quot;:&quot;Shadi&quot;,&quot;parse-names&quot;:false,&quot;dropping-particle&quot;:&quot;&quot;,&quot;non-dropping-particle&quot;:&quot;&quot;},{&quot;family&quot;:&quot;Li&quot;,&quot;given&quot;:&quot;Juan&quot;,&quot;parse-names&quot;:false,&quot;dropping-particle&quot;:&quot;&quot;,&quot;non-dropping-particle&quot;:&quot;&quot;},{&quot;family&quot;:&quot;Pandey&quot;,&quot;given&quot;:&quot;Vikram&quot;,&quot;parse-names&quot;:false,&quot;dropping-particle&quot;:&quot;&quot;,&quot;non-dropping-particle&quot;:&quot;&quot;}],&quot;container-title&quot;:&quot;IEEE Access&quot;,&quot;DOI&quot;:&quot;10.1109/ACCESS.2018.2882138&quot;,&quot;ISSN&quot;:&quot;2169-3536&quot;,&quot;issued&quot;:{&quot;date-parts&quot;:[[2018]]},&quot;page&quot;:&quot;73041-73051&quot;,&quot;volume&quot;:&quot;6&quot;,&quot;container-title-short&quot;:&quot;&quot;},&quot;isTemporary&quot;:false}],&quot;citationTag&quot;:&quot;MENDELEY_CITATION_v3_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&quot;},{&quot;citationID&quot;:&quot;MENDELEY_CITATION_e66bc881-ee08-4b14-b2c4-5c10b2133fbe&quot;,&quot;properties&quot;:{&quot;noteIndex&quot;:0},&quot;isEdited&quot;:false,&quot;manualOverride&quot;:{&quot;isManuallyOverridden&quot;:false,&quot;citeprocText&quot;:&quot;[8,15,30]&quot;,&quot;manualOverrideText&quot;:&quot;&quot;},&quot;citationTag&quot;:&quot;MENDELEY_CITATION_v3_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&quot;,&quot;citationItems&quot;:[{&quot;id&quot;:&quot;327e27e1-7c0d-3d2e-8585-8027fa0f80c2&quot;,&quot;itemData&quot;:{&quot;type&quot;:&quot;article-journal&quot;,&quot;id&quot;:&quot;327e27e1-7c0d-3d2e-8585-8027fa0f80c2&quot;,&quot;title&quot;:&quot;A new multi-objective optimization model for diet planning of diabetes patients under uncertainty.&quot;,&quot;groupId&quot;:&quot;c0386443-69b8-304b-aeef-13cf7074ea83&quot;,&quot;author&quot;:[{&quot;family&quot;:&quot;Eghbali-Zarch&quot;,&quot;given&quot;:&quot;Maryam&quot;,&quot;parse-names&quot;:false,&quot;dropping-particle&quot;:&quot;&quot;,&quot;non-dropping-particle&quot;:&quot;&quot;},{&quot;family&quot;:&quot;Tavakkoli-Moghaddam&quot;,&quot;given&quot;:&quot;Reza&quot;,&quot;parse-names&quot;:false,&quot;dropping-particle&quot;:&quot;&quot;,&quot;non-dropping-particle&quot;:&quot;&quot;},{&quot;family&quot;:&quot;Esfahanian&quot;,&quot;given&quot;:&quot;Fatemeh&quot;,&quot;parse-names&quot;:false,&quot;dropping-particle&quot;:&quot;&quot;,&quot;non-dropping-particle&quot;:&quot;&quot;},{&quot;family&quot;:&quot;Azaron&quot;,&quot;given&quot;:&quot;Amir&quot;,&quot;parse-names&quot;:false,&quot;dropping-particle&quot;:&quot;&quot;,&quot;non-dropping-particle&quot;:&quot;&quot;},{&quot;family&quot;:&quot;Mehdi Sepehri&quot;,&quot;given&quot;:&quot;Mohammad&quot;,&quot;parse-names&quot;:false,&quot;dropping-particle&quot;:&quot;&quot;,&quot;non-dropping-particle&quot;:&quot;&quot;}],&quot;container-title&quot;:&quot;Health Education and Health Promotion&quot;,&quot;issued&quot;:{&quot;date-parts&quot;:[[2017,10,18]]},&quot;page&quot;:&quot;37-55&quot;,&quot;abstract&quot;:&quot;Aim: The objective of this paper is to design nutrient-adequate, varied and cost-efficient diets for diabetes patients.\nMethods: A new multi-objective mixed integer linear programming model under uncertainty is developed to design diet plans for diabetes patients.\nFindings: The analysis is conducted on the population of 30 years old men and women in 24.99 and 18.5 body mass index, 1.50, 1.65 and 1.80 (m) height categorized in 4 physical activity levels (sedentary, low, active and very active). The objectives of the model are the minimization of the total amount of saturated fat, sugar and cholesterol and the total cost of the diet plans. The constraints of the model are fulfilling the body's nutrient requirements and the diversity control of each patient’s diet. In order to get closer to the real world, fuzzy parameters are considered in the model. To solve the model, a new hybrid solution methodology (Jimenez and epsilon-constraint method) is used to offer the optimal Pareto of non-dominated solutions. Each optimal Pareto of the model consists of diet plans that each patient can choose the proper food based on the taste, availability and cost.\nConclusion: Mathematical modeling of diet planning and study of its optimal solutions can be considered as a decision support tool for the professionals to design the most proper diet plans.&quot;,&quot;issue&quot;:&quot;3&quot;,&quot;volume&quot;:&quot;5&quot;,&quot;container-title-short&quot;:&quot;&quot;},&quot;isTemporary&quot;:false},{&quot;id&quot;:&quot;3aa577e4-6839-330e-99ba-20b2482eae3e&quot;,&quot;itemData&quot;:{&quot;type&quot;:&quot;article-journal&quot;,&quot;id&quot;:&quot;3aa577e4-6839-330e-99ba-20b2482eae3e&quot;,&quot;title&quot;:&quot;MULTI-OBJECTIVE OPTIMIZATION APPLIED TO DIET PLANNING FOR PEOPLE WITH DIABETES&quot;,&quot;groupId&quot;:&quot;c0386443-69b8-304b-aeef-13cf7074ea83&quot;,&quot;author&quot;:[{&quot;family&quot;:&quot;Soares&quot;,&quot;given&quot;:&quot;Thiago F.&quot;,&quot;parse-names&quot;:false,&quot;dropping-particle&quot;:&quot;&quot;,&quot;non-dropping-particle&quot;:&quot;&quot;},{&quot;family&quot;:&quot;Escarpinati&quot;,&quot;given&quot;:&quot;Maurício C.&quot;,&quot;parse-names&quot;:false,&quot;dropping-particle&quot;:&quot;&quot;,&quot;non-dropping-particle&quot;:&quot;&quot;},{&quot;family&quot;:&quot;Gabriel&quot;,&quot;given&quot;:&quot;Paulo H. R.&quot;,&quot;parse-names&quot;:false,&quot;dropping-particle&quot;:&quot;&quot;,&quot;non-dropping-particle&quot;:&quot;&quot;}],&quot;container-title&quot;:&quot;Pesquisa Operacional&quot;,&quot;DOI&quot;:&quot;10.1590/0101-7438.2023.043.00285156&quot;,&quot;ISSN&quot;:&quot;1678-5142&quot;,&quot;issued&quot;:{&quot;date-parts&quot;:[[2024]]},&quot;volume&quot;:&quot;44&quot;,&quot;container-title-short&quot;:&quot;&quot;},&quot;isTemporary&quot;:false},{&quot;id&quot;:&quot;1b75cd79-f383-36b2-8bed-eefa7cb8d0f9&quot;,&quot;itemData&quot;:{&quot;type&quot;:&quot;article-journal&quot;,&quot;id&quot;:&quot;1b75cd79-f383-36b2-8bed-eefa7cb8d0f9&quot;,&quot;title&quot;:&quot;A Multiobjective Diet Planning Model for Diabetic Patients in the Moroccan Health Context Using Particle Swarm Intelligence&quot;,&quot;groupId&quot;:&quot;c0386443-69b8-304b-aeef-13cf7074ea83&quot;,&quot;author&quot;:[{&quot;family&quot;:&quot;Ahourag&quot;,&quot;given&quot;:&quot;Abdellah&quot;,&quot;parse-names&quot;:false,&quot;dropping-particle&quot;:&quot;&quot;,&quot;non-dropping-particle&quot;:&quot;&quot;},{&quot;family&quot;:&quot;Moutaouakil&quot;,&quot;given&quot;:&quot;Karim&quot;,&quot;parse-names&quot;:false,&quot;dropping-particle&quot;:&quot;&quot;,&quot;non-dropping-particle&quot;:&quot;El&quot;},{&quot;family&quot;:&quot;Elkari&quot;,&quot;given&quot;:&quot;Bader&quot;,&quot;parse-names&quot;:false,&quot;dropping-particle&quot;:&quot;&quot;,&quot;non-dropping-particle&quot;:&quot;&quot;},{&quot;family&quot;:&quot;Hammouni&quot;,&quot;given&quot;:&quot;Aayah&quot;,&quot;parse-names&quot;:false,&quot;dropping-particle&quot;:&quot;&quot;,&quot;non-dropping-particle&quot;:&quot;&quot;},{&quot;family&quot;:&quot;Ourabah&quot;,&quot;given&quot;:&quot;Loubna&quot;,&quot;parse-names&quot;:false,&quot;dropping-particle&quot;:&quot;&quot;,&quot;non-dropping-particle&quot;:&quot;&quot;},{&quot;family&quot;:&quot;Chellak&quot;,&quot;given&quot;:&quot;Saliha&quot;,&quot;parse-names&quot;:false,&quot;dropping-particle&quot;:&quot;&quot;,&quot;non-dropping-particle&quot;:&quot;&quot;}],&quot;container-title&quot;:&quot;Statistics, Optimization &amp; Information Computing&quot;,&quot;DOI&quot;:&quot;10.19139/soic-2310-5070-1947&quot;,&quot;ISSN&quot;:&quot;2310-5070&quot;,&quot;issued&quot;:{&quot;date-parts&quot;:[[2024,2,21]]},&quot;page&quot;:&quot;605-616&quot;,&quot;abstract&quot;:&quot;&lt;p&gt;Recommended diets have a central role to play in creating a healthy dietary environment that enables populations to adopt and maintain health-promoting dietary practices. It’s well known that foods with a low glycemic load (GL) help release a concentration of glucose in the blood, These can contribute to the prevention of various glycemia-elated health problems. We aim to address an optimization model for diets in the Moroccan context that controls both glycemic load and total meal costs. The application of a multiple objective particle swarm method which aggregates the problem’s restrictions with optimized objectives functions helps maintain dietary diversity and facilitates the search for trade-offs between objectives and problem-specific requirements.&lt;/p&gt;&quot;,&quot;issue&quot;:&quot;3&quot;,&quot;volume&quot;:&quot;12&quot;,&quot;container-title-short&quot;:&quot;&quot;},&quot;isTemporary&quot;:false}]},{&quot;citationID&quot;:&quot;MENDELEY_CITATION_a04b5540-6599-46cb-9d70-0781b8073209&quot;,&quot;properties&quot;:{&quot;noteIndex&quot;:0},&quot;isEdited&quot;:false,&quot;manualOverride&quot;:{&quot;isManuallyOverridden&quot;:false,&quot;citeprocText&quot;:&quot;[6]&quot;,&quot;manualOverrideText&quot;:&quot;&quot;},&quot;citationTag&quot;:&quot;MENDELEY_CITATION_v3_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&quot;,&quot;citationItems&quot;:[{&quot;id&quot;:&quot;846a9774-5f71-3682-b5ea-2c2ba9edbead&quot;,&quot;itemData&quot;:{&quot;type&quot;:&quot;article-journal&quot;,&quot;id&quot;:&quot;846a9774-5f71-3682-b5ea-2c2ba9edbead&quot;,&quot;title&quot;:&quot;Personalized Versus Non-personalized Nutritional Recommendations/Interventions for Type 2 Diabetes Mellitus Remission: A Narrative Review&quot;,&quot;groupId&quot;:&quot;c0386443-69b8-304b-aeef-13cf7074ea83&quot;,&quot;author&quot;:[{&quot;family&quot;:&quot;Arias-Marroquín&quot;,&quot;given&quot;:&quot;Ana T.&quot;,&quot;parse-names&quot;:false,&quot;dropping-particle&quot;:&quot;&quot;,&quot;non-dropping-particle&quot;:&quot;&quot;},{&quot;family&quot;:&quot;Razo-Olvera&quot;,&quot;given&quot;:&quot;Fabiola M.&quot;,&quot;parse-names&quot;:false,&quot;dropping-particle&quot;:&quot;&quot;,&quot;non-dropping-particle&quot;:&quot;Del&quot;},{&quot;family&quot;:&quot;Castañeda-Bernal&quot;,&quot;given&quot;:&quot;Zaira M.&quot;,&quot;parse-names&quot;:false,&quot;dropping-particle&quot;:&quot;&quot;,&quot;non-dropping-particle&quot;:&quot;&quot;},{&quot;family&quot;:&quot;Cruz-Juárez&quot;,&quot;given&quot;:&quot;Eustorgio&quot;,&quot;parse-names&quot;:false,&quot;dropping-particle&quot;:&quot;&quot;,&quot;non-dropping-particle&quot;:&quot;&quot;},{&quot;family&quot;:&quot;Camacho-Ramírez&quot;,&quot;given&quot;:&quot;María F.&quot;,&quot;parse-names&quot;:false,&quot;dropping-particle&quot;:&quot;&quot;,&quot;non-dropping-particle&quot;:&quot;&quot;},{&quot;family&quot;:&quot;Elías-López&quot;,&quot;given&quot;:&quot;Daniel&quot;,&quot;parse-names&quot;:false,&quot;dropping-particle&quot;:&quot;&quot;,&quot;non-dropping-particle&quot;:&quot;&quot;},{&quot;family&quot;:&quot;Lara-Sánchez&quot;,&quot;given&quot;:&quot;Miguel A.&quot;,&quot;parse-names&quot;:false,&quot;dropping-particle&quot;:&quot;&quot;,&quot;non-dropping-particle&quot;:&quot;&quot;},{&quot;family&quot;:&quot;Chalita-Ramos&quot;,&quot;given&quot;:&quot;Lucía&quot;,&quot;parse-names&quot;:false,&quot;dropping-particle&quot;:&quot;&quot;,&quot;non-dropping-particle&quot;:&quot;&quot;},{&quot;family&quot;:&quot;Rebollar-Fernández&quot;,&quot;given&quot;:&quot;Valeria&quot;,&quot;parse-names&quot;:false,&quot;dropping-particle&quot;:&quot;&quot;,&quot;non-dropping-particle&quot;:&quot;&quot;},{&quot;family&quot;:&quot;Aguilar-Salinas&quot;,&quot;given&quot;:&quot;Carlos A.&quot;,&quot;parse-names&quot;:false,&quot;dropping-particle&quot;:&quot;&quot;,&quot;non-dropping-particle&quot;:&quot;&quot;}],&quot;container-title&quot;:&quot;Diabetes Therapy&quot;,&quot;DOI&quot;:&quot;10.1007/s13300-024-01545-2&quot;,&quot;ISSN&quot;:&quot;1869-6953&quot;,&quot;issued&quot;:{&quot;date-parts&quot;:[[2024,4,20]]},&quot;page&quot;:&quot;749-761&quot;,&quot;issue&quot;:&quot;4&quot;,&quot;volume&quot;:&quot;15&quot;,&quot;container-title-short&quot;:&quot;&quot;},&quot;isTemporary&quot;:false}]}]"/>
    <we:property name="MENDELEY_CITATIONS_LOCALE_CODE" value="&quot;en-US&quot;"/>
    <we:property name="MENDELEY_CITATIONS_STYLE" value="{&quot;id&quot;:&quot;https://www.zotero.org/styles/neurocomputing&quot;,&quot;title&quot;:&quot;Neurocomputing&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BC934-3721-4BDC-9C16-C1287B321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8763</Words>
  <Characters>49954</Characters>
  <Application>Microsoft Office Word</Application>
  <DocSecurity>0</DocSecurity>
  <Lines>416</Lines>
  <Paragraphs>117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2025-12-15T02:58:00Z</dcterms:created>
  <dcterms:modified xsi:type="dcterms:W3CDTF">2025-12-15T03:39:00Z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9a978363-fa2b-4535-93ad-2747553de82c</vt:lpwstr>
  </property>
</Properties>
</file>