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b/>
          <w:sz w:val="32"/>
        </w:rPr>
        <w:t>1.1 건강 검진 데이터 및 생활환경 데이터 기반</w:t>
        <w:br/>
        <w:t>맞춤 식생활 교육 콘텐츠 맞춤형 제공 알고리즘 개발</w:t>
      </w:r>
    </w:p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1.1.1 강남검진센터 코호트 데이터를 활용한 건강검진 수진자 식습관 네트워크 분석</w:t>
      </w:r>
    </w:p>
    <w:p>
      <w:r>
        <w:rPr>
          <w:rFonts w:ascii="맑은 고딕" w:hAnsi="맑은 고딕"/>
          <w:sz w:val="20"/>
        </w:rPr>
        <w:t>본 연구는 식습관 패턴을 네트워크 분석 기법으로 접근하여, 동시 섭취되는 식품군 간의 관계를 시각화하고 핵심 Hub Foods를 식별하였다.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1) 연구 설계 및 대상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연구 대상: 강남검진센터 건강검진 수진자 22,964명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12,294명 (53.5%)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여성: 10,670명 (46.5%)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연령 범위: 19-74세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 (19-39세): 4,998명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 (40-59세): 14,062명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 (60-74세): 3,904명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대사증후군(MetS) 유병률: 28.7% (6,595명)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2) 식이 평가 도구</w:t>
      </w:r>
    </w:p>
    <w:p>
      <w:r>
        <w:rPr>
          <w:rFonts w:ascii="맑은 고딕" w:hAnsi="맑은 고딕"/>
          <w:sz w:val="20"/>
        </w:rPr>
        <w:t>9개 식품군에 대한 섭취 빈도 및 양 평가: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Grain Products (곡류)</w:t>
      </w:r>
    </w:p>
    <w:p>
      <w:r>
        <w:rPr>
          <w:rFonts w:ascii="맑은 고딕" w:hAnsi="맑은 고딕"/>
          <w:sz w:val="20"/>
        </w:rPr>
        <w:t xml:space="preserve">  예시: 백미, 현미, 잡곡, 빵, 면류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Protein Foods (단백질 식품)</w:t>
      </w:r>
    </w:p>
    <w:p>
      <w:r>
        <w:rPr>
          <w:rFonts w:ascii="맑은 고딕" w:hAnsi="맑은 고딕"/>
          <w:sz w:val="20"/>
        </w:rPr>
        <w:t xml:space="preserve">  예시: 고기, 생선, 계란, 두부, 콩류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Vegetables (채소류)</w:t>
      </w:r>
    </w:p>
    <w:p>
      <w:r>
        <w:rPr>
          <w:rFonts w:ascii="맑은 고딕" w:hAnsi="맑은 고딕"/>
          <w:sz w:val="20"/>
        </w:rPr>
        <w:t xml:space="preserve">  예시: 생채소, 쌈채소, 나물, 김치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Fruits (과일류)</w:t>
      </w:r>
    </w:p>
    <w:p>
      <w:r>
        <w:rPr>
          <w:rFonts w:ascii="맑은 고딕" w:hAnsi="맑은 고딕"/>
          <w:sz w:val="20"/>
        </w:rPr>
        <w:t xml:space="preserve">  예시: 생과일, 과일 샐러드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Milk &amp; Dairy Products (유제품)</w:t>
      </w:r>
    </w:p>
    <w:p>
      <w:r>
        <w:rPr>
          <w:rFonts w:ascii="맑은 고딕" w:hAnsi="맑은 고딕"/>
          <w:sz w:val="20"/>
        </w:rPr>
        <w:t xml:space="preserve">  예시: 우유, 치즈, 요거트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Sweet Food Consumption (단 음식)</w:t>
      </w:r>
    </w:p>
    <w:p>
      <w:r>
        <w:rPr>
          <w:rFonts w:ascii="맑은 고딕" w:hAnsi="맑은 고딕"/>
          <w:sz w:val="20"/>
        </w:rPr>
        <w:t xml:space="preserve">  예시: 케이크, 쿠키, 초콜릿, 사탕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Fast Food (패스트푸드)</w:t>
      </w:r>
    </w:p>
    <w:p>
      <w:r>
        <w:rPr>
          <w:rFonts w:ascii="맑은 고딕" w:hAnsi="맑은 고딕"/>
          <w:sz w:val="20"/>
        </w:rPr>
        <w:t xml:space="preserve">  예시: 햄버거, 피자, 치킨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Instant Food (인스턴트 식품)</w:t>
      </w:r>
    </w:p>
    <w:p>
      <w:r>
        <w:rPr>
          <w:rFonts w:ascii="맑은 고딕" w:hAnsi="맑은 고딕"/>
          <w:sz w:val="20"/>
        </w:rPr>
        <w:t xml:space="preserve">  예시: 라면, 즉석식품 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Sugar-Sweetened Beverages (당류 음료)</w:t>
      </w:r>
    </w:p>
    <w:p>
      <w:r>
        <w:rPr>
          <w:rFonts w:ascii="맑은 고딕" w:hAnsi="맑은 고딕"/>
          <w:sz w:val="20"/>
        </w:rPr>
        <w:t xml:space="preserve">  예시: 탄산음료, 과일주스, 믹스커피 등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3) 네트워크 구축 방법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이진 네트워크 (Binary Network) 접근법</w:t>
      </w:r>
    </w:p>
    <w:p>
      <w:r>
        <w:rPr>
          <w:rFonts w:ascii="맑은 고딕" w:hAnsi="맑은 고딕"/>
          <w:sz w:val="20"/>
        </w:rPr>
        <w:t xml:space="preserve">  각 식품군의 섭취 수준을 "고섭취" vs "저/중간섭취"로 이진화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이진화 기준: 점수 ≥3 (고섭취)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3점 척도 (1-2-3): ≥3 = 자주/많이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4점 척도 (1-2-3-4): ≥3 = 보통 이상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&lt;3 = 가끔 또는 거의 섭취하지 않음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공출현(Co-occurrence) 정의</w:t>
      </w:r>
    </w:p>
    <w:p>
      <w:r>
        <w:rPr>
          <w:rFonts w:ascii="맑은 고딕" w:hAnsi="맑은 고딕"/>
          <w:sz w:val="20"/>
        </w:rPr>
        <w:t xml:space="preserve">  두 식품군이 동시에 고섭취(≥3) 기준을 충족하는 개인의 비율이 임계값 이상일 때 연결</w:t>
      </w:r>
    </w:p>
    <w:p>
      <w:r>
        <w:rPr>
          <w:rFonts w:ascii="맑은 고딕" w:hAnsi="맑은 고딕"/>
          <w:sz w:val="20"/>
        </w:rPr>
        <w:t xml:space="preserve">  → 식습관 패턴에서 함께 나타나는 식품군 쌍을 네트워크 엣지로 표현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노드 및 엣지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노드(Node): 9개 식품군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엣지(Edge): 식품군 간 동시 고섭취 관계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엣지 가중치: 공출현 빈도 (동시 고섭취하는 개인 수)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4) 네트워크 분석 지표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Degree Centrality (연결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특정 식품군이 연결된 다른 식품군의 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다양한 식품군과 동시 섭취되는 "Hub 식품군"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Hub Foods 식별의 핵심 지표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Betweenness Centrality (매개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식품군 간 최단 경로에서 중간 다리 역할을 하는 정도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서로 다른 식습관 패턴을 연결하는 "중개자" 역할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식습관 개선 시 파급 효과가 큰 타겟 식품군 식별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Closeness Centrality (근접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네트워크 내 모든 식품군과의 평균 거리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전체 식습관 네트워크의 "중심"에 위치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전반적인 식습관 패턴에 영향력이 큰 식품군 식별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5) 전체 대상 네트워크 분석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식별 (전체 22,964명 분석)</w:t>
      </w:r>
    </w:p>
    <w:p>
      <w:r>
        <w:rPr>
          <w:rFonts w:ascii="맑은 고딕" w:hAnsi="맑은 고딕"/>
          <w:sz w:val="20"/>
        </w:rPr>
        <w:t xml:space="preserve">  Degree Centrality 기준 Top 3 Hub Foods: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1위: Protein Foods (단백질 식품)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Degree Centrality: 8/9 (8개 식품군과 연결)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특징: 가장 많은 식품군과 동시 섭취되는 핵심 Hub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해석: 균형 잡힌 식단의 필수 구성 요소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2위: Vegetables (채소류)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Degree Centrality: 7/9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특징: 대부분의 식품군과 동시 섭취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해석: 건강한 식습관 패턴의 기반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3위: Grain Products (곡류)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Degree Centrality: 6/9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특징: 주식으로서 다양한 식품군과 결합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해석: 한국인 식단의 기본 에너지원</w:t>
      </w:r>
    </w:p>
    <w:p>
      <w:r>
        <w:rPr>
          <w:rFonts w:ascii="맑은 고딕" w:hAnsi="맑은 고딕"/>
          <w:sz w:val="20"/>
        </w:rPr>
        <w:t>→ 단백질-채소-곡류는 성별, 연령, 대사증후군 상태와 관계없이 공통적으로 나타나는 Universal Hub Foods로 확인됨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Representative_Net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1. 대표 식습관 네트워크 시각화</w:t>
        <w:br/>
        <w:t>노드 크기는 Degree Centrality를 반영하며, 단백질-채소-곡류가 주요 Hub로 나타남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6) 네트워크 구조적 특성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밀도 (Density): 평균 0.303</w:t>
      </w:r>
    </w:p>
    <w:p>
      <w:r>
        <w:rPr>
          <w:rFonts w:ascii="맑은 고딕" w:hAnsi="맑은 고딕"/>
          <w:sz w:val="20"/>
        </w:rPr>
        <w:t xml:space="preserve">  → 가능한 연결의 약 30%가 실제로 존재 (적절한 연결성)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평균 엣지 수: 20개 (9개 노드 중)</w:t>
      </w:r>
    </w:p>
    <w:p>
      <w:r>
        <w:rPr>
          <w:rFonts w:ascii="맑은 고딕" w:hAnsi="맑은 고딕"/>
          <w:sz w:val="20"/>
        </w:rPr>
        <w:t xml:space="preserve">  → 모든 식품군이 평균적으로 4-5개 다른 식품군과 연결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클러스터링 계수: 높음</w:t>
      </w:r>
    </w:p>
    <w:p>
      <w:r>
        <w:rPr>
          <w:rFonts w:ascii="맑은 고딕" w:hAnsi="맑은 고딕"/>
          <w:sz w:val="20"/>
        </w:rPr>
        <w:t xml:space="preserve">  → Hub Foods를 중심으로 식품군들이 밀집된 클러스터 형성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해석</w:t>
      </w:r>
    </w:p>
    <w:p>
      <w:r>
        <w:rPr>
          <w:rFonts w:ascii="맑은 고딕" w:hAnsi="맑은 고딕"/>
          <w:sz w:val="20"/>
        </w:rPr>
        <w:t xml:space="preserve">  • 단백질-채소-곡류가 중심이 되는 "건강한 식습관 클러스터" 존재</w:t>
      </w:r>
    </w:p>
    <w:p>
      <w:r>
        <w:rPr>
          <w:rFonts w:ascii="맑은 고딕" w:hAnsi="맑은 고딕"/>
          <w:sz w:val="20"/>
        </w:rPr>
        <w:t xml:space="preserve">  • 당류 음료, 단 음식, 패스트푸드는 상대적으로 낮은 중심성 (주변부 위치)</w:t>
      </w:r>
    </w:p>
    <w:p>
      <w:r>
        <w:rPr>
          <w:rFonts w:ascii="맑은 고딕" w:hAnsi="맑은 고딕"/>
          <w:sz w:val="20"/>
        </w:rPr>
        <w:t xml:space="preserve">  • Universal Hub Foods를 강화하면 전체 식습관 개선 가능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1.1.2 성별 및 연령대 별 식습관 네트워크 차이 분석</w:t>
      </w:r>
    </w:p>
    <w:p>
      <w:r>
        <w:rPr>
          <w:rFonts w:ascii="맑은 고딕" w:hAnsi="맑은 고딕"/>
          <w:sz w:val="20"/>
        </w:rPr>
        <w:t>전체 대상 분석에서 식별된 Universal Hub Foods가 인구집단별로 어떻게 다르게 나타나는지 계층화 분석을 수행하였다.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1) 계층화 분석 설계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11개 그룹으로 세분화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성별: 남성 vs 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연령대: 청년층(19-39세) vs 중년층(40-59세) vs 장년층(60-74세)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대사증후군 상태: MetS(+) vs MetS(-)</w:t>
      </w:r>
    </w:p>
    <w:p>
      <w:r>
        <w:rPr>
          <w:rFonts w:ascii="맑은 고딕" w:hAnsi="맑은 고딕"/>
          <w:sz w:val="20"/>
        </w:rPr>
        <w:t xml:space="preserve">  ※ 여성 청년층 MetS(+)는 샘플 수 부족(N&lt;100)으로 분석에서 제외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46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Network_Visualiz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S1. 11개 그룹별 식습관 네트워크 시각화</w:t>
        <w:br/>
        <w:t>성별, 연령대, MetS 상태에 따른 네트워크 구조 차이를 보여줌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2) 성별에 따른 식습관 네트워크 차이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남성의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당류 음료가 3위 Hub로 등장</w:t>
      </w:r>
    </w:p>
    <w:p>
      <w:r>
        <w:rPr>
          <w:rFonts w:ascii="맑은 고딕" w:hAnsi="맑은 고딕"/>
          <w:sz w:val="20"/>
        </w:rPr>
        <w:t xml:space="preserve">    → 콜라, 사이다, 믹스커피, 에너지 드링크 등 고섭취</w:t>
      </w:r>
    </w:p>
    <w:p>
      <w:r>
        <w:rPr>
          <w:rFonts w:ascii="맑은 고딕" w:hAnsi="맑은 고딕"/>
          <w:sz w:val="20"/>
        </w:rPr>
        <w:t xml:space="preserve">    → 건강하지 않은 식습관 패턴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곡류가 3위 Hub로 안정화</w:t>
      </w:r>
    </w:p>
    <w:p>
      <w:r>
        <w:rPr>
          <w:rFonts w:ascii="맑은 고딕" w:hAnsi="맑은 고딕"/>
          <w:sz w:val="20"/>
        </w:rPr>
        <w:t xml:space="preserve">    → 연령 증가에 따라 당류 음료 섭취 감소, 곡류 중심 식단으로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유무에 따른 Hub 순위 변화는 미미</w:t>
      </w:r>
    </w:p>
    <w:p>
      <w:r>
        <w:rPr>
          <w:rFonts w:ascii="맑은 고딕" w:hAnsi="맑은 고딕"/>
          <w:sz w:val="20"/>
        </w:rPr>
        <w:t xml:space="preserve">    → 남성은 MetS 진단 후에도 식습관 패턴 변화가 크지 않음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여성의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단 음식이 3위 Hub로 등장</w:t>
      </w:r>
    </w:p>
    <w:p>
      <w:r>
        <w:rPr>
          <w:rFonts w:ascii="맑은 고딕" w:hAnsi="맑은 고딕"/>
          <w:sz w:val="20"/>
        </w:rPr>
        <w:t xml:space="preserve">    → 케이크, 쿠키, 초콜릿, 디저트 등 고섭취 (남성과 다른 패턴)</w:t>
      </w:r>
    </w:p>
    <w:p>
      <w:r>
        <w:rPr>
          <w:rFonts w:ascii="맑은 고딕" w:hAnsi="맑은 고딕"/>
          <w:sz w:val="20"/>
        </w:rPr>
        <w:t xml:space="preserve">    → 여성 특유의 단 음식 선호 경향 반영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곡류가 3위 Hub로 안정화</w:t>
      </w:r>
    </w:p>
    <w:p>
      <w:r>
        <w:rPr>
          <w:rFonts w:ascii="맑은 고딕" w:hAnsi="맑은 고딕"/>
          <w:sz w:val="20"/>
        </w:rPr>
        <w:t xml:space="preserve">    → 남성과 유사하게 연령 증가에 따라 건강한 패턴으로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장년층(60-74세) MetS(+): 채소가 1위 Hub로 부상 ★</w:t>
      </w:r>
    </w:p>
    <w:p>
      <w:r>
        <w:rPr>
          <w:rFonts w:ascii="맑은 고딕" w:hAnsi="맑은 고딕"/>
          <w:sz w:val="20"/>
        </w:rPr>
        <w:t xml:space="preserve">    → 11개 그룹 중 유일하게 채소가 1위 Hub</w:t>
      </w:r>
    </w:p>
    <w:p>
      <w:r>
        <w:rPr>
          <w:rFonts w:ascii="맑은 고딕" w:hAnsi="맑은 고딕"/>
          <w:sz w:val="20"/>
        </w:rPr>
        <w:t xml:space="preserve">    → MetS 진단 후 의료진 상담 및 건강 의식 개선으로 채소 중심 식단 전환</w:t>
      </w:r>
    </w:p>
    <w:p>
      <w:r>
        <w:rPr>
          <w:rFonts w:ascii="맑은 고딕" w:hAnsi="맑은 고딕"/>
          <w:sz w:val="20"/>
        </w:rPr>
        <w:t xml:space="preserve">    → 가장 모범적인 식습관 변화 사례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성별 차이 요약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남성</w:t>
            </w:r>
          </w:p>
        </w:tc>
        <w:tc>
          <w:tcPr>
            <w:tcW w:type="dxa" w:w="2880"/>
          </w:tcPr>
          <w:p>
            <w:r>
              <w:t>여성</w:t>
            </w:r>
          </w:p>
        </w:tc>
      </w:tr>
      <w:tr>
        <w:tc>
          <w:tcPr>
            <w:tcW w:type="dxa" w:w="2880"/>
          </w:tcPr>
          <w:p>
            <w:r>
              <w:t>Universal Hub</w:t>
              <w:br/>
              <w:t>(공통 패턴)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청년층</w:t>
              <w:br/>
              <w:t>특이 Hub</w:t>
            </w:r>
          </w:p>
        </w:tc>
        <w:tc>
          <w:tcPr>
            <w:tcW w:type="dxa" w:w="2880"/>
          </w:tcPr>
          <w:p>
            <w:r>
              <w:t>당류 음료 (3위)</w:t>
              <w:br/>
              <w:t>- 탄산음료, 믹스커피</w:t>
            </w:r>
          </w:p>
        </w:tc>
        <w:tc>
          <w:tcPr>
            <w:tcW w:type="dxa" w:w="2880"/>
          </w:tcPr>
          <w:p>
            <w:r>
              <w:t>단 음식 (3위)</w:t>
              <w:br/>
              <w:t>- 케이크, 초콜릿</w:t>
            </w:r>
          </w:p>
        </w:tc>
      </w:tr>
      <w:tr>
        <w:tc>
          <w:tcPr>
            <w:tcW w:type="dxa" w:w="2880"/>
          </w:tcPr>
          <w:p>
            <w:r>
              <w:t>중년층 이상</w:t>
              <w:br/>
              <w:t>안정화 패턴</w:t>
            </w:r>
          </w:p>
        </w:tc>
        <w:tc>
          <w:tcPr>
            <w:tcW w:type="dxa" w:w="2880"/>
          </w:tcPr>
          <w:p>
            <w:r>
              <w:t>곡류가 3위 Hub</w:t>
            </w:r>
          </w:p>
        </w:tc>
        <w:tc>
          <w:tcPr>
            <w:tcW w:type="dxa" w:w="2880"/>
          </w:tcPr>
          <w:p>
            <w:r>
              <w:t>곡류가 3위 Hub</w:t>
            </w:r>
          </w:p>
        </w:tc>
      </w:tr>
      <w:tr>
        <w:tc>
          <w:tcPr>
            <w:tcW w:type="dxa" w:w="2880"/>
          </w:tcPr>
          <w:p>
            <w:r>
              <w:t>MetS 영향</w:t>
            </w:r>
          </w:p>
        </w:tc>
        <w:tc>
          <w:tcPr>
            <w:tcW w:type="dxa" w:w="2880"/>
          </w:tcPr>
          <w:p>
            <w:r>
              <w:t>미미한 변화</w:t>
            </w:r>
          </w:p>
        </w:tc>
        <w:tc>
          <w:tcPr>
            <w:tcW w:type="dxa" w:w="2880"/>
          </w:tcPr>
          <w:p>
            <w:r>
              <w:t>장년층 MetS(+):</w:t>
              <w:br/>
              <w:t>채소 1위 Hub 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Hub_Centralit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2. 그룹별 Hub Foods의 Degree Centrality 비교</w:t>
        <w:br/>
        <w:t>성별 및 연령대에 따른 Hub Foods 순위 변화를 시각적으로 보여줌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3) 연령대에 따른 식습관 네트워크 차이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청년층 (19-39세): N=4,998명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공통 특징: 건강하지 않은 식품군이 Hub로 등장</w:t>
      </w:r>
    </w:p>
    <w:p>
      <w:r>
        <w:rPr>
          <w:rFonts w:ascii="맑은 고딕" w:hAnsi="맑은 고딕"/>
          <w:sz w:val="20"/>
        </w:rPr>
        <w:t xml:space="preserve">    → 당류(음료/단 음식) 고섭취가 청년층의 가장 큰 문제점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청년층 대상 당류 섭취 감소 교육이 최우선 과제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중년층 (40-59세): N=14,062명 (전체의 61.2%)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남성/여성 공통: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안정적이고 균형 잡힌 Hub 패턴</w:t>
      </w:r>
    </w:p>
    <w:p>
      <w:r>
        <w:rPr>
          <w:rFonts w:ascii="맑은 고딕" w:hAnsi="맑은 고딕"/>
          <w:sz w:val="20"/>
        </w:rPr>
        <w:t xml:space="preserve">    → 청년층의 당류 Hub 패턴에서 벗어나 곡류 중심 식단 정착</w:t>
      </w:r>
    </w:p>
    <w:p>
      <w:r>
        <w:rPr>
          <w:rFonts w:ascii="맑은 고딕" w:hAnsi="맑은 고딕"/>
          <w:sz w:val="20"/>
        </w:rPr>
        <w:t xml:space="preserve">    → Universal Hub Foods가 가장 명확하게 나타나는 연령대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유무와 관계없이 일관된 패턴 유지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중년층의 건강한 식습관 패턴을 다른 연령대에 전파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장년층 (60-74세): N=3,904명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곡류 &gt; 채소 (곡류 순위 상승)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MetS(+): 채소 &gt; 곡류 &gt; 단백질 ★ (유일)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 섭취 증가 경향</w:t>
      </w:r>
    </w:p>
    <w:p>
      <w:r>
        <w:rPr>
          <w:rFonts w:ascii="맑은 고딕" w:hAnsi="맑은 고딕"/>
          <w:sz w:val="20"/>
        </w:rPr>
        <w:t xml:space="preserve">    → 나이 들면서 소화하기 쉬운 죽, 밥 위주 식단 선호</w:t>
      </w:r>
    </w:p>
    <w:p>
      <w:r>
        <w:rPr>
          <w:rFonts w:ascii="맑은 고딕" w:hAnsi="맑은 고딕"/>
          <w:sz w:val="20"/>
        </w:rPr>
        <w:t xml:space="preserve">    → 채소 섭취는 상대적으로 감소 (씹기 어려움, 조리 번거로움)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진단 후 식습관 변화: 여성 장년층에서 가장 뚜렷</w:t>
      </w:r>
    </w:p>
    <w:p>
      <w:r>
        <w:rPr>
          <w:rFonts w:ascii="맑은 고딕" w:hAnsi="맑은 고딕"/>
          <w:sz w:val="20"/>
        </w:rPr>
        <w:t xml:space="preserve">    → 채소 중심 식단으로 전환 (의료진 상담 효과)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장년층 곡류 적정량 관리 교육 필요, MetS(+)는 채소 패턴 강화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1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Centrality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S3. 그룹별 식품군 중심성 지표 히트맵</w:t>
        <w:br/>
        <w:t>연령대 증가에 따른 Hub Foods 변화 패턴을 한눈에 파악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4) 대사증후군(MetS) 상태에 따른 식습관 네트워크 차이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Foods의 안정성</w:t>
      </w:r>
    </w:p>
    <w:p>
      <w:r>
        <w:rPr>
          <w:rFonts w:ascii="맑은 고딕" w:hAnsi="맑은 고딕"/>
          <w:sz w:val="20"/>
        </w:rPr>
        <w:t xml:space="preserve">  단백질-채소-곡류는 MetS 유무와 관계없이 대부분 그룹에서 Hub로 유지</w:t>
      </w:r>
    </w:p>
    <w:p>
      <w:r>
        <w:rPr>
          <w:rFonts w:ascii="맑은 고딕" w:hAnsi="맑은 고딕"/>
          <w:sz w:val="20"/>
        </w:rPr>
        <w:t xml:space="preserve">  → Universal Hub Foods의 강건성(Robustness) 확인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MetS에 따른 미세한 Hub 순위 변화</w:t>
      </w:r>
    </w:p>
    <w:p>
      <w:r>
        <w:rPr>
          <w:rFonts w:ascii="맑은 고딕" w:hAnsi="맑은 고딕"/>
          <w:sz w:val="20"/>
        </w:rPr>
        <w:t>【남성】 MetS(+) vs MetS(-) Hub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연령대</w:t>
            </w:r>
          </w:p>
        </w:tc>
        <w:tc>
          <w:tcPr>
            <w:tcW w:type="dxa" w:w="2880"/>
          </w:tcPr>
          <w:p>
            <w:r>
              <w:t>MetS(-)</w:t>
            </w:r>
          </w:p>
        </w:tc>
        <w:tc>
          <w:tcPr>
            <w:tcW w:type="dxa" w:w="2880"/>
          </w:tcPr>
          <w:p>
            <w:r>
              <w:t>MetS(+)</w:t>
            </w:r>
          </w:p>
        </w:tc>
      </w:tr>
      <w:tr>
        <w:tc>
          <w:tcPr>
            <w:tcW w:type="dxa" w:w="2880"/>
          </w:tcPr>
          <w:p>
            <w:r>
              <w:t>청년층</w:t>
              <w:br/>
              <w:t>(19-39세)</w:t>
            </w:r>
          </w:p>
        </w:tc>
        <w:tc>
          <w:tcPr>
            <w:tcW w:type="dxa" w:w="2880"/>
          </w:tcPr>
          <w:p>
            <w:r>
              <w:t>단백질 &gt; 채소 &gt; 당류 음료</w:t>
            </w:r>
          </w:p>
        </w:tc>
        <w:tc>
          <w:tcPr>
            <w:tcW w:type="dxa" w:w="2880"/>
          </w:tcPr>
          <w:p>
            <w:r>
              <w:t>단백질 &gt; 채소 &gt; 당류 음료</w:t>
            </w:r>
          </w:p>
        </w:tc>
      </w:tr>
      <w:tr>
        <w:tc>
          <w:tcPr>
            <w:tcW w:type="dxa" w:w="2880"/>
          </w:tcPr>
          <w:p>
            <w:r>
              <w:t>중년층</w:t>
              <w:br/>
              <w:t>(40-59세)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장년층</w:t>
              <w:br/>
              <w:t>(60-74세)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곡류 &gt; 채소</w:t>
            </w:r>
          </w:p>
        </w:tc>
      </w:tr>
    </w:tbl>
    <w:p>
      <w:r>
        <w:rPr>
          <w:rFonts w:ascii="맑은 고딕" w:hAnsi="맑은 고딕"/>
          <w:sz w:val="20"/>
        </w:rPr>
        <w:t xml:space="preserve">  → 남성은 MetS 진단 후에도 Hub 패턴 변화가 거의 없음</w:t>
      </w:r>
    </w:p>
    <w:p/>
    <w:p>
      <w:r>
        <w:rPr>
          <w:rFonts w:ascii="맑은 고딕" w:hAnsi="맑은 고딕"/>
          <w:sz w:val="20"/>
        </w:rPr>
        <w:t>【여성】 MetS(+) vs MetS(-) Hub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연령대</w:t>
            </w:r>
          </w:p>
        </w:tc>
        <w:tc>
          <w:tcPr>
            <w:tcW w:type="dxa" w:w="2880"/>
          </w:tcPr>
          <w:p>
            <w:r>
              <w:t>MetS(-)</w:t>
            </w:r>
          </w:p>
        </w:tc>
        <w:tc>
          <w:tcPr>
            <w:tcW w:type="dxa" w:w="2880"/>
          </w:tcPr>
          <w:p>
            <w:r>
              <w:t>MetS(+)</w:t>
            </w:r>
          </w:p>
        </w:tc>
      </w:tr>
      <w:tr>
        <w:tc>
          <w:tcPr>
            <w:tcW w:type="dxa" w:w="2880"/>
          </w:tcPr>
          <w:p>
            <w:r>
              <w:t>중년층</w:t>
              <w:br/>
              <w:t>(40-59세)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장년층</w:t>
              <w:br/>
              <w:t>(60-74세)</w:t>
            </w:r>
          </w:p>
        </w:tc>
        <w:tc>
          <w:tcPr>
            <w:tcW w:type="dxa" w:w="2880"/>
          </w:tcPr>
          <w:p>
            <w:r>
              <w:t>단백질 &gt; 곡류 &gt; 채소</w:t>
            </w:r>
          </w:p>
        </w:tc>
        <w:tc>
          <w:tcPr>
            <w:tcW w:type="dxa" w:w="2880"/>
          </w:tcPr>
          <w:p>
            <w:r>
              <w:t>채소 &gt; 곡류 &gt; 단백질 ★</w:t>
            </w:r>
          </w:p>
        </w:tc>
      </w:tr>
    </w:tbl>
    <w:p>
      <w:r>
        <w:rPr>
          <w:rFonts w:ascii="맑은 고딕" w:hAnsi="맑은 고딕"/>
          <w:sz w:val="20"/>
        </w:rPr>
        <w:t xml:space="preserve">  → 여성 장년층 MetS(+)만 유일하게 채소가 1위 Hub로 부상</w:t>
      </w:r>
    </w:p>
    <w:p>
      <w:r>
        <w:rPr>
          <w:rFonts w:ascii="맑은 고딕" w:hAnsi="맑은 고딕"/>
          <w:sz w:val="20"/>
        </w:rPr>
        <w:t xml:space="preserve">  → 가장 극적인 식습관 변화 사례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MetS 그룹의 Hub 변화 해석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진단 후 식이 변화 반영</w:t>
      </w:r>
    </w:p>
    <w:p>
      <w:r>
        <w:rPr>
          <w:rFonts w:ascii="맑은 고딕" w:hAnsi="맑은 고딕"/>
          <w:sz w:val="20"/>
        </w:rPr>
        <w:t xml:space="preserve">    → MetS 진단 시 의료진으로부터 채소 섭취 증가 권고 받음</w:t>
      </w:r>
    </w:p>
    <w:p>
      <w:r>
        <w:rPr>
          <w:rFonts w:ascii="맑은 고딕" w:hAnsi="맑은 고딕"/>
          <w:sz w:val="20"/>
        </w:rPr>
        <w:t xml:space="preserve">    → 여성 장년층에서 권고 사항을 가장 적극적으로 실천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건강 의식적 식습관</w:t>
      </w:r>
    </w:p>
    <w:p>
      <w:r>
        <w:rPr>
          <w:rFonts w:ascii="맑은 고딕" w:hAnsi="맑은 고딕"/>
          <w:sz w:val="20"/>
        </w:rPr>
        <w:t xml:space="preserve">    → MetS(+) 그룹은 건강 관리에 더 민감하게 반응</w:t>
      </w:r>
    </w:p>
    <w:p>
      <w:r>
        <w:rPr>
          <w:rFonts w:ascii="맑은 고딕" w:hAnsi="맑은 고딕"/>
          <w:sz w:val="20"/>
        </w:rPr>
        <w:t xml:space="preserve">    → 특히 여성이 남성보다 식습관 변화에 적극적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의료진 상담 효과</w:t>
      </w:r>
    </w:p>
    <w:p>
      <w:r>
        <w:rPr>
          <w:rFonts w:ascii="맑은 고딕" w:hAnsi="맑은 고딕"/>
          <w:sz w:val="20"/>
        </w:rPr>
        <w:t xml:space="preserve">    → 검진센터의 영양 상담이 실제 식습관 변화로 이어짐</w:t>
      </w:r>
    </w:p>
    <w:p>
      <w:r>
        <w:rPr>
          <w:rFonts w:ascii="맑은 고딕" w:hAnsi="맑은 고딕"/>
          <w:sz w:val="20"/>
        </w:rPr>
        <w:t xml:space="preserve">    → 장년층 여성이 가장 높은 상담 순응도 보임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Hub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S2. 연령대 및 MetS 상태에 따른 Hub Foods 전환 패턴</w:t>
        <w:br/>
        <w:t>여성 장년층 MetS(+)에서 채소가 1위 Hub로 전환되는 것이 명확히 보임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1.1.3 식습관 네트워크 차이에 따른 성별 및 연령대 별 맞춤형 교육 콘텐츠 도출</w:t>
      </w:r>
    </w:p>
    <w:p>
      <w:r>
        <w:rPr>
          <w:rFonts w:ascii="맑은 고딕" w:hAnsi="맑은 고딕"/>
          <w:sz w:val="20"/>
        </w:rPr>
        <w:t>네트워크 분석을 통해 식별된 Universal Hub Foods와 그룹별 차이를 바탕으로, 효과적인 2단계 맞춤형 교육 전략을 수립하였다.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맞춤형 교육 전략 개요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1단계: 보편적 교육 (Universal Hub Foods 기반)</w:t>
      </w:r>
    </w:p>
    <w:p>
      <w:r>
        <w:rPr>
          <w:rFonts w:ascii="맑은 고딕" w:hAnsi="맑은 고딕"/>
          <w:sz w:val="20"/>
        </w:rPr>
        <w:t xml:space="preserve">  → 모든 성별, 연령대, MetS 상태에 공통 적용</w:t>
      </w:r>
    </w:p>
    <w:p>
      <w:r>
        <w:rPr>
          <w:rFonts w:ascii="맑은 고딕" w:hAnsi="맑은 고딕"/>
          <w:sz w:val="20"/>
        </w:rPr>
        <w:t xml:space="preserve">  → 단백질-채소-곡류의 섭취를 강화하는 기본 교육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2단계: 맞춤형 교육 (그룹별 차별화)</w:t>
      </w:r>
    </w:p>
    <w:p>
      <w:r>
        <w:rPr>
          <w:rFonts w:ascii="맑은 고딕" w:hAnsi="맑은 고딕"/>
          <w:sz w:val="20"/>
        </w:rPr>
        <w:t xml:space="preserve">  → 성별 × 연령대 × MetS 상태에 따라 특화된 교육</w:t>
      </w:r>
    </w:p>
    <w:p>
      <w:r>
        <w:rPr>
          <w:rFonts w:ascii="맑은 고딕" w:hAnsi="맑은 고딕"/>
          <w:sz w:val="20"/>
        </w:rPr>
        <w:t xml:space="preserve">  → 문제가 되는 식품군(당류 음료, 단 음식) 대체 전략</w:t>
      </w:r>
    </w:p>
    <w:p>
      <w:r>
        <w:rPr>
          <w:rFonts w:ascii="맑은 고딕" w:hAnsi="맑은 고딕"/>
          <w:sz w:val="20"/>
        </w:rPr>
        <w:t xml:space="preserve">  → Hub 순위 변화를 고려한 섭취량 조정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【1단계】 보편적 교육: Universal Hub Foods 강화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단백질 식품 (Protein Foods) - 1위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양질의 단백질 섭취 강조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권장: 생선, 두부, 콩류, 살코기, 계란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제한: 가공육(햄, 소시지, 베이컨)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실천 방법: 매 끼니 손바닥 크기의 단백질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모든 그룹에서 1위 또는 2위 Hub로 나타남 (근감소증 예방, 포만감 증대)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채소류 (Vegetables) - 2위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다양한 색깔의 채소 섭취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목표: 하루 5접시 이상 (매 끼니 최소 2가지)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색깔별: 녹색(시금치, 브로콜리), 빨강(토마토, 파프리카), 노랑(당근, 호박)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실천 방법: 생채소, 쌈채소, 나물, 샐러드 등 다양한 조리법 활용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외식 시에도 채소 반찬 추가 주문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모든 그룹에서 2위 또는 3위 Hub, 여성 장년층 MetS(+)에서는 1위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곡류 (Grain Products) - 3위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정제 곡류 → 통곡물 대체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백미 → 현미, 잡곡밥 (비율 50:50부터 시작)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흰 빵 → 통밀빵, 호밀빵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흰 국수 → 메밀국수, 통밀 파스타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적정량 섭취: 밥 1공기(210g) 기준 준수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과다 섭취 주의: 국수, 떡, 빵 중복 섭취 피하기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대부분 그룹에서 3위 Hub, 혈당 관리를 위한 식이섬유 중요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【2단계】 맞춤형 교육: 성별 × 연령대별 차별화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(1) 남성 맞춤형 교육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① 남성 청년층 (19-39세, N=2,479명)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당류 음료가 주요 Hub로 등장 (건강하지 않은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위험 요인: 청년기 당류 과다 섭취는 중년기 MetS 발병 위험 증가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당류 음료 섭취 감소 전략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대체 전략:</w:t>
      </w:r>
    </w:p>
    <w:p>
      <w:r>
        <w:rPr>
          <w:rFonts w:ascii="맑은 고딕" w:hAnsi="맑은 고딕"/>
          <w:sz w:val="20"/>
        </w:rPr>
        <w:t xml:space="preserve">      • 콜라, 사이다 → 생수, 무가당 탄산수</w:t>
      </w:r>
    </w:p>
    <w:p>
      <w:r>
        <w:rPr>
          <w:rFonts w:ascii="맑은 고딕" w:hAnsi="맑은 고딕"/>
          <w:sz w:val="20"/>
        </w:rPr>
        <w:t xml:space="preserve">      • 믹스커피 → 아메리카노 (무가당) 또는 블랙커피</w:t>
      </w:r>
    </w:p>
    <w:p>
      <w:r>
        <w:rPr>
          <w:rFonts w:ascii="맑은 고딕" w:hAnsi="맑은 고딕"/>
          <w:sz w:val="20"/>
        </w:rPr>
        <w:t xml:space="preserve">      • 과일주스 → 생과일로 대체 (식이섬유 섭취)</w:t>
      </w:r>
    </w:p>
    <w:p>
      <w:r>
        <w:rPr>
          <w:rFonts w:ascii="맑은 고딕" w:hAnsi="맑은 고딕"/>
          <w:sz w:val="20"/>
        </w:rPr>
        <w:t xml:space="preserve">      • 에너지 드링크 → 충분한 수면과 규칙적인 운동으로 대체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실천 팁:</w:t>
      </w:r>
    </w:p>
    <w:p>
      <w:r>
        <w:rPr>
          <w:rFonts w:ascii="맑은 고딕" w:hAnsi="맑은 고딕"/>
          <w:sz w:val="20"/>
        </w:rPr>
        <w:t xml:space="preserve">      • 텀블러 휴대하여 물 섭취 습관화</w:t>
      </w:r>
    </w:p>
    <w:p>
      <w:r>
        <w:rPr>
          <w:rFonts w:ascii="맑은 고딕" w:hAnsi="맑은 고딕"/>
          <w:sz w:val="20"/>
        </w:rPr>
        <w:t xml:space="preserve">      • 카페 방문 시 무가당 음료 주문</w:t>
      </w:r>
    </w:p>
    <w:p>
      <w:r>
        <w:rPr>
          <w:rFonts w:ascii="맑은 고딕" w:hAnsi="맑은 고딕"/>
          <w:sz w:val="20"/>
        </w:rPr>
        <w:t xml:space="preserve">      • 편의점 음료 구매 시 영양성분 확인 (당류 함량)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 목표 (1개월): 당류 음료 섭취 빈도 50% 감소</w:t>
      </w:r>
    </w:p>
    <w:p>
      <w:r>
        <w:rPr>
          <w:rFonts w:ascii="맑은 고딕" w:hAnsi="맑은 고딕"/>
          <w:sz w:val="20"/>
        </w:rPr>
        <w:t xml:space="preserve">    → 주 7회 → 주 3-4회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 목표 (3개월): 주 1회 이하로 감소</w:t>
      </w:r>
    </w:p>
    <w:p>
      <w:r>
        <w:rPr>
          <w:rFonts w:ascii="맑은 고딕" w:hAnsi="맑은 고딕"/>
          <w:sz w:val="20"/>
        </w:rPr>
        <w:t xml:space="preserve">    → 특별한 날에만 섭취 (사회적 모임 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 목표 (6개월): 당류 음료 Hub에서 제외, 물/무가당 음료로 완전 대체</w:t>
      </w:r>
    </w:p>
    <w:p>
      <w:r>
        <w:rPr>
          <w:rFonts w:ascii="맑은 고딕" w:hAnsi="맑은 고딕"/>
          <w:sz w:val="20"/>
        </w:rPr>
        <w:t xml:space="preserve">    → 중년층의 건강한 Hub 패턴(단백질-채소-곡류) 달성</w:t>
      </w:r>
    </w:p>
    <w:p/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② 남성 중년층 (40-59세, N=7,675명)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균형 잡힌 Hub 패턴, 청년층의 당류 음료 패턴 탈피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유병률: 38.3% (남성 중년층이 가장 높음)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통곡물 선택 강화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백미 → 현미, 잡곡밥 (비율 50:50부터 시작, 점진적으로 증가)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흰 빵 → 통밀빵, 호밀빵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실천 팁: 가족 식사 시 잡곡밥 도입, 외식 시 현미밥 선택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및 관리 (해당자)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곡류 섭취량 조절 (밥 2/3공기로 감량)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단백질과 채소 비율 유지하되, 저지방 단백질 선택</w:t>
      </w:r>
    </w:p>
    <w:p>
      <w:r>
        <w:rPr>
          <w:rFonts w:ascii="맑은 고딕" w:hAnsi="맑은 고딕"/>
          <w:sz w:val="20"/>
        </w:rPr>
        <w:t xml:space="preserve">        → 삼겹살, 갈비 → 닭가슴살, 생선, 두부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패턴 유지 강화</w:t>
      </w:r>
    </w:p>
    <w:p>
      <w:r>
        <w:rPr>
          <w:rFonts w:ascii="맑은 고딕" w:hAnsi="맑은 고딕"/>
          <w:sz w:val="20"/>
        </w:rPr>
        <w:t xml:space="preserve">    → 현재의 건강한 채소 2위 Hub 패턴 지속 유지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 목표 (1개월): 주 3회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 목표 (3개월): 주 5회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 목표 (6개월): 정제 곡류를 통곡물로 70% 이상 대체</w:t>
      </w:r>
    </w:p>
    <w:p/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③ 남성 장년층 (60-74세, N=2,140명)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곡류 &gt; 채소 (곡류 순위 상승)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곡류가 2위로 상승, 채소는 3위로 하락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과도한 곡류 섭취 (죽, 밥 위주), 채소 섭취 감소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곡류 적정량 관리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과도한 곡류 섭취 경계 (혈당 관리)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밥 1공기 → 2/3공기로 감량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국수, 떡 등 추가 곡류 섭취 주의</w:t>
      </w:r>
    </w:p>
    <w:p>
      <w:r>
        <w:rPr>
          <w:rFonts w:ascii="맑은 고딕" w:hAnsi="맑은 고딕"/>
          <w:sz w:val="20"/>
        </w:rPr>
        <w:t xml:space="preserve">        → 점심에 국수 먹었다면 저녁은 밥 반공기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 섭취 유지 및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근육량 유지를 위한 충분한 단백질 (하루 1.0-1.2g/kg)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소화하기 쉬운 단백질 선택: 생선, 두부, 계란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씹기 어려운 경우: 갈아서 섭취 (생선살, 두부찜)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증대 (중년층 패턴 회복)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MetS(-): 채소 반찬 1-2가지 추가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매 끼니 채소 반찬 2가지 이상 필수</w:t>
      </w:r>
    </w:p>
    <w:p>
      <w:r>
        <w:rPr>
          <w:rFonts w:ascii="맑은 고딕" w:hAnsi="맑은 고딕"/>
          <w:sz w:val="20"/>
        </w:rPr>
        <w:t xml:space="preserve">        → 여성 장년층 MetS(+)의 채소 1위 패턴 학습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실천 팁: 부드럽게 조리된 나물, 된장국에 채소 많이 넣기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 목표 (1개월): 곡류 섭취량 20% 감소, 채소 반찬 1가지 추가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 목표 (3개월): 곡류:채소 비율을 1:2로 조정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 목표 (6개월): 채소를 Hub 2위로 복귀 (중년층 패턴 회복)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(2) 여성 맞춤형 교육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① 여성 청년층 (19-39세, N=2,519명)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단 음식이 주요 Hub로 등장 (여성 특유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남성(당류 음료)과 다른 당류 섭취 패턴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 음식 섭취 조절 전략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대체 전략:</w:t>
      </w:r>
    </w:p>
    <w:p>
      <w:r>
        <w:rPr>
          <w:rFonts w:ascii="맑은 고딕" w:hAnsi="맑은 고딕"/>
          <w:sz w:val="20"/>
        </w:rPr>
        <w:t xml:space="preserve">      • 케이크, 쿠키, 초콜릿 → 제철 과일, 견과류</w:t>
      </w:r>
    </w:p>
    <w:p>
      <w:r>
        <w:rPr>
          <w:rFonts w:ascii="맑은 고딕" w:hAnsi="맑은 고딕"/>
          <w:sz w:val="20"/>
        </w:rPr>
        <w:t xml:space="preserve">      • 설탕 첨가 요거트 → 무가당 요거트 + 생과일</w:t>
      </w:r>
    </w:p>
    <w:p>
      <w:r>
        <w:rPr>
          <w:rFonts w:ascii="맑은 고딕" w:hAnsi="맑은 고딕"/>
          <w:sz w:val="20"/>
        </w:rPr>
        <w:t xml:space="preserve">      • 아이스크림 → 냉동 과일 (바나나, 베리류)</w:t>
      </w:r>
    </w:p>
    <w:p>
      <w:r>
        <w:rPr>
          <w:rFonts w:ascii="맑은 고딕" w:hAnsi="맑은 고딕"/>
          <w:sz w:val="20"/>
        </w:rPr>
        <w:t xml:space="preserve">      • 디저트 카페 방문 빈도 감소 (주 3회 → 주 1회)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과일로 대체하되 적정량 유지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과일도 당류 함유: 하루 2회 (사과 1개, 귤 2개 수준)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식사 후 디저트보다 간식 시간에 과일 섭취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과일주스보다 생과일 선택 (식이섬유 섭취)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가임기 여성 영양 강조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철분 풍부 식품: 시금치, 소고기, 달걀, 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엽산 풍부 식품: 브로콜리, 아보카도, 콩류, 시금치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칼슘 섭취: 유제품 또는 두유 하루 1-2회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 목표 (1개월): 단 음식 섭취 빈도 50% 감소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 목표 (3개월): 주 2회 이하로 감소, 과일로 70% 대체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 목표 (6개월): 단 음식 Hub에서 제외, 과일/견과류로 완전 대체</w:t>
      </w:r>
    </w:p>
    <w:p/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② 여성 중년층 (40-59세, N=6,387명)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청년층의 단 음식 패턴 탈피, 균형 잡힌 Hub 패턴 확립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유병률: 11.9% (여성 중 가장 높음)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폐경기 영양 관리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칼슘 섭취 강화: 하루 1000mg 이상</w:t>
      </w:r>
    </w:p>
    <w:p>
      <w:r>
        <w:rPr>
          <w:rFonts w:ascii="맑은 고딕" w:hAnsi="맑은 고딕"/>
          <w:sz w:val="20"/>
        </w:rPr>
        <w:t xml:space="preserve">      • 우유, 치즈, 요거트 (하루 2회)</w:t>
      </w:r>
    </w:p>
    <w:p>
      <w:r>
        <w:rPr>
          <w:rFonts w:ascii="맑은 고딕" w:hAnsi="맑은 고딕"/>
          <w:sz w:val="20"/>
        </w:rPr>
        <w:t xml:space="preserve">      • 멸치, 뱅어포, 건새우</w:t>
      </w:r>
    </w:p>
    <w:p>
      <w:r>
        <w:rPr>
          <w:rFonts w:ascii="맑은 고딕" w:hAnsi="맑은 고딕"/>
          <w:sz w:val="20"/>
        </w:rPr>
        <w:t xml:space="preserve">      • 두유, 두부 (칼슘 강화 제품)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식물성 에스트로겐 섭취</w:t>
      </w:r>
    </w:p>
    <w:p>
      <w:r>
        <w:rPr>
          <w:rFonts w:ascii="맑은 고딕" w:hAnsi="맑은 고딕"/>
          <w:sz w:val="20"/>
        </w:rPr>
        <w:t xml:space="preserve">      • 콩류: 두부, 된장, 청국장, 콩나물</w:t>
      </w:r>
    </w:p>
    <w:p>
      <w:r>
        <w:rPr>
          <w:rFonts w:ascii="맑은 고딕" w:hAnsi="맑은 고딕"/>
          <w:sz w:val="20"/>
        </w:rPr>
        <w:t xml:space="preserve">      • 아마씨, 호두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비타민 D 섭취</w:t>
      </w:r>
    </w:p>
    <w:p>
      <w:r>
        <w:rPr>
          <w:rFonts w:ascii="맑은 고딕" w:hAnsi="맑은 고딕"/>
          <w:sz w:val="20"/>
        </w:rPr>
        <w:t xml:space="preserve">      • 등푸른 생선 (고등어, 삼치, 연어)</w:t>
      </w:r>
    </w:p>
    <w:p>
      <w:r>
        <w:rPr>
          <w:rFonts w:ascii="맑은 고딕" w:hAnsi="맑은 고딕"/>
          <w:sz w:val="20"/>
        </w:rPr>
        <w:t xml:space="preserve">      • 버섯류 (표고버섯)</w:t>
      </w:r>
    </w:p>
    <w:p>
      <w:r>
        <w:rPr>
          <w:rFonts w:ascii="맑은 고딕" w:hAnsi="맑은 고딕"/>
          <w:sz w:val="20"/>
        </w:rPr>
        <w:t xml:space="preserve">      • 햇볕 쬐기 (하루 15-20분)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MetS(-): 현재의 건강한 패턴 유지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곡류 섭취량 조절, 채소 비율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체중 관리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비율 유지하되 저지방 선택 (닭가슴살, 흰살생선, 두부)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섭취량 증대로 포만감 확보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 목표 (1개월): 칼슘 섭취 식품 매일 1회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 목표 (3개월): 콩류 섭취 주 5회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 목표 (6개월): 폐경기 맞춤 영양 식단 완전 정착</w:t>
      </w:r>
    </w:p>
    <w:p/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r>
        <w:rPr>
          <w:rFonts w:ascii="맑은 고딕" w:hAnsi="맑은 고딕"/>
          <w:sz w:val="20"/>
        </w:rPr>
        <w:t>③ 여성 장년층 (60-74세, N=1,764명)</w:t>
      </w:r>
    </w:p>
    <w:p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채소 &gt; 곡류 &gt; 단백질 ★ (유일)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MetS 진단 후 채소 중심 식단 전환 (가장 극적인 변화)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의의: 가장 모범적인 식습관 변화 사례, 다른 그룹의 롤모델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 그룹: 예방 중심 교육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곡류 적정량 관리 (남성 장년층과 동일)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섭취 유지 (근감소증 예방)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섭취 증대 (MetS(+) 패턴 예방적 학습)</w:t>
      </w:r>
    </w:p>
    <w:p>
      <w:r>
        <w:rPr>
          <w:rFonts w:ascii="맑은 고딕" w:hAnsi="맑은 고딕"/>
          <w:sz w:val="20"/>
        </w:rPr>
        <w:t xml:space="preserve">        → MetS 발병 전에 채소 중심 식단으로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 그룹: 현재 패턴 강화 및 미세 조정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1위 Hub 패턴 유지 및 칭찬 (긍정 강화) ★</w:t>
      </w:r>
    </w:p>
    <w:p>
      <w:r>
        <w:rPr>
          <w:rFonts w:ascii="맑은 고딕" w:hAnsi="맑은 고딕"/>
          <w:sz w:val="20"/>
        </w:rPr>
        <w:t xml:space="preserve">        → "훌륭한 식습관 변화입니다. 계속 유지하세요!"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다양한 채소 섭취로 영양소 균형</w:t>
      </w:r>
    </w:p>
    <w:p>
      <w:r>
        <w:rPr>
          <w:rFonts w:ascii="맑은 고딕" w:hAnsi="맑은 고딕"/>
          <w:sz w:val="20"/>
        </w:rPr>
        <w:t xml:space="preserve">        → 색깔별로 골고루 (녹색, 빨강, 노랑, 보라)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섭취 소홀 방지 (주의 사항)</w:t>
      </w:r>
    </w:p>
    <w:p>
      <w:r>
        <w:rPr>
          <w:rFonts w:ascii="맑은 고딕" w:hAnsi="맑은 고딕"/>
          <w:sz w:val="20"/>
        </w:rPr>
        <w:t xml:space="preserve">        → 채소에 집중하다 단백질 섭취 감소 위험</w:t>
      </w:r>
    </w:p>
    <w:p>
      <w:r>
        <w:rPr>
          <w:rFonts w:ascii="맑은 고딕" w:hAnsi="맑은 고딕"/>
          <w:sz w:val="20"/>
        </w:rPr>
        <w:t xml:space="preserve">        → 매 끼니 손바닥 크기 단백질 필수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곡류는 현재 수준 유지, 통곡물 비율만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근감소증 및 골다공증 예방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+ 칼슘 동시 섭취</w:t>
      </w:r>
    </w:p>
    <w:p>
      <w:r>
        <w:rPr>
          <w:rFonts w:ascii="맑은 고딕" w:hAnsi="맑은 고딕"/>
          <w:sz w:val="20"/>
        </w:rPr>
        <w:t xml:space="preserve">        → 우유 1컵 + 두부 반모 (매일)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비타민 K 풍부 채소</w:t>
      </w:r>
    </w:p>
    <w:p>
      <w:r>
        <w:rPr>
          <w:rFonts w:ascii="맑은 고딕" w:hAnsi="맑은 고딕"/>
          <w:sz w:val="20"/>
        </w:rPr>
        <w:t xml:space="preserve">        → 케일, 시금치, 브로콜리 (뼈 건강)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단기(1개월) 채소 반찬 1가지 추가</w:t>
      </w:r>
    </w:p>
    <w:p>
      <w:r>
        <w:rPr>
          <w:rFonts w:ascii="맑은 고딕" w:hAnsi="맑은 고딕"/>
          <w:sz w:val="20"/>
        </w:rPr>
        <w:t xml:space="preserve">           중기(3개월) 채소 Hub 2위 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단기(1개월) 단백질 섭취 20% 증대</w:t>
      </w:r>
    </w:p>
    <w:p>
      <w:r>
        <w:rPr>
          <w:rFonts w:ascii="맑은 고딕" w:hAnsi="맑은 고딕"/>
          <w:sz w:val="20"/>
        </w:rPr>
        <w:t xml:space="preserve">           중기(3개월) 채소+단백질 균형 패턴 정착 (1:1 비율)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공통 장기(6개월): 근감소증 예방 식단 습관화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(3) 맞춤형 교육 콘텐츠 요약표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Hub 패턴</w:t>
            </w:r>
          </w:p>
        </w:tc>
        <w:tc>
          <w:tcPr>
            <w:tcW w:type="dxa" w:w="2160"/>
          </w:tcPr>
          <w:p>
            <w:r>
              <w:t>핵심 문제/특징</w:t>
            </w:r>
          </w:p>
        </w:tc>
        <w:tc>
          <w:tcPr>
            <w:tcW w:type="dxa" w:w="2160"/>
          </w:tcPr>
          <w:p>
            <w:r>
              <w:t>맞춤형 교육 핵심 포인트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 &gt; 채소 &gt;</w:t>
              <w:br/>
              <w:t>당류 음료</w:t>
            </w:r>
          </w:p>
        </w:tc>
        <w:tc>
          <w:tcPr>
            <w:tcW w:type="dxa" w:w="2160"/>
          </w:tcPr>
          <w:p>
            <w:r>
              <w:t>당류 음료</w:t>
              <w:br/>
              <w:t>Hub 출현</w:t>
            </w:r>
          </w:p>
        </w:tc>
        <w:tc>
          <w:tcPr>
            <w:tcW w:type="dxa" w:w="2160"/>
          </w:tcPr>
          <w:p>
            <w:r>
              <w:t>당류 음료 → 물/무가당 음료</w:t>
              <w:br/>
              <w:t>콜라→생수, 믹스커피→아메리카노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 &gt; 채소 &gt;</w:t>
              <w:br/>
              <w:t>곡류</w:t>
            </w:r>
          </w:p>
        </w:tc>
        <w:tc>
          <w:tcPr>
            <w:tcW w:type="dxa" w:w="2160"/>
          </w:tcPr>
          <w:p>
            <w:r>
              <w:t>균형 잡힌</w:t>
              <w:br/>
              <w:t>패턴</w:t>
            </w:r>
          </w:p>
        </w:tc>
        <w:tc>
          <w:tcPr>
            <w:tcW w:type="dxa" w:w="2160"/>
          </w:tcPr>
          <w:p>
            <w:r>
              <w:t>통곡물 선택 강화</w:t>
              <w:br/>
              <w:t>백미→현미잡곡밥, MetS 관리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장년층</w:t>
            </w:r>
          </w:p>
        </w:tc>
        <w:tc>
          <w:tcPr>
            <w:tcW w:type="dxa" w:w="2160"/>
          </w:tcPr>
          <w:p>
            <w:r>
              <w:t>단백질 &gt; 곡류 &gt;</w:t>
              <w:br/>
              <w:t>채소</w:t>
            </w:r>
          </w:p>
        </w:tc>
        <w:tc>
          <w:tcPr>
            <w:tcW w:type="dxa" w:w="2160"/>
          </w:tcPr>
          <w:p>
            <w:r>
              <w:t>곡류 과다</w:t>
              <w:br/>
              <w:t>채소 감소</w:t>
            </w:r>
          </w:p>
        </w:tc>
        <w:tc>
          <w:tcPr>
            <w:tcW w:type="dxa" w:w="2160"/>
          </w:tcPr>
          <w:p>
            <w:r>
              <w:t>곡류 감량 (2/3공기)</w:t>
              <w:br/>
              <w:t>채소 증대, 단백질 유지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 &gt; 채소 &gt;</w:t>
              <w:br/>
              <w:t>단 음식</w:t>
            </w:r>
          </w:p>
        </w:tc>
        <w:tc>
          <w:tcPr>
            <w:tcW w:type="dxa" w:w="2160"/>
          </w:tcPr>
          <w:p>
            <w:r>
              <w:t>단 음식</w:t>
              <w:br/>
              <w:t>Hub 출현</w:t>
            </w:r>
          </w:p>
        </w:tc>
        <w:tc>
          <w:tcPr>
            <w:tcW w:type="dxa" w:w="2160"/>
          </w:tcPr>
          <w:p>
            <w:r>
              <w:t>단 음식 → 과일/견과류</w:t>
              <w:br/>
              <w:t>케이크→생과일, 가임기 영양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 &gt; 채소 &gt;</w:t>
              <w:br/>
              <w:t>곡류</w:t>
            </w:r>
          </w:p>
        </w:tc>
        <w:tc>
          <w:tcPr>
            <w:tcW w:type="dxa" w:w="2160"/>
          </w:tcPr>
          <w:p>
            <w:r>
              <w:t>균형 잡힌</w:t>
              <w:br/>
              <w:t>패턴</w:t>
            </w:r>
          </w:p>
        </w:tc>
        <w:tc>
          <w:tcPr>
            <w:tcW w:type="dxa" w:w="2160"/>
          </w:tcPr>
          <w:p>
            <w:r>
              <w:t>폐경기 영양 관리</w:t>
              <w:br/>
              <w:t>칼슘 1000mg, 콩류 주5회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장년층</w:t>
            </w:r>
          </w:p>
        </w:tc>
        <w:tc>
          <w:tcPr>
            <w:tcW w:type="dxa" w:w="2160"/>
          </w:tcPr>
          <w:p>
            <w:r>
              <w:t>MetS(-): 단백질&gt;곡류&gt;채소</w:t>
              <w:br/>
              <w:t>MetS(+): 채소&gt;곡류&gt;단백질 ★</w:t>
            </w:r>
          </w:p>
        </w:tc>
        <w:tc>
          <w:tcPr>
            <w:tcW w:type="dxa" w:w="2160"/>
          </w:tcPr>
          <w:p>
            <w:r>
              <w:t>MetS(+)만</w:t>
              <w:br/>
              <w:t>채소 1위</w:t>
              <w:br/>
              <w:t>(모범 사례)</w:t>
            </w:r>
          </w:p>
        </w:tc>
        <w:tc>
          <w:tcPr>
            <w:tcW w:type="dxa" w:w="2160"/>
          </w:tcPr>
          <w:p>
            <w:r>
              <w:t>MetS(-): 예방 교육</w:t>
              <w:br/>
              <w:t>MetS(+): 채소 유지+단백질 강화</w:t>
              <w:br/>
              <w:t>근감소증 예방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결론 및 시사점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(단백질-채소-곡류)는 모든 그룹에서 공통적으로 나타나는 건강한 식습관의 핵심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1단계 보편적 교육으로 Universal Hub Foods 강화는 전체 인구에 효과적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성별 및 연령대에 따른 Hub 패턴 차이가 명확하게 존재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청년층: 건강하지 않은 식품군(당류 음료, 단 음식) 대체 전략 필수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중년층: 가장 건강한 Hub 패턴 유지 및 강화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장년층: 곡류 과다 관리 및 채소 섭취 증대 교육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대사증후군 진단 후 식습관 변화는 여성 장년층에서 가장 뚜렷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장년층 MetS(+)의 채소 1위 Hub 패턴은 모범 사례로 활용 가능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의료진 상담 및 영양 교육의 효과가 실제 식습관 변화로 이어짐을 입증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2단계 맞춤형 교육을 통해 각 그룹의 특성에 맞는 구체적이고 실천 가능한 교육 콘텐츠 제공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단기/중기/장기 행동 변화 목표 설정으로 점진적이고 지속 가능한 식습관 개선 유도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