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연구 계획 및 논문 스케치 — 문희준 (2026-10-27 기준)</w:t>
      </w:r>
    </w:p>
    <w:p>
      <w:r>
        <w:rPr>
          <w:i/>
          <w:color w:val="555555"/>
        </w:rPr>
        <w:t xml:space="preserve">이 파일이 원본이고, 열어 보는 문서는 </w:t>
      </w:r>
      <w:r>
        <w:rPr>
          <w:rFonts w:ascii="Consolas" w:hAnsi="Consolas"/>
          <w:i/>
          <w:color w:val="555555"/>
        </w:rPr>
        <w:t>Paper/연구계획_논문스케치.docx</w:t>
      </w:r>
      <w:r>
        <w:rPr>
          <w:i/>
          <w:color w:val="555555"/>
        </w:rPr>
        <w:t xml:space="preserve"> 하나다.</w:t>
      </w:r>
    </w:p>
    <w:p>
      <w:r>
        <w:rPr>
          <w:i/>
          <w:color w:val="555555"/>
        </w:rPr>
        <w:t>- docx 1부는 이 파일 내용, 2부는 논문 스케치(그림 포함)다.</w:t>
      </w:r>
    </w:p>
    <w:p>
      <w:r>
        <w:rPr>
          <w:i/>
          <w:color w:val="555555"/>
        </w:rPr>
        <w:t xml:space="preserve">- 다시 만들기: </w:t>
      </w:r>
      <w:r>
        <w:rPr>
          <w:rFonts w:ascii="Consolas" w:hAnsi="Consolas"/>
          <w:i/>
          <w:color w:val="555555"/>
        </w:rPr>
        <w:t>python Paper/build_research_doc.py</w:t>
      </w:r>
    </w:p>
    <w:p>
      <w:r>
        <w:rPr>
          <w:i/>
          <w:color w:val="555555"/>
        </w:rPr>
        <w:t>- Claude는 세션을 시작할 때 이 파일의 "5. 이번 주 할 일"부터 읽는다.</w:t>
      </w:r>
    </w:p>
    <w:p>
      <w:r>
        <w:t>&gt;</w:t>
      </w:r>
    </w:p>
    <w:p>
      <w:r>
        <w:rPr>
          <w:i/>
          <w:color w:val="555555"/>
        </w:rPr>
        <w:t>표시:</w:t>
      </w:r>
    </w:p>
    <w:p>
      <w:r>
        <w:rPr>
          <w:i/>
          <w:color w:val="555555"/>
        </w:rPr>
        <w:t>- 상태: ⬜ 미착수 · 🔄 진행 · ✅ 완료 · ❓ 확인 필요</w:t>
      </w:r>
    </w:p>
    <w:p>
      <w:r>
        <w:rPr>
          <w:i/>
          <w:color w:val="555555"/>
        </w:rPr>
        <w:t xml:space="preserve">- 담당: </w:t>
      </w:r>
      <w:r>
        <w:rPr>
          <w:b/>
          <w:i/>
          <w:color w:val="555555"/>
        </w:rPr>
        <w:t>나</w:t>
      </w:r>
      <w:r>
        <w:rPr>
          <w:i/>
          <w:color w:val="555555"/>
        </w:rPr>
        <w:t xml:space="preserve"> = 실험·제작·결정, </w:t>
      </w:r>
      <w:r>
        <w:rPr>
          <w:b/>
          <w:i/>
          <w:color w:val="555555"/>
        </w:rPr>
        <w:t>Claude</w:t>
      </w:r>
      <w:r>
        <w:rPr>
          <w:i/>
          <w:color w:val="555555"/>
        </w:rPr>
        <w:t xml:space="preserve"> = 분석·코드·그림·글 초안</w:t>
      </w:r>
    </w:p>
    <w:p>
      <w:r>
        <w:rPr>
          <w:i/>
          <w:color w:val="555555"/>
        </w:rPr>
        <w:t xml:space="preserve">- 보충 ID </w:t>
      </w:r>
      <w:r>
        <w:rPr>
          <w:rFonts w:ascii="Consolas" w:hAnsi="Consolas"/>
          <w:i/>
          <w:color w:val="555555"/>
        </w:rPr>
        <w:t>G-xx</w:t>
      </w:r>
      <w:r>
        <w:rPr>
          <w:i/>
          <w:color w:val="555555"/>
        </w:rPr>
        <w:t>는 7절 표와 논문 스케치의 노란 칸을 잇는 번호다.</w:t>
      </w:r>
    </w:p>
    <w:p>
      <w:pPr>
        <w:pStyle w:val="Heading1"/>
      </w:pPr>
      <w:r>
        <w:t>1. 연구 한 장 요약</w:t>
      </w:r>
    </w:p>
    <w:p>
      <w:r>
        <w:rPr>
          <w:b/>
        </w:rPr>
        <w:t>제목(가):</w:t>
      </w:r>
      <w:r>
        <w:t xml:space="preserve"> Embedded AI-Driven Single-Electrode Soft Multimodal Sensor for Perception and Adaptive Control in Soft Robotics</w:t>
      </w:r>
    </w:p>
    <w:p>
      <w:r>
        <w:rPr>
          <w:rFonts w:ascii="Consolas" w:hAnsi="Consolas"/>
          <w:sz w:val="17"/>
        </w:rPr>
        <w:t>[센서]  EGaIn 단일 전극 스파이럴 (2선) — 인장·압축·도체/유전체 근접·접촉</w:t>
        <w:br/>
        <w:t>[측정]  스위칭 PCB + 1 ms TDM → L, R_DC, V_TENG</w:t>
        <w:br/>
        <w:t>[해석]  SLS-EMA + Gate-MoE (≈1.4 k 파라미터, STM32 260 µs) → ε, d | F, 접촉</w:t>
        <w:br/>
        <w:t xml:space="preserve">        + 재질(ΔL 잔차 부호) + TENG 접촉 융합            ← M1·M2 (11월)</w:t>
        <w:br/>
        <w:t>[제어]  상태 머신 · 근접 스케줄 pre-shape · 재질 적응 admittance · 안전 계층   ← 시뮬 완료</w:t>
        <w:br/>
        <w:t>[응용]  3지 소프트 그리퍼 (실물)                           ← 2027.1월~</w:t>
      </w:r>
    </w:p>
    <w:p>
      <w:r>
        <w:rPr>
          <w:b/>
        </w:rPr>
        <w:t>논문 핵심 주장:</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7"/>
              </w:rPr>
            </w:r>
            <w:r>
              <w:rPr>
                <w:b/>
                <w:sz w:val="17"/>
              </w:rPr>
              <w:t>ID</w:t>
            </w:r>
          </w:p>
        </w:tc>
        <w:tc>
          <w:tcPr>
            <w:tcW w:type="dxa" w:w="3324"/>
          </w:tcPr>
          <w:p>
            <w:r>
              <w:rPr>
                <w:b/>
                <w:sz w:val="17"/>
              </w:rPr>
            </w:r>
            <w:r>
              <w:rPr>
                <w:b/>
                <w:sz w:val="17"/>
              </w:rPr>
              <w:t>주장</w:t>
            </w:r>
          </w:p>
        </w:tc>
        <w:tc>
          <w:tcPr>
            <w:tcW w:type="dxa" w:w="3324"/>
          </w:tcPr>
          <w:p>
            <w:r>
              <w:rPr>
                <w:b/>
                <w:sz w:val="17"/>
              </w:rPr>
            </w:r>
            <w:r>
              <w:rPr>
                <w:b/>
                <w:sz w:val="17"/>
              </w:rPr>
              <w:t>근거 상태</w:t>
            </w:r>
          </w:p>
        </w:tc>
      </w:tr>
      <w:tr>
        <w:tc>
          <w:tcPr>
            <w:tcW w:type="dxa" w:w="3324"/>
          </w:tcPr>
          <w:p>
            <w:r>
              <w:rPr>
                <w:sz w:val="17"/>
              </w:rPr>
            </w:r>
            <w:r>
              <w:rPr>
                <w:sz w:val="17"/>
              </w:rPr>
              <w:t>C1</w:t>
            </w:r>
          </w:p>
        </w:tc>
        <w:tc>
          <w:tcPr>
            <w:tcW w:type="dxa" w:w="3324"/>
          </w:tcPr>
          <w:p>
            <w:r>
              <w:rPr>
                <w:sz w:val="17"/>
              </w:rPr>
            </w:r>
            <w:r>
              <w:rPr>
                <w:sz w:val="17"/>
              </w:rPr>
              <w:t>단일 2선 전극에서 다섯 모달리티(인장·근접·힘·접촉·재질)</w:t>
            </w:r>
          </w:p>
        </w:tc>
        <w:tc>
          <w:tcPr>
            <w:tcW w:type="dxa" w:w="3324"/>
          </w:tcPr>
          <w:p>
            <w:r>
              <w:rPr>
                <w:sz w:val="17"/>
              </w:rPr>
            </w:r>
            <w:r>
              <w:rPr>
                <w:sz w:val="17"/>
              </w:rPr>
              <w:t>인장·근접·힘 ✅ / 재질·접촉 정량 ⬜ (M1·M2)</w:t>
            </w:r>
          </w:p>
        </w:tc>
      </w:tr>
      <w:tr>
        <w:tc>
          <w:tcPr>
            <w:tcW w:type="dxa" w:w="3324"/>
          </w:tcPr>
          <w:p>
            <w:r>
              <w:rPr>
                <w:sz w:val="17"/>
              </w:rPr>
            </w:r>
            <w:r>
              <w:rPr>
                <w:sz w:val="17"/>
              </w:rPr>
              <w:t>C2</w:t>
            </w:r>
          </w:p>
        </w:tc>
        <w:tc>
          <w:tcPr>
            <w:tcW w:type="dxa" w:w="3324"/>
          </w:tcPr>
          <w:p>
            <w:r>
              <w:rPr>
                <w:sz w:val="17"/>
              </w:rPr>
            </w:r>
            <w:r>
              <w:rPr>
                <w:sz w:val="17"/>
              </w:rPr>
              <w:t>1 ms TDM 측정 회로·펌웨어로 L·R·V 시분할</w:t>
            </w:r>
          </w:p>
        </w:tc>
        <w:tc>
          <w:tcPr>
            <w:tcW w:type="dxa" w:w="3324"/>
          </w:tcPr>
          <w:p>
            <w:r>
              <w:rPr>
                <w:sz w:val="17"/>
              </w:rPr>
            </w:r>
            <w:r>
              <w:rPr>
                <w:sz w:val="17"/>
              </w:rPr>
              <w:t>✅ (TDM 특성 정량은 초록 이후)</w:t>
            </w:r>
          </w:p>
        </w:tc>
      </w:tr>
      <w:tr>
        <w:tc>
          <w:tcPr>
            <w:tcW w:type="dxa" w:w="3324"/>
          </w:tcPr>
          <w:p>
            <w:r>
              <w:rPr>
                <w:sz w:val="17"/>
              </w:rPr>
            </w:r>
            <w:r>
              <w:rPr>
                <w:sz w:val="17"/>
              </w:rPr>
              <w:t>C3</w:t>
            </w:r>
          </w:p>
        </w:tc>
        <w:tc>
          <w:tcPr>
            <w:tcW w:type="dxa" w:w="3324"/>
          </w:tcPr>
          <w:p>
            <w:r>
              <w:rPr>
                <w:sz w:val="17"/>
              </w:rPr>
            </w:r>
            <w:r>
              <w:rPr>
                <w:sz w:val="17"/>
              </w:rPr>
              <w:t>1.4 k 파라미터 Gate-MoE의 MCU 실시간 디커플링, 해석적 역산보다 안정</w:t>
            </w:r>
          </w:p>
        </w:tc>
        <w:tc>
          <w:tcPr>
            <w:tcW w:type="dxa" w:w="3324"/>
          </w:tcPr>
          <w:p>
            <w:r>
              <w:rPr>
                <w:sz w:val="17"/>
              </w:rPr>
            </w:r>
            <w:r>
              <w:rPr>
                <w:sz w:val="17"/>
              </w:rPr>
              <w:t>오프라인 ✅ / 실시간 성능 🔄 (M0) / 선정 근거 ⬜ (M3)</w:t>
            </w:r>
          </w:p>
        </w:tc>
      </w:tr>
      <w:tr>
        <w:tc>
          <w:tcPr>
            <w:tcW w:type="dxa" w:w="3324"/>
          </w:tcPr>
          <w:p>
            <w:r>
              <w:rPr>
                <w:sz w:val="17"/>
              </w:rPr>
            </w:r>
            <w:r>
              <w:rPr>
                <w:sz w:val="17"/>
              </w:rPr>
              <w:t>C4</w:t>
            </w:r>
          </w:p>
        </w:tc>
        <w:tc>
          <w:tcPr>
            <w:tcW w:type="dxa" w:w="3324"/>
          </w:tcPr>
          <w:p>
            <w:r>
              <w:rPr>
                <w:sz w:val="17"/>
              </w:rPr>
            </w:r>
            <w:r>
              <w:rPr>
                <w:sz w:val="17"/>
              </w:rPr>
              <w:t>모달리티를 쓰는 소프트 그리퍼 제어 구조</w:t>
            </w:r>
          </w:p>
        </w:tc>
        <w:tc>
          <w:tcPr>
            <w:tcW w:type="dxa" w:w="3324"/>
          </w:tcPr>
          <w:p>
            <w:r>
              <w:rPr>
                <w:sz w:val="17"/>
              </w:rPr>
            </w:r>
            <w:r>
              <w:rPr>
                <w:sz w:val="17"/>
              </w:rPr>
              <w:t>시뮬 ✅ / 실물 2027</w:t>
            </w:r>
          </w:p>
        </w:tc>
      </w:tr>
    </w:tbl>
    <w:p/>
    <w:p>
      <w:pPr>
        <w:pStyle w:val="Heading1"/>
      </w:pPr>
      <w:r>
        <w:t>2. 현재 상태 (원래 Gantt 대비)</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7"/>
              </w:rPr>
            </w:r>
            <w:r>
              <w:rPr>
                <w:b/>
                <w:sz w:val="17"/>
              </w:rPr>
              <w:t>Gantt 항목</w:t>
            </w:r>
          </w:p>
        </w:tc>
        <w:tc>
          <w:tcPr>
            <w:tcW w:type="dxa" w:w="2493"/>
          </w:tcPr>
          <w:p>
            <w:r>
              <w:rPr>
                <w:b/>
                <w:sz w:val="17"/>
              </w:rPr>
            </w:r>
            <w:r>
              <w:rPr>
                <w:b/>
                <w:sz w:val="17"/>
              </w:rPr>
              <w:t>원래 시기</w:t>
            </w:r>
          </w:p>
        </w:tc>
        <w:tc>
          <w:tcPr>
            <w:tcW w:type="dxa" w:w="2493"/>
          </w:tcPr>
          <w:p>
            <w:r>
              <w:rPr>
                <w:b/>
                <w:sz w:val="17"/>
              </w:rPr>
            </w:r>
            <w:r>
              <w:rPr>
                <w:b/>
                <w:sz w:val="17"/>
              </w:rPr>
              <w:t>상태</w:t>
            </w:r>
          </w:p>
        </w:tc>
        <w:tc>
          <w:tcPr>
            <w:tcW w:type="dxa" w:w="2493"/>
          </w:tcPr>
          <w:p>
            <w:r>
              <w:rPr>
                <w:b/>
                <w:sz w:val="17"/>
              </w:rPr>
            </w:r>
            <w:r>
              <w:rPr>
                <w:b/>
                <w:sz w:val="17"/>
              </w:rPr>
              <w:t>비고</w:t>
            </w:r>
          </w:p>
        </w:tc>
      </w:tr>
      <w:tr>
        <w:tc>
          <w:tcPr>
            <w:tcW w:type="dxa" w:w="2493"/>
          </w:tcPr>
          <w:p>
            <w:r>
              <w:rPr>
                <w:sz w:val="17"/>
              </w:rPr>
            </w:r>
            <w:r>
              <w:rPr>
                <w:sz w:val="17"/>
              </w:rPr>
              <w:t>센서 테스트 플랫폼 개선 (근접 레이저, 폐루프)</w:t>
            </w:r>
          </w:p>
        </w:tc>
        <w:tc>
          <w:tcPr>
            <w:tcW w:type="dxa" w:w="2493"/>
          </w:tcPr>
          <w:p>
            <w:r>
              <w:rPr>
                <w:sz w:val="17"/>
              </w:rPr>
            </w:r>
            <w:r>
              <w:rPr>
                <w:sz w:val="17"/>
              </w:rPr>
              <w:t>9월</w:t>
            </w:r>
          </w:p>
        </w:tc>
        <w:tc>
          <w:tcPr>
            <w:tcW w:type="dxa" w:w="2493"/>
          </w:tcPr>
          <w:p>
            <w:r>
              <w:rPr>
                <w:sz w:val="17"/>
              </w:rPr>
            </w:r>
            <w:r>
              <w:rPr>
                <w:sz w:val="17"/>
              </w:rPr>
              <w:t>⬜ 미착수</w:t>
            </w:r>
          </w:p>
        </w:tc>
        <w:tc>
          <w:tcPr>
            <w:tcW w:type="dxa" w:w="2493"/>
          </w:tcPr>
          <w:p>
            <w:r>
              <w:rPr>
                <w:sz w:val="17"/>
              </w:rPr>
            </w:r>
            <w:r>
              <w:rPr>
                <w:sz w:val="17"/>
              </w:rPr>
              <w:t>M0으로 11월 초</w:t>
            </w:r>
          </w:p>
        </w:tc>
      </w:tr>
      <w:tr>
        <w:tc>
          <w:tcPr>
            <w:tcW w:type="dxa" w:w="2493"/>
          </w:tcPr>
          <w:p>
            <w:r>
              <w:rPr>
                <w:sz w:val="17"/>
              </w:rPr>
            </w:r>
            <w:r>
              <w:rPr>
                <w:sz w:val="17"/>
              </w:rPr>
              <w:t>물체 구별 모달리티 (유전체 분석·학습, 분류 모델)</w:t>
            </w:r>
          </w:p>
        </w:tc>
        <w:tc>
          <w:tcPr>
            <w:tcW w:type="dxa" w:w="2493"/>
          </w:tcPr>
          <w:p>
            <w:r>
              <w:rPr>
                <w:sz w:val="17"/>
              </w:rPr>
            </w:r>
            <w:r>
              <w:rPr>
                <w:sz w:val="17"/>
              </w:rPr>
              <w:t>10월</w:t>
            </w:r>
          </w:p>
        </w:tc>
        <w:tc>
          <w:tcPr>
            <w:tcW w:type="dxa" w:w="2493"/>
          </w:tcPr>
          <w:p>
            <w:r>
              <w:rPr>
                <w:sz w:val="17"/>
              </w:rPr>
            </w:r>
            <w:r>
              <w:rPr>
                <w:sz w:val="17"/>
              </w:rPr>
              <w:t>⬜ 미착수</w:t>
            </w:r>
          </w:p>
        </w:tc>
        <w:tc>
          <w:tcPr>
            <w:tcW w:type="dxa" w:w="2493"/>
          </w:tcPr>
          <w:p>
            <w:r>
              <w:rPr>
                <w:sz w:val="17"/>
              </w:rPr>
            </w:r>
            <w:r>
              <w:rPr>
                <w:sz w:val="17"/>
              </w:rPr>
              <w:t>M1로 11월</w:t>
            </w:r>
          </w:p>
        </w:tc>
      </w:tr>
      <w:tr>
        <w:tc>
          <w:tcPr>
            <w:tcW w:type="dxa" w:w="2493"/>
          </w:tcPr>
          <w:p>
            <w:r>
              <w:rPr>
                <w:sz w:val="17"/>
              </w:rPr>
            </w:r>
            <w:r>
              <w:rPr>
                <w:sz w:val="17"/>
              </w:rPr>
              <w:t>TENG 센싱 (특성, 디커플링 구조 변경)</w:t>
            </w:r>
          </w:p>
        </w:tc>
        <w:tc>
          <w:tcPr>
            <w:tcW w:type="dxa" w:w="2493"/>
          </w:tcPr>
          <w:p>
            <w:r>
              <w:rPr>
                <w:sz w:val="17"/>
              </w:rPr>
            </w:r>
            <w:r>
              <w:rPr>
                <w:sz w:val="17"/>
              </w:rPr>
              <w:t>11월</w:t>
            </w:r>
          </w:p>
        </w:tc>
        <w:tc>
          <w:tcPr>
            <w:tcW w:type="dxa" w:w="2493"/>
          </w:tcPr>
          <w:p>
            <w:r>
              <w:rPr>
                <w:sz w:val="17"/>
              </w:rPr>
            </w:r>
            <w:r>
              <w:rPr>
                <w:sz w:val="17"/>
              </w:rPr>
              <w:t>⬜</w:t>
            </w:r>
          </w:p>
        </w:tc>
        <w:tc>
          <w:tcPr>
            <w:tcW w:type="dxa" w:w="2493"/>
          </w:tcPr>
          <w:p>
            <w:r>
              <w:rPr>
                <w:sz w:val="17"/>
              </w:rPr>
            </w:r>
            <w:r>
              <w:rPr>
                <w:sz w:val="17"/>
              </w:rPr>
              <w:t>M2로 11월</w:t>
            </w:r>
          </w:p>
        </w:tc>
      </w:tr>
      <w:tr>
        <w:tc>
          <w:tcPr>
            <w:tcW w:type="dxa" w:w="2493"/>
          </w:tcPr>
          <w:p>
            <w:r>
              <w:rPr>
                <w:sz w:val="17"/>
              </w:rPr>
            </w:r>
            <w:r>
              <w:rPr>
                <w:sz w:val="17"/>
              </w:rPr>
              <w:t>소프트 그리퍼 조사 (레퍼런스, 제작·재료)</w:t>
            </w:r>
          </w:p>
        </w:tc>
        <w:tc>
          <w:tcPr>
            <w:tcW w:type="dxa" w:w="2493"/>
          </w:tcPr>
          <w:p>
            <w:r>
              <w:rPr>
                <w:sz w:val="17"/>
              </w:rPr>
            </w:r>
            <w:r>
              <w:rPr>
                <w:sz w:val="17"/>
              </w:rPr>
              <w:t>10–11월</w:t>
            </w:r>
          </w:p>
        </w:tc>
        <w:tc>
          <w:tcPr>
            <w:tcW w:type="dxa" w:w="2493"/>
          </w:tcPr>
          <w:p>
            <w:r>
              <w:rPr>
                <w:sz w:val="17"/>
              </w:rPr>
            </w:r>
            <w:r>
              <w:rPr>
                <w:sz w:val="17"/>
              </w:rPr>
              <w:t>🔄</w:t>
            </w:r>
          </w:p>
        </w:tc>
        <w:tc>
          <w:tcPr>
            <w:tcW w:type="dxa" w:w="2493"/>
          </w:tcPr>
          <w:p>
            <w:r>
              <w:rPr>
                <w:sz w:val="17"/>
              </w:rPr>
            </w:r>
            <w:r>
              <w:rPr>
                <w:sz w:val="17"/>
              </w:rPr>
              <w:t>60A 벨로즈 논문 기반 CAD·시뮬 완료</w:t>
            </w:r>
          </w:p>
        </w:tc>
      </w:tr>
      <w:tr>
        <w:tc>
          <w:tcPr>
            <w:tcW w:type="dxa" w:w="2493"/>
          </w:tcPr>
          <w:p>
            <w:r>
              <w:rPr>
                <w:sz w:val="17"/>
              </w:rPr>
            </w:r>
            <w:r>
              <w:rPr>
                <w:sz w:val="17"/>
              </w:rPr>
              <w:t>그리퍼 제어 알고리즘 (+시뮬레이션)</w:t>
            </w:r>
          </w:p>
        </w:tc>
        <w:tc>
          <w:tcPr>
            <w:tcW w:type="dxa" w:w="2493"/>
          </w:tcPr>
          <w:p>
            <w:r>
              <w:rPr>
                <w:sz w:val="17"/>
              </w:rPr>
            </w:r>
            <w:r>
              <w:rPr>
                <w:sz w:val="17"/>
              </w:rPr>
              <w:t>12–1월</w:t>
            </w:r>
          </w:p>
        </w:tc>
        <w:tc>
          <w:tcPr>
            <w:tcW w:type="dxa" w:w="2493"/>
          </w:tcPr>
          <w:p>
            <w:r>
              <w:rPr>
                <w:sz w:val="17"/>
              </w:rPr>
            </w:r>
            <w:r>
              <w:rPr>
                <w:sz w:val="17"/>
              </w:rPr>
              <w:t>✅ 시뮬로 선행 완료</w:t>
            </w:r>
          </w:p>
        </w:tc>
        <w:tc>
          <w:tcPr>
            <w:tcW w:type="dxa" w:w="2493"/>
          </w:tcPr>
          <w:p>
            <w:r>
              <w:rPr>
                <w:sz w:val="17"/>
              </w:rPr>
            </w:r>
            <w:r>
              <w:rPr>
                <w:rFonts w:ascii="Consolas" w:hAnsi="Consolas"/>
                <w:sz w:val="17"/>
              </w:rPr>
              <w:t>sim_gripper/</w:t>
            </w:r>
          </w:p>
        </w:tc>
      </w:tr>
      <w:tr>
        <w:tc>
          <w:tcPr>
            <w:tcW w:type="dxa" w:w="2493"/>
          </w:tcPr>
          <w:p>
            <w:r>
              <w:rPr>
                <w:sz w:val="17"/>
              </w:rPr>
            </w:r>
            <w:r>
              <w:rPr>
                <w:sz w:val="17"/>
              </w:rPr>
              <w:t>소프트 그리퍼 제작, 신호처리–제어 통합 PCB</w:t>
            </w:r>
          </w:p>
        </w:tc>
        <w:tc>
          <w:tcPr>
            <w:tcW w:type="dxa" w:w="2493"/>
          </w:tcPr>
          <w:p>
            <w:r>
              <w:rPr>
                <w:sz w:val="17"/>
              </w:rPr>
            </w:r>
            <w:r>
              <w:rPr>
                <w:sz w:val="17"/>
              </w:rPr>
              <w:t>12–1월</w:t>
            </w:r>
          </w:p>
        </w:tc>
        <w:tc>
          <w:tcPr>
            <w:tcW w:type="dxa" w:w="2493"/>
          </w:tcPr>
          <w:p>
            <w:r>
              <w:rPr>
                <w:sz w:val="17"/>
              </w:rPr>
            </w:r>
            <w:r>
              <w:rPr>
                <w:sz w:val="17"/>
              </w:rPr>
              <w:t>⬜</w:t>
            </w:r>
          </w:p>
        </w:tc>
        <w:tc>
          <w:tcPr>
            <w:tcW w:type="dxa" w:w="2493"/>
          </w:tcPr>
          <w:p>
            <w:r>
              <w:rPr>
                <w:sz w:val="17"/>
              </w:rPr>
            </w:r>
            <w:r>
              <w:rPr>
                <w:sz w:val="17"/>
              </w:rPr>
              <w:t>2027.1월~ (초록 이후)</w:t>
            </w:r>
          </w:p>
        </w:tc>
      </w:tr>
      <w:tr>
        <w:tc>
          <w:tcPr>
            <w:tcW w:type="dxa" w:w="2493"/>
          </w:tcPr>
          <w:p>
            <w:r>
              <w:rPr>
                <w:sz w:val="17"/>
              </w:rPr>
            </w:r>
            <w:r>
              <w:rPr>
                <w:sz w:val="17"/>
              </w:rPr>
              <w:t>센서–그리퍼 통합 (장착 데이터, 학습, 제어 검증, 시나리오)</w:t>
            </w:r>
          </w:p>
        </w:tc>
        <w:tc>
          <w:tcPr>
            <w:tcW w:type="dxa" w:w="2493"/>
          </w:tcPr>
          <w:p>
            <w:r>
              <w:rPr>
                <w:sz w:val="17"/>
              </w:rPr>
            </w:r>
            <w:r>
              <w:rPr>
                <w:sz w:val="17"/>
              </w:rPr>
              <w:t>2월</w:t>
            </w:r>
          </w:p>
        </w:tc>
        <w:tc>
          <w:tcPr>
            <w:tcW w:type="dxa" w:w="2493"/>
          </w:tcPr>
          <w:p>
            <w:r>
              <w:rPr>
                <w:sz w:val="17"/>
              </w:rPr>
            </w:r>
            <w:r>
              <w:rPr>
                <w:sz w:val="17"/>
              </w:rPr>
              <w:t>⬜</w:t>
            </w:r>
          </w:p>
        </w:tc>
        <w:tc>
          <w:tcPr>
            <w:tcW w:type="dxa" w:w="2493"/>
          </w:tcPr>
          <w:p>
            <w:r>
              <w:rPr>
                <w:sz w:val="17"/>
              </w:rPr>
            </w:r>
            <w:r>
              <w:rPr>
                <w:sz w:val="17"/>
              </w:rPr>
              <w:t>2027.2월</w:t>
            </w:r>
          </w:p>
        </w:tc>
      </w:tr>
    </w:tbl>
    <w:p/>
    <w:p>
      <w:pPr>
        <w:pStyle w:val="Heading1"/>
      </w:pPr>
      <w:r>
        <w:t>3. 연말 초록까지 일정 (마감 2026년 12월 말)</w:t>
      </w:r>
    </w:p>
    <w:p>
      <w:r>
        <w:rPr>
          <w:b/>
        </w:rPr>
        <w:t>초록 범위 (확정):</w:t>
      </w:r>
    </w:p>
    <w:p>
      <w:pPr>
        <w:pStyle w:val="ListBullet"/>
      </w:pPr>
      <w:r>
        <w:t>실측으로 넣는 것: 센서 + TDM + 온보드 디커플링 + 재질·TENG</w:t>
      </w:r>
    </w:p>
    <w:p>
      <w:pPr>
        <w:pStyle w:val="ListBullet"/>
      </w:pPr>
      <w:r>
        <w:t>시뮬레이션으로 넣는 것: 그리퍼 제어</w:t>
      </w:r>
    </w:p>
    <w:p>
      <w:pPr>
        <w:pStyle w:val="ListBullet"/>
      </w:pPr>
      <w:r>
        <w:t>실물 그리퍼 테스트는 2027년 1월 이후</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7"/>
              </w:rPr>
            </w:r>
            <w:r>
              <w:rPr>
                <w:b/>
                <w:sz w:val="17"/>
              </w:rPr>
              <w:t>기간</w:t>
            </w:r>
          </w:p>
        </w:tc>
        <w:tc>
          <w:tcPr>
            <w:tcW w:type="dxa" w:w="2493"/>
          </w:tcPr>
          <w:p>
            <w:r>
              <w:rPr>
                <w:b/>
                <w:sz w:val="17"/>
              </w:rPr>
            </w:r>
            <w:r>
              <w:rPr>
                <w:b/>
                <w:sz w:val="17"/>
              </w:rPr>
              <w:t>나 (실험·제작)</w:t>
            </w:r>
          </w:p>
        </w:tc>
        <w:tc>
          <w:tcPr>
            <w:tcW w:type="dxa" w:w="2493"/>
          </w:tcPr>
          <w:p>
            <w:r>
              <w:rPr>
                <w:b/>
                <w:sz w:val="17"/>
              </w:rPr>
            </w:r>
            <w:r>
              <w:rPr>
                <w:b/>
                <w:sz w:val="17"/>
              </w:rPr>
              <w:t>Claude (분석·코드·글)</w:t>
            </w:r>
          </w:p>
        </w:tc>
        <w:tc>
          <w:tcPr>
            <w:tcW w:type="dxa" w:w="2493"/>
          </w:tcPr>
          <w:p>
            <w:r>
              <w:rPr>
                <w:b/>
                <w:sz w:val="17"/>
              </w:rPr>
            </w:r>
            <w:r>
              <w:rPr>
                <w:b/>
                <w:sz w:val="17"/>
              </w:rPr>
              <w:t>마감 산출물</w:t>
            </w:r>
          </w:p>
        </w:tc>
      </w:tr>
      <w:tr>
        <w:tc>
          <w:tcPr>
            <w:tcW w:type="dxa" w:w="2493"/>
          </w:tcPr>
          <w:p>
            <w:r>
              <w:rPr>
                <w:sz w:val="17"/>
              </w:rPr>
            </w:r>
            <w:r>
              <w:rPr>
                <w:sz w:val="17"/>
              </w:rPr>
              <w:t>10/28 – 11/9</w:t>
            </w:r>
          </w:p>
        </w:tc>
        <w:tc>
          <w:tcPr>
            <w:tcW w:type="dxa" w:w="2493"/>
          </w:tcPr>
          <w:p>
            <w:r>
              <w:rPr>
                <w:sz w:val="17"/>
              </w:rPr>
            </w:r>
            <w:r>
              <w:rPr>
                <w:sz w:val="17"/>
              </w:rPr>
              <w:t>M0 플랫폼 개선(레이저·폐루프·동기화). M1 시편 준비, 유전체 데이터 시작</w:t>
            </w:r>
          </w:p>
        </w:tc>
        <w:tc>
          <w:tcPr>
            <w:tcW w:type="dxa" w:w="2493"/>
          </w:tcPr>
          <w:p>
            <w:r>
              <w:rPr>
                <w:sz w:val="17"/>
              </w:rPr>
            </w:r>
            <w:r>
              <w:rPr>
                <w:sz w:val="17"/>
              </w:rPr>
              <w:t>M0 실시간 원인 분석·수정. M1 스펙·분석 코드 준비. M4 선행연구·노벨티</w:t>
            </w:r>
          </w:p>
        </w:tc>
        <w:tc>
          <w:tcPr>
            <w:tcW w:type="dxa" w:w="2493"/>
          </w:tcPr>
          <w:p>
            <w:r>
              <w:rPr>
                <w:sz w:val="17"/>
              </w:rPr>
            </w:r>
            <w:r>
              <w:rPr>
                <w:sz w:val="17"/>
              </w:rPr>
              <w:t>실시간 원인과 수정안, M1 프로토콜 확정</w:t>
            </w:r>
          </w:p>
        </w:tc>
      </w:tr>
      <w:tr>
        <w:tc>
          <w:tcPr>
            <w:tcW w:type="dxa" w:w="2493"/>
          </w:tcPr>
          <w:p>
            <w:r>
              <w:rPr>
                <w:sz w:val="17"/>
              </w:rPr>
            </w:r>
            <w:r>
              <w:rPr>
                <w:sz w:val="17"/>
              </w:rPr>
              <w:t>11/10 – 11/23</w:t>
            </w:r>
          </w:p>
        </w:tc>
        <w:tc>
          <w:tcPr>
            <w:tcW w:type="dxa" w:w="2493"/>
          </w:tcPr>
          <w:p>
            <w:r>
              <w:rPr>
                <w:sz w:val="17"/>
              </w:rPr>
            </w:r>
            <w:r>
              <w:rPr>
                <w:sz w:val="17"/>
              </w:rPr>
              <w:t>M1 유전체·재질 데이터 완료. M2 TENG 데이터</w:t>
            </w:r>
          </w:p>
        </w:tc>
        <w:tc>
          <w:tcPr>
            <w:tcW w:type="dxa" w:w="2493"/>
          </w:tcPr>
          <w:p>
            <w:r>
              <w:rPr>
                <w:sz w:val="17"/>
              </w:rPr>
            </w:r>
            <w:r>
              <w:rPr>
                <w:sz w:val="17"/>
              </w:rPr>
              <w:t>M1 재질 분류. M2 TENG 분석 + 게이트 대비 비교. M3 모델 선정 근거</w:t>
            </w:r>
          </w:p>
        </w:tc>
        <w:tc>
          <w:tcPr>
            <w:tcW w:type="dxa" w:w="2493"/>
          </w:tcPr>
          <w:p>
            <w:r>
              <w:rPr>
                <w:sz w:val="17"/>
              </w:rPr>
            </w:r>
            <w:r>
              <w:rPr>
                <w:sz w:val="17"/>
              </w:rPr>
              <w:t>재질 혼동행렬, TENG 검출 표, 선정 근거 그림</w:t>
            </w:r>
          </w:p>
        </w:tc>
      </w:tr>
      <w:tr>
        <w:tc>
          <w:tcPr>
            <w:tcW w:type="dxa" w:w="2493"/>
          </w:tcPr>
          <w:p>
            <w:r>
              <w:rPr>
                <w:sz w:val="17"/>
              </w:rPr>
            </w:r>
            <w:r>
              <w:rPr>
                <w:sz w:val="17"/>
              </w:rPr>
              <w:t>11/24 – 12/7</w:t>
            </w:r>
          </w:p>
        </w:tc>
        <w:tc>
          <w:tcPr>
            <w:tcW w:type="dxa" w:w="2493"/>
          </w:tcPr>
          <w:p>
            <w:r>
              <w:rPr>
                <w:sz w:val="17"/>
              </w:rPr>
            </w:r>
            <w:r>
              <w:rPr>
                <w:sz w:val="17"/>
              </w:rPr>
              <w:t>M0 실시간 재검증. 통합 모델 STM32 배포</w:t>
            </w:r>
          </w:p>
        </w:tc>
        <w:tc>
          <w:tcPr>
            <w:tcW w:type="dxa" w:w="2493"/>
          </w:tcPr>
          <w:p>
            <w:r>
              <w:rPr>
                <w:sz w:val="17"/>
              </w:rPr>
            </w:r>
            <w:r>
              <w:rPr>
                <w:sz w:val="17"/>
              </w:rPr>
              <w:t>통합 모델(G-E9). M3 기준선 비교, FEA 기초</w:t>
            </w:r>
          </w:p>
        </w:tc>
        <w:tc>
          <w:tcPr>
            <w:tcW w:type="dxa" w:w="2493"/>
          </w:tcPr>
          <w:p>
            <w:r>
              <w:rPr>
                <w:sz w:val="17"/>
              </w:rPr>
            </w:r>
            <w:r>
              <w:rPr>
                <w:sz w:val="17"/>
              </w:rPr>
              <w:t>개선된 실시간 R², 통합 모델 예산표</w:t>
            </w:r>
          </w:p>
        </w:tc>
      </w:tr>
      <w:tr>
        <w:tc>
          <w:tcPr>
            <w:tcW w:type="dxa" w:w="2493"/>
          </w:tcPr>
          <w:p>
            <w:r>
              <w:rPr>
                <w:sz w:val="17"/>
              </w:rPr>
            </w:r>
            <w:r>
              <w:rPr>
                <w:sz w:val="17"/>
              </w:rPr>
              <w:t>12/8 – 12/21</w:t>
            </w:r>
          </w:p>
        </w:tc>
        <w:tc>
          <w:tcPr>
            <w:tcW w:type="dxa" w:w="2493"/>
          </w:tcPr>
          <w:p>
            <w:r>
              <w:rPr>
                <w:sz w:val="17"/>
              </w:rPr>
            </w:r>
            <w:r>
              <w:rPr>
                <w:sz w:val="17"/>
              </w:rPr>
              <w:t>(가능하면) 반복성 간이 시험</w:t>
            </w:r>
          </w:p>
        </w:tc>
        <w:tc>
          <w:tcPr>
            <w:tcW w:type="dxa" w:w="2493"/>
          </w:tcPr>
          <w:p>
            <w:r>
              <w:rPr>
                <w:sz w:val="17"/>
              </w:rPr>
            </w:r>
            <w:r>
              <w:rPr>
                <w:sz w:val="17"/>
              </w:rPr>
              <w:t>그림 정리, 초록 v1 → v2, 논문 스케치 갱신</w:t>
            </w:r>
          </w:p>
        </w:tc>
        <w:tc>
          <w:tcPr>
            <w:tcW w:type="dxa" w:w="2493"/>
          </w:tcPr>
          <w:p>
            <w:r>
              <w:rPr>
                <w:sz w:val="17"/>
              </w:rPr>
            </w:r>
            <w:r>
              <w:rPr>
                <w:sz w:val="17"/>
              </w:rPr>
              <w:t>초록 v2</w:t>
            </w:r>
          </w:p>
        </w:tc>
      </w:tr>
      <w:tr>
        <w:tc>
          <w:tcPr>
            <w:tcW w:type="dxa" w:w="2493"/>
          </w:tcPr>
          <w:p>
            <w:r>
              <w:rPr>
                <w:sz w:val="17"/>
              </w:rPr>
            </w:r>
            <w:r>
              <w:rPr>
                <w:sz w:val="17"/>
              </w:rPr>
              <w:t>12/22 – 12/31</w:t>
            </w:r>
          </w:p>
        </w:tc>
        <w:tc>
          <w:tcPr>
            <w:tcW w:type="dxa" w:w="2493"/>
          </w:tcPr>
          <w:p>
            <w:r>
              <w:rPr>
                <w:sz w:val="17"/>
              </w:rPr>
            </w:r>
            <w:r>
              <w:rPr>
                <w:sz w:val="17"/>
              </w:rPr>
              <w:t>최종 검토</w:t>
            </w:r>
          </w:p>
        </w:tc>
        <w:tc>
          <w:tcPr>
            <w:tcW w:type="dxa" w:w="2493"/>
          </w:tcPr>
          <w:p>
            <w:r>
              <w:rPr>
                <w:sz w:val="17"/>
              </w:rPr>
            </w:r>
            <w:r>
              <w:rPr>
                <w:sz w:val="17"/>
              </w:rPr>
              <w:t>최종 수정</w:t>
            </w:r>
          </w:p>
        </w:tc>
        <w:tc>
          <w:tcPr>
            <w:tcW w:type="dxa" w:w="2493"/>
          </w:tcPr>
          <w:p>
            <w:r>
              <w:rPr>
                <w:sz w:val="17"/>
              </w:rPr>
            </w:r>
            <w:r>
              <w:rPr>
                <w:b/>
                <w:sz w:val="17"/>
              </w:rPr>
              <w:t>초록 제출</w:t>
            </w:r>
          </w:p>
        </w:tc>
      </w:tr>
      <w:tr>
        <w:tc>
          <w:tcPr>
            <w:tcW w:type="dxa" w:w="2493"/>
          </w:tcPr>
          <w:p>
            <w:r>
              <w:rPr>
                <w:sz w:val="17"/>
              </w:rPr>
            </w:r>
            <w:r>
              <w:rPr>
                <w:sz w:val="17"/>
              </w:rPr>
              <w:t>2027.1월~</w:t>
            </w:r>
          </w:p>
        </w:tc>
        <w:tc>
          <w:tcPr>
            <w:tcW w:type="dxa" w:w="2493"/>
          </w:tcPr>
          <w:p>
            <w:r>
              <w:rPr>
                <w:sz w:val="17"/>
              </w:rPr>
            </w:r>
            <w:r>
              <w:rPr>
                <w:sz w:val="17"/>
              </w:rPr>
              <w:t>그리퍼 제작, 통합 PCB, 실물 테스트 (M5)</w:t>
            </w:r>
          </w:p>
        </w:tc>
        <w:tc>
          <w:tcPr>
            <w:tcW w:type="dxa" w:w="2493"/>
          </w:tcPr>
          <w:p>
            <w:r>
              <w:rPr>
                <w:sz w:val="17"/>
              </w:rPr>
            </w:r>
            <w:r>
              <w:rPr>
                <w:sz w:val="17"/>
              </w:rPr>
              <w:t>장착 데이터 fine-tune, 실물 제어 검증</w:t>
            </w:r>
          </w:p>
        </w:tc>
        <w:tc>
          <w:tcPr>
            <w:tcW w:type="dxa" w:w="2493"/>
          </w:tcPr>
          <w:p>
            <w:r>
              <w:rPr>
                <w:sz w:val="17"/>
              </w:rPr>
            </w:r>
            <w:r>
              <w:rPr>
                <w:sz w:val="17"/>
              </w:rPr>
              <w:t>본 논문</w:t>
            </w:r>
          </w:p>
        </w:tc>
      </w:tr>
    </w:tbl>
    <w:p/>
    <w:p>
      <w:r>
        <w:rPr>
          <w:b/>
        </w:rPr>
        <w:t>일정이 밀리면 줄이는 순서:</w:t>
      </w:r>
    </w:p>
    <w:p>
      <w:pPr>
        <w:pStyle w:val="ListNumber"/>
      </w:pPr>
      <w:r>
        <w:t>FEA는 경향 비교만 한다.</w:t>
      </w:r>
    </w:p>
    <w:p>
      <w:pPr>
        <w:pStyle w:val="ListNumber"/>
      </w:pPr>
      <w:r>
        <w:t>반복성은 본 논문으로 미룬다.</w:t>
      </w:r>
    </w:p>
    <w:p>
      <w:pPr>
        <w:pStyle w:val="ListNumber"/>
      </w:pPr>
      <w:r>
        <w:t>실시간 재검증이 늦으면 M0 원인 분석 결과로 대체한다.</w:t>
      </w:r>
    </w:p>
    <w:p>
      <w:r>
        <w:t>M1(재질)·M2(TENG) 실측은 줄이지 않는다.</w:t>
      </w:r>
    </w:p>
    <w:p>
      <w:pPr>
        <w:pStyle w:val="Heading1"/>
      </w:pPr>
      <w:r>
        <w:t>4. 연구 모듈 (superpowers 사이클)</w:t>
      </w:r>
    </w:p>
    <w:p>
      <w:r>
        <w:t xml:space="preserve">모듈마다 </w:t>
      </w:r>
      <w:r>
        <w:rPr>
          <w:b/>
        </w:rPr>
        <w:t>스펙 → 계획 → 실행 → 검토</w:t>
      </w:r>
      <w:r>
        <w:t xml:space="preserve"> 순서로 진행한다.</w:t>
      </w:r>
    </w:p>
    <w:p>
      <w:pPr>
        <w:pStyle w:val="ListBullet"/>
      </w:pPr>
      <w:r>
        <w:t>스펙: 무엇을, 왜, 완료 기준. 사용자가 승인한다.</w:t>
      </w:r>
    </w:p>
    <w:p>
      <w:pPr>
        <w:pStyle w:val="ListBullet"/>
      </w:pPr>
      <w:r>
        <w:t>계획: 할 일 쪼개기, 실험(나)과 분석(Claude) 분담.</w:t>
      </w:r>
    </w:p>
    <w:p>
      <w:pPr>
        <w:pStyle w:val="ListBullet"/>
      </w:pPr>
      <w:r>
        <w:t>실행: 데이터 → 분석 → 그림 → 논문 스케치 반영.</w:t>
      </w:r>
    </w:p>
    <w:p>
      <w:pPr>
        <w:pStyle w:val="ListBullet"/>
      </w:pPr>
      <w:r>
        <w:t xml:space="preserve">문서 위치: </w:t>
      </w:r>
      <w:r>
        <w:rPr>
          <w:rFonts w:ascii="Consolas" w:hAnsi="Consolas"/>
        </w:rPr>
        <w:t>Docs/superpowers/specs/</w:t>
      </w:r>
      <w:r>
        <w:t xml:space="preserve">, </w:t>
      </w:r>
      <w:r>
        <w:rPr>
          <w:rFonts w:ascii="Consolas" w:hAnsi="Consolas"/>
        </w:rPr>
        <w:t>Docs/superpowers/plans/</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rPr>
                <w:b/>
                <w:sz w:val="17"/>
              </w:rPr>
            </w:r>
            <w:r>
              <w:rPr>
                <w:b/>
                <w:sz w:val="17"/>
              </w:rPr>
              <w:t>모듈</w:t>
            </w:r>
          </w:p>
        </w:tc>
        <w:tc>
          <w:tcPr>
            <w:tcW w:type="dxa" w:w="1246"/>
          </w:tcPr>
          <w:p>
            <w:r>
              <w:rPr>
                <w:b/>
                <w:sz w:val="17"/>
              </w:rPr>
            </w:r>
            <w:r>
              <w:rPr>
                <w:b/>
                <w:sz w:val="17"/>
              </w:rPr>
              <w:t>목표 (논문 주장)</w:t>
            </w:r>
          </w:p>
        </w:tc>
        <w:tc>
          <w:tcPr>
            <w:tcW w:type="dxa" w:w="1246"/>
          </w:tcPr>
          <w:p>
            <w:r>
              <w:rPr>
                <w:b/>
                <w:sz w:val="17"/>
              </w:rPr>
            </w:r>
            <w:r>
              <w:rPr>
                <w:b/>
                <w:sz w:val="17"/>
              </w:rPr>
              <w:t>나</w:t>
            </w:r>
          </w:p>
        </w:tc>
        <w:tc>
          <w:tcPr>
            <w:tcW w:type="dxa" w:w="1246"/>
          </w:tcPr>
          <w:p>
            <w:r>
              <w:rPr>
                <w:b/>
                <w:sz w:val="17"/>
              </w:rPr>
            </w:r>
            <w:r>
              <w:rPr>
                <w:b/>
                <w:sz w:val="17"/>
              </w:rPr>
              <w:t>Claude</w:t>
            </w:r>
          </w:p>
        </w:tc>
        <w:tc>
          <w:tcPr>
            <w:tcW w:type="dxa" w:w="1246"/>
          </w:tcPr>
          <w:p>
            <w:r>
              <w:rPr>
                <w:b/>
                <w:sz w:val="17"/>
              </w:rPr>
            </w:r>
            <w:r>
              <w:rPr>
                <w:b/>
                <w:sz w:val="17"/>
              </w:rPr>
              <w:t>완료 기준</w:t>
            </w:r>
          </w:p>
        </w:tc>
        <w:tc>
          <w:tcPr>
            <w:tcW w:type="dxa" w:w="1246"/>
          </w:tcPr>
          <w:p>
            <w:r>
              <w:rPr>
                <w:b/>
                <w:sz w:val="17"/>
              </w:rPr>
            </w:r>
            <w:r>
              <w:rPr>
                <w:b/>
                <w:sz w:val="17"/>
              </w:rPr>
              <w:t>기간</w:t>
            </w:r>
          </w:p>
        </w:tc>
        <w:tc>
          <w:tcPr>
            <w:tcW w:type="dxa" w:w="1246"/>
          </w:tcPr>
          <w:p>
            <w:r>
              <w:rPr>
                <w:b/>
                <w:sz w:val="17"/>
              </w:rPr>
            </w:r>
            <w:r>
              <w:rPr>
                <w:b/>
                <w:sz w:val="17"/>
              </w:rPr>
              <w:t>보충 ID</w:t>
            </w:r>
          </w:p>
        </w:tc>
        <w:tc>
          <w:tcPr>
            <w:tcW w:type="dxa" w:w="1246"/>
          </w:tcPr>
          <w:p>
            <w:r>
              <w:rPr>
                <w:b/>
                <w:sz w:val="17"/>
              </w:rPr>
            </w:r>
            <w:r>
              <w:rPr>
                <w:b/>
                <w:sz w:val="17"/>
              </w:rPr>
              <w:t>스펙 / 계획 / 실행</w:t>
            </w:r>
          </w:p>
        </w:tc>
      </w:tr>
      <w:tr>
        <w:tc>
          <w:tcPr>
            <w:tcW w:type="dxa" w:w="1246"/>
          </w:tcPr>
          <w:p>
            <w:r>
              <w:rPr>
                <w:sz w:val="17"/>
              </w:rPr>
            </w:r>
            <w:r>
              <w:rPr>
                <w:b/>
                <w:sz w:val="17"/>
              </w:rPr>
              <w:t>M0 실시간 성능 수정</w:t>
            </w:r>
            <w:r>
              <w:rPr>
                <w:sz w:val="17"/>
              </w:rPr>
              <w:t xml:space="preserve"> (즉시 처리, 연구 모듈 아님)</w:t>
            </w:r>
          </w:p>
        </w:tc>
        <w:tc>
          <w:tcPr>
            <w:tcW w:type="dxa" w:w="1246"/>
          </w:tcPr>
          <w:p>
            <w:r>
              <w:rPr>
                <w:sz w:val="17"/>
              </w:rPr>
            </w:r>
            <w:r>
              <w:rPr>
                <w:sz w:val="17"/>
              </w:rPr>
              <w:t>C3 실시간 수치 회복</w:t>
            </w:r>
          </w:p>
        </w:tc>
        <w:tc>
          <w:tcPr>
            <w:tcW w:type="dxa" w:w="1246"/>
          </w:tcPr>
          <w:p>
            <w:r>
              <w:rPr>
                <w:sz w:val="17"/>
              </w:rPr>
            </w:r>
            <w:r>
              <w:rPr>
                <w:sz w:val="17"/>
              </w:rPr>
              <w:t>레이저 거리센서·스테이지 폐루프, 동기화 방식</w:t>
            </w:r>
          </w:p>
        </w:tc>
        <w:tc>
          <w:tcPr>
            <w:tcW w:type="dxa" w:w="1246"/>
          </w:tcPr>
          <w:p>
            <w:r>
              <w:rPr>
                <w:sz w:val="17"/>
              </w:rPr>
            </w:r>
            <w:r>
              <w:rPr>
                <w:sz w:val="17"/>
              </w:rPr>
              <w:t>기존 로그로 원인 분석(지연·분포 이동·위치 오차·EMA) → 수정</w:t>
            </w:r>
          </w:p>
        </w:tc>
        <w:tc>
          <w:tcPr>
            <w:tcW w:type="dxa" w:w="1246"/>
          </w:tcPr>
          <w:p>
            <w:r>
              <w:rPr>
                <w:sz w:val="17"/>
              </w:rPr>
            </w:r>
            <w:r>
              <w:rPr>
                <w:sz w:val="17"/>
              </w:rPr>
              <w:t>근접 R² ≥ 0.95, 힘 R² ≥ 0.9 (목표, 조정 가능)</w:t>
            </w:r>
          </w:p>
        </w:tc>
        <w:tc>
          <w:tcPr>
            <w:tcW w:type="dxa" w:w="1246"/>
          </w:tcPr>
          <w:p>
            <w:r>
              <w:rPr>
                <w:sz w:val="17"/>
              </w:rPr>
            </w:r>
            <w:r>
              <w:rPr>
                <w:sz w:val="17"/>
              </w:rPr>
              <w:t>10/28–12/7</w:t>
            </w:r>
          </w:p>
        </w:tc>
        <w:tc>
          <w:tcPr>
            <w:tcW w:type="dxa" w:w="1246"/>
          </w:tcPr>
          <w:p>
            <w:r>
              <w:rPr>
                <w:sz w:val="17"/>
              </w:rPr>
            </w:r>
            <w:r>
              <w:rPr>
                <w:sz w:val="17"/>
              </w:rPr>
              <w:t>G-E1, G-F2</w:t>
            </w:r>
          </w:p>
        </w:tc>
        <w:tc>
          <w:tcPr>
            <w:tcW w:type="dxa" w:w="1246"/>
          </w:tcPr>
          <w:p>
            <w:r>
              <w:rPr>
                <w:sz w:val="17"/>
              </w:rPr>
            </w:r>
            <w:r>
              <w:rPr>
                <w:sz w:val="17"/>
              </w:rPr>
              <w:t>— / — / ⬜</w:t>
            </w:r>
          </w:p>
        </w:tc>
      </w:tr>
      <w:tr>
        <w:tc>
          <w:tcPr>
            <w:tcW w:type="dxa" w:w="1246"/>
          </w:tcPr>
          <w:p>
            <w:r>
              <w:rPr>
                <w:sz w:val="17"/>
              </w:rPr>
            </w:r>
            <w:r>
              <w:rPr>
                <w:b/>
                <w:sz w:val="17"/>
              </w:rPr>
              <w:t>M1 물체 구별(재질)</w:t>
            </w:r>
          </w:p>
        </w:tc>
        <w:tc>
          <w:tcPr>
            <w:tcW w:type="dxa" w:w="1246"/>
          </w:tcPr>
          <w:p>
            <w:r>
              <w:rPr>
                <w:sz w:val="17"/>
              </w:rPr>
            </w:r>
            <w:r>
              <w:rPr>
                <w:sz w:val="17"/>
              </w:rPr>
              <w:t>C1 재질 모달리티</w:t>
            </w:r>
          </w:p>
        </w:tc>
        <w:tc>
          <w:tcPr>
            <w:tcW w:type="dxa" w:w="1246"/>
          </w:tcPr>
          <w:p>
            <w:r>
              <w:rPr>
                <w:sz w:val="17"/>
              </w:rPr>
            </w:r>
            <w:r>
              <w:rPr>
                <w:sz w:val="17"/>
              </w:rPr>
              <w:t>시편 약 8종(PTFE·아크릴·실리콘·유리·물 백 + 알루미늄, 미지 검증 나무·나일론), D1–D4 측정</w:t>
            </w:r>
          </w:p>
        </w:tc>
        <w:tc>
          <w:tcPr>
            <w:tcW w:type="dxa" w:w="1246"/>
          </w:tcPr>
          <w:p>
            <w:r>
              <w:rPr>
                <w:sz w:val="17"/>
              </w:rPr>
            </w:r>
            <w:r>
              <w:rPr>
                <w:sz w:val="17"/>
              </w:rPr>
              <w:t>잔차 분석, ε_eff 회귀 + 범주 + unknown, 온보드 통합</w:t>
            </w:r>
          </w:p>
        </w:tc>
        <w:tc>
          <w:tcPr>
            <w:tcW w:type="dxa" w:w="1246"/>
          </w:tcPr>
          <w:p>
            <w:r>
              <w:rPr>
                <w:sz w:val="17"/>
              </w:rPr>
            </w:r>
            <w:r>
              <w:rPr>
                <w:sz w:val="17"/>
              </w:rPr>
              <w:t>재질별 r(d), 감지 가능 거리 지도, 혼동행렬, LOMO</w:t>
            </w:r>
          </w:p>
        </w:tc>
        <w:tc>
          <w:tcPr>
            <w:tcW w:type="dxa" w:w="1246"/>
          </w:tcPr>
          <w:p>
            <w:r>
              <w:rPr>
                <w:sz w:val="17"/>
              </w:rPr>
            </w:r>
            <w:r>
              <w:rPr>
                <w:sz w:val="17"/>
              </w:rPr>
              <w:t>10/28–11/23</w:t>
            </w:r>
          </w:p>
        </w:tc>
        <w:tc>
          <w:tcPr>
            <w:tcW w:type="dxa" w:w="1246"/>
          </w:tcPr>
          <w:p>
            <w:r>
              <w:rPr>
                <w:sz w:val="17"/>
              </w:rPr>
            </w:r>
            <w:r>
              <w:rPr>
                <w:sz w:val="17"/>
              </w:rPr>
              <w:t>G-E2, G-F3, G-E9</w:t>
            </w:r>
          </w:p>
        </w:tc>
        <w:tc>
          <w:tcPr>
            <w:tcW w:type="dxa" w:w="1246"/>
          </w:tcPr>
          <w:p>
            <w:r>
              <w:rPr>
                <w:sz w:val="17"/>
              </w:rPr>
            </w:r>
            <w:r>
              <w:rPr>
                <w:sz w:val="17"/>
              </w:rPr>
              <w:t xml:space="preserve">📝 검토 중 / ⬜ / ⬜ — </w:t>
            </w:r>
            <w:r>
              <w:rPr>
                <w:rFonts w:ascii="Consolas" w:hAnsi="Consolas"/>
                <w:sz w:val="17"/>
              </w:rPr>
              <w:t>Docs/superpowers/specs/2026-10-27-m1-material-design.md</w:t>
            </w:r>
          </w:p>
        </w:tc>
      </w:tr>
      <w:tr>
        <w:tc>
          <w:tcPr>
            <w:tcW w:type="dxa" w:w="1246"/>
          </w:tcPr>
          <w:p>
            <w:r>
              <w:rPr>
                <w:sz w:val="17"/>
              </w:rPr>
            </w:r>
            <w:r>
              <w:rPr>
                <w:b/>
                <w:sz w:val="17"/>
              </w:rPr>
              <w:t>M2 TENG 센싱</w:t>
            </w:r>
          </w:p>
        </w:tc>
        <w:tc>
          <w:tcPr>
            <w:tcW w:type="dxa" w:w="1246"/>
          </w:tcPr>
          <w:p>
            <w:r>
              <w:rPr>
                <w:sz w:val="17"/>
              </w:rPr>
            </w:r>
            <w:r>
              <w:rPr>
                <w:sz w:val="17"/>
              </w:rPr>
              <w:t>C1 접촉 모달리티 + "게이트로 되는데 TENG가 왜 필요한가"</w:t>
            </w:r>
          </w:p>
        </w:tc>
        <w:tc>
          <w:tcPr>
            <w:tcW w:type="dxa" w:w="1246"/>
          </w:tcPr>
          <w:p>
            <w:r>
              <w:rPr>
                <w:sz w:val="17"/>
              </w:rPr>
            </w:r>
            <w:r>
              <w:rPr>
                <w:sz w:val="17"/>
              </w:rPr>
              <w:t>프로토콜 E (속도·힘·재질) 측정</w:t>
            </w:r>
          </w:p>
        </w:tc>
        <w:tc>
          <w:tcPr>
            <w:tcW w:type="dxa" w:w="1246"/>
          </w:tcPr>
          <w:p>
            <w:r>
              <w:rPr>
                <w:sz w:val="17"/>
              </w:rPr>
            </w:r>
            <w:r>
              <w:rPr>
                <w:sz w:val="17"/>
              </w:rPr>
              <w:t>검출 성능 분석, 게이트만 vs 게이트 ∨ TENG 비교, 디커플링 구조 변경</w:t>
            </w:r>
          </w:p>
        </w:tc>
        <w:tc>
          <w:tcPr>
            <w:tcW w:type="dxa" w:w="1246"/>
          </w:tcPr>
          <w:p>
            <w:r>
              <w:rPr>
                <w:sz w:val="17"/>
              </w:rPr>
            </w:r>
            <w:r>
              <w:rPr>
                <w:sz w:val="17"/>
              </w:rPr>
              <w:t>검출 지연·검출률 표, 비교 그림</w:t>
            </w:r>
          </w:p>
        </w:tc>
        <w:tc>
          <w:tcPr>
            <w:tcW w:type="dxa" w:w="1246"/>
          </w:tcPr>
          <w:p>
            <w:r>
              <w:rPr>
                <w:sz w:val="17"/>
              </w:rPr>
            </w:r>
            <w:r>
              <w:rPr>
                <w:sz w:val="17"/>
              </w:rPr>
              <w:t>11/10–12/7</w:t>
            </w:r>
          </w:p>
        </w:tc>
        <w:tc>
          <w:tcPr>
            <w:tcW w:type="dxa" w:w="1246"/>
          </w:tcPr>
          <w:p>
            <w:r>
              <w:rPr>
                <w:sz w:val="17"/>
              </w:rPr>
            </w:r>
            <w:r>
              <w:rPr>
                <w:sz w:val="17"/>
              </w:rPr>
              <w:t>G-E3, G-F4, G-E9</w:t>
            </w:r>
          </w:p>
        </w:tc>
        <w:tc>
          <w:tcPr>
            <w:tcW w:type="dxa" w:w="1246"/>
          </w:tcPr>
          <w:p>
            <w:r>
              <w:rPr>
                <w:sz w:val="17"/>
              </w:rPr>
            </w:r>
            <w:r>
              <w:rPr>
                <w:sz w:val="17"/>
              </w:rPr>
              <w:t>⬜ / ⬜ / ⬜</w:t>
            </w:r>
          </w:p>
        </w:tc>
      </w:tr>
      <w:tr>
        <w:tc>
          <w:tcPr>
            <w:tcW w:type="dxa" w:w="1246"/>
          </w:tcPr>
          <w:p>
            <w:r>
              <w:rPr>
                <w:sz w:val="17"/>
              </w:rPr>
            </w:r>
            <w:r>
              <w:rPr>
                <w:b/>
                <w:sz w:val="17"/>
              </w:rPr>
              <w:t>M3 디커플링 근거</w:t>
            </w:r>
          </w:p>
        </w:tc>
        <w:tc>
          <w:tcPr>
            <w:tcW w:type="dxa" w:w="1246"/>
          </w:tcPr>
          <w:p>
            <w:r>
              <w:rPr>
                <w:sz w:val="17"/>
              </w:rPr>
            </w:r>
            <w:r>
              <w:rPr>
                <w:sz w:val="17"/>
              </w:rPr>
              <w:t>C3 "왜 이 모델인가, 물리적으로 분리 가능한가"</w:t>
            </w:r>
          </w:p>
        </w:tc>
        <w:tc>
          <w:tcPr>
            <w:tcW w:type="dxa" w:w="1246"/>
          </w:tcPr>
          <w:p>
            <w:r>
              <w:rPr>
                <w:sz w:val="17"/>
              </w:rPr>
            </w:r>
            <w:r>
              <w:rPr>
                <w:sz w:val="17"/>
              </w:rPr>
              <w:t>검토</w:t>
            </w:r>
          </w:p>
        </w:tc>
        <w:tc>
          <w:tcPr>
            <w:tcW w:type="dxa" w:w="1246"/>
          </w:tcPr>
          <w:p>
            <w:r>
              <w:rPr>
                <w:sz w:val="17"/>
              </w:rPr>
            </w:r>
            <w:r>
              <w:rPr>
                <w:sz w:val="17"/>
              </w:rPr>
              <w:t>등고선 직교성·조건수, 단일 MLP vs MoE, EMA, 크기 스윕, 해석적 역산 비교, FEA 기초</w:t>
            </w:r>
          </w:p>
        </w:tc>
        <w:tc>
          <w:tcPr>
            <w:tcW w:type="dxa" w:w="1246"/>
          </w:tcPr>
          <w:p>
            <w:r>
              <w:rPr>
                <w:sz w:val="17"/>
              </w:rPr>
            </w:r>
            <w:r>
              <w:rPr>
                <w:sz w:val="17"/>
              </w:rPr>
              <w:t>파레토 그림, 기준선 비교 그림, FEA 경향 그림</w:t>
            </w:r>
          </w:p>
        </w:tc>
        <w:tc>
          <w:tcPr>
            <w:tcW w:type="dxa" w:w="1246"/>
          </w:tcPr>
          <w:p>
            <w:r>
              <w:rPr>
                <w:sz w:val="17"/>
              </w:rPr>
            </w:r>
            <w:r>
              <w:rPr>
                <w:sz w:val="17"/>
              </w:rPr>
              <w:t>11/10–12/7</w:t>
            </w:r>
          </w:p>
        </w:tc>
        <w:tc>
          <w:tcPr>
            <w:tcW w:type="dxa" w:w="1246"/>
          </w:tcPr>
          <w:p>
            <w:r>
              <w:rPr>
                <w:sz w:val="17"/>
              </w:rPr>
            </w:r>
            <w:r>
              <w:rPr>
                <w:sz w:val="17"/>
              </w:rPr>
              <w:t>G-E7, G-E11, G-E12, G-F5</w:t>
            </w:r>
          </w:p>
        </w:tc>
        <w:tc>
          <w:tcPr>
            <w:tcW w:type="dxa" w:w="1246"/>
          </w:tcPr>
          <w:p>
            <w:r>
              <w:rPr>
                <w:sz w:val="17"/>
              </w:rPr>
            </w:r>
            <w:r>
              <w:rPr>
                <w:sz w:val="17"/>
              </w:rPr>
              <w:t>⬜ / ⬜ / ⬜</w:t>
            </w:r>
          </w:p>
        </w:tc>
      </w:tr>
      <w:tr>
        <w:tc>
          <w:tcPr>
            <w:tcW w:type="dxa" w:w="1246"/>
          </w:tcPr>
          <w:p>
            <w:r>
              <w:rPr>
                <w:sz w:val="17"/>
              </w:rPr>
            </w:r>
            <w:r>
              <w:rPr>
                <w:b/>
                <w:sz w:val="17"/>
              </w:rPr>
              <w:t>M4 노벨티·작성</w:t>
            </w:r>
          </w:p>
        </w:tc>
        <w:tc>
          <w:tcPr>
            <w:tcW w:type="dxa" w:w="1246"/>
          </w:tcPr>
          <w:p>
            <w:r>
              <w:rPr>
                <w:sz w:val="17"/>
              </w:rPr>
            </w:r>
            <w:r>
              <w:rPr>
                <w:sz w:val="17"/>
              </w:rPr>
              <w:t>차별점과 서사</w:t>
            </w:r>
          </w:p>
        </w:tc>
        <w:tc>
          <w:tcPr>
            <w:tcW w:type="dxa" w:w="1246"/>
          </w:tcPr>
          <w:p>
            <w:r>
              <w:rPr>
                <w:sz w:val="17"/>
              </w:rPr>
            </w:r>
            <w:r>
              <w:rPr>
                <w:sz w:val="17"/>
              </w:rPr>
              <w:t>차별점 확정, 투고처</w:t>
            </w:r>
          </w:p>
        </w:tc>
        <w:tc>
          <w:tcPr>
            <w:tcW w:type="dxa" w:w="1246"/>
          </w:tcPr>
          <w:p>
            <w:r>
              <w:rPr>
                <w:sz w:val="17"/>
              </w:rPr>
            </w:r>
            <w:r>
              <w:rPr>
                <w:sz w:val="17"/>
              </w:rPr>
              <w:t>선행연구 비교표, Related work, EGaIn 근거, 초록</w:t>
            </w:r>
          </w:p>
        </w:tc>
        <w:tc>
          <w:tcPr>
            <w:tcW w:type="dxa" w:w="1246"/>
          </w:tcPr>
          <w:p>
            <w:r>
              <w:rPr>
                <w:sz w:val="17"/>
              </w:rPr>
            </w:r>
            <w:r>
              <w:rPr>
                <w:sz w:val="17"/>
              </w:rPr>
              <w:t>비교표, 초록 v2</w:t>
            </w:r>
          </w:p>
        </w:tc>
        <w:tc>
          <w:tcPr>
            <w:tcW w:type="dxa" w:w="1246"/>
          </w:tcPr>
          <w:p>
            <w:r>
              <w:rPr>
                <w:sz w:val="17"/>
              </w:rPr>
            </w:r>
            <w:r>
              <w:rPr>
                <w:sz w:val="17"/>
              </w:rPr>
              <w:t>10/28–12/31</w:t>
            </w:r>
          </w:p>
        </w:tc>
        <w:tc>
          <w:tcPr>
            <w:tcW w:type="dxa" w:w="1246"/>
          </w:tcPr>
          <w:p>
            <w:r>
              <w:rPr>
                <w:sz w:val="17"/>
              </w:rPr>
            </w:r>
            <w:r>
              <w:rPr>
                <w:sz w:val="17"/>
              </w:rPr>
              <w:t>G-W1–W9</w:t>
            </w:r>
          </w:p>
        </w:tc>
        <w:tc>
          <w:tcPr>
            <w:tcW w:type="dxa" w:w="1246"/>
          </w:tcPr>
          <w:p>
            <w:r>
              <w:rPr>
                <w:sz w:val="17"/>
              </w:rPr>
            </w:r>
            <w:r>
              <w:rPr>
                <w:sz w:val="17"/>
              </w:rPr>
              <w:t>⬜ / ⬜ / ⬜</w:t>
            </w:r>
          </w:p>
        </w:tc>
      </w:tr>
      <w:tr>
        <w:tc>
          <w:tcPr>
            <w:tcW w:type="dxa" w:w="1246"/>
          </w:tcPr>
          <w:p>
            <w:r>
              <w:rPr>
                <w:sz w:val="17"/>
              </w:rPr>
            </w:r>
            <w:r>
              <w:rPr>
                <w:b/>
                <w:sz w:val="17"/>
              </w:rPr>
              <w:t>M5 실물 그리퍼</w:t>
            </w:r>
          </w:p>
        </w:tc>
        <w:tc>
          <w:tcPr>
            <w:tcW w:type="dxa" w:w="1246"/>
          </w:tcPr>
          <w:p>
            <w:r>
              <w:rPr>
                <w:sz w:val="17"/>
              </w:rPr>
            </w:r>
            <w:r>
              <w:rPr>
                <w:sz w:val="17"/>
              </w:rPr>
              <w:t>C4 실물 검증</w:t>
            </w:r>
          </w:p>
        </w:tc>
        <w:tc>
          <w:tcPr>
            <w:tcW w:type="dxa" w:w="1246"/>
          </w:tcPr>
          <w:p>
            <w:r>
              <w:rPr>
                <w:sz w:val="17"/>
              </w:rPr>
            </w:r>
            <w:r>
              <w:rPr>
                <w:sz w:val="17"/>
              </w:rPr>
              <w:t>제작, 통합 PCB, 실험</w:t>
            </w:r>
          </w:p>
        </w:tc>
        <w:tc>
          <w:tcPr>
            <w:tcW w:type="dxa" w:w="1246"/>
          </w:tcPr>
          <w:p>
            <w:r>
              <w:rPr>
                <w:sz w:val="17"/>
              </w:rPr>
            </w:r>
            <w:r>
              <w:rPr>
                <w:sz w:val="17"/>
              </w:rPr>
              <w:t>장착 데이터 fine-tune, 제어 이식</w:t>
            </w:r>
          </w:p>
        </w:tc>
        <w:tc>
          <w:tcPr>
            <w:tcW w:type="dxa" w:w="1246"/>
          </w:tcPr>
          <w:p>
            <w:r>
              <w:rPr>
                <w:sz w:val="17"/>
              </w:rPr>
            </w:r>
            <w:r>
              <w:rPr>
                <w:sz w:val="17"/>
              </w:rPr>
              <w:t>파지 시연 + 로그</w:t>
            </w:r>
          </w:p>
        </w:tc>
        <w:tc>
          <w:tcPr>
            <w:tcW w:type="dxa" w:w="1246"/>
          </w:tcPr>
          <w:p>
            <w:r>
              <w:rPr>
                <w:sz w:val="17"/>
              </w:rPr>
            </w:r>
            <w:r>
              <w:rPr>
                <w:sz w:val="17"/>
              </w:rPr>
              <w:t>2027.1–2월</w:t>
            </w:r>
          </w:p>
        </w:tc>
        <w:tc>
          <w:tcPr>
            <w:tcW w:type="dxa" w:w="1246"/>
          </w:tcPr>
          <w:p>
            <w:r>
              <w:rPr>
                <w:sz w:val="17"/>
              </w:rPr>
            </w:r>
            <w:r>
              <w:rPr>
                <w:sz w:val="17"/>
              </w:rPr>
              <w:t>G-E10, G-F6</w:t>
            </w:r>
          </w:p>
        </w:tc>
        <w:tc>
          <w:tcPr>
            <w:tcW w:type="dxa" w:w="1246"/>
          </w:tcPr>
          <w:p>
            <w:r>
              <w:rPr>
                <w:sz w:val="17"/>
              </w:rPr>
            </w:r>
            <w:r>
              <w:rPr>
                <w:sz w:val="17"/>
              </w:rPr>
              <w:t>—</w:t>
            </w:r>
          </w:p>
        </w:tc>
      </w:tr>
    </w:tbl>
    <w:p/>
    <w:p>
      <w:pPr>
        <w:pStyle w:val="Heading1"/>
      </w:pPr>
      <w:r>
        <w:t>5. 이번 주 할 일 (10/27 – 11/2)</w:t>
      </w:r>
    </w:p>
    <w:p>
      <w:pPr>
        <w:pStyle w:val="Heading2"/>
      </w:pPr>
      <w:r>
        <w:t>나</w:t>
      </w:r>
    </w:p>
    <w:p>
      <w:pPr>
        <w:pStyle w:val="ListBullet"/>
      </w:pPr>
      <w:r>
        <w:t>☐ M0: 근접 레이저 거리센서 선정·장착 계획, 스테이지 폐루프 방식 결정</w:t>
      </w:r>
    </w:p>
    <w:p>
      <w:pPr>
        <w:pStyle w:val="ListBullet"/>
      </w:pPr>
      <w:r>
        <w:t>☐ M0: 센서–정답 동기화 방식 정하기 (공통 타임스탬프 또는 동기 펄스)</w:t>
      </w:r>
    </w:p>
    <w:p>
      <w:pPr>
        <w:pStyle w:val="ListBullet"/>
      </w:pPr>
      <w:r>
        <w:t>☐ M1: 유전체 시편 3–5종 + 강철 기준 준비</w:t>
      </w:r>
    </w:p>
    <w:p>
      <w:pPr>
        <w:pStyle w:val="ListBullet"/>
      </w:pPr>
      <w:r>
        <w:t>☐ M4: 투고 학회·분량 확인 (G-W7)</w:t>
      </w:r>
    </w:p>
    <w:p>
      <w:pPr>
        <w:pStyle w:val="ListBullet"/>
      </w:pPr>
      <w:r>
        <w:t>☐ 세미나 확인 두 가지:</w:t>
      </w:r>
    </w:p>
    <w:p>
      <w:pPr>
        <w:pStyle w:val="ListBullet2"/>
      </w:pPr>
      <w:r>
        <w:t>S12 (a)–(d)가 실측인지 피팅인지 (G-F1)</w:t>
      </w:r>
    </w:p>
    <w:p>
      <w:pPr>
        <w:pStyle w:val="ListBullet2"/>
      </w:pPr>
      <w:r>
        <w:t>S14 일부 모식도의 출처 (G-F9)</w:t>
      </w:r>
    </w:p>
    <w:p>
      <w:pPr>
        <w:pStyle w:val="Heading2"/>
      </w:pPr>
      <w:r>
        <w:t>Claude</w:t>
      </w:r>
    </w:p>
    <w:p>
      <w:pPr>
        <w:pStyle w:val="ListBullet"/>
      </w:pPr>
      <w:r>
        <w:t>☐ M0: 실시간 로그(</w:t>
      </w:r>
      <w:r>
        <w:rPr>
          <w:rFonts w:ascii="Consolas" w:hAnsi="Consolas"/>
        </w:rPr>
        <w:t>010437_test</w:t>
      </w:r>
      <w:r>
        <w:t xml:space="preserve">, </w:t>
      </w:r>
      <w:r>
        <w:rPr>
          <w:rFonts w:ascii="Consolas" w:hAnsi="Consolas"/>
        </w:rPr>
        <w:t>140105_test2</w:t>
      </w:r>
      <w:r>
        <w:t>)로 원인 분석. 깨진 행 정리, 지연 교차상관, 세션 간 분포 이동, 정답 위치 오차 추정 → 수정안</w:t>
      </w:r>
    </w:p>
    <w:p>
      <w:pPr>
        <w:pStyle w:val="ListBullet"/>
      </w:pPr>
      <w:r>
        <w:t>☑ M1: 스펙 작성 (프로토콜 D·데이터 형식·분석·모델) → 사용자 승인 대기</w:t>
      </w:r>
    </w:p>
    <w:p>
      <w:pPr>
        <w:pStyle w:val="ListBullet"/>
      </w:pPr>
      <w:r>
        <w:t>☑ M4: 선행연구 비교표 초안 (8편, 9절), 포지셔닝 문장 — 원문 확인·추가 검색 남음</w:t>
      </w:r>
    </w:p>
    <w:p>
      <w:pPr>
        <w:pStyle w:val="ListBullet"/>
      </w:pPr>
      <w:r>
        <w:t>☐ M4: EGaIn 근거 단락 (G-W8)</w:t>
      </w:r>
    </w:p>
    <w:p>
      <w:pPr>
        <w:pStyle w:val="Heading2"/>
      </w:pPr>
      <w:r>
        <w:t>완료</w:t>
      </w:r>
    </w:p>
    <w:p>
      <w:pPr>
        <w:pStyle w:val="ListBullet"/>
      </w:pPr>
      <w:r>
        <w:t xml:space="preserve">☑ 소프트 그리퍼 제어 시뮬레이션 (MuJoCo, 판형·60A 벨로즈) — </w:t>
      </w:r>
      <w:r>
        <w:rPr>
          <w:rFonts w:ascii="Consolas" w:hAnsi="Consolas"/>
        </w:rPr>
        <w:t>sim_gripper/</w:t>
      </w:r>
    </w:p>
    <w:p>
      <w:pPr>
        <w:pStyle w:val="ListBullet"/>
      </w:pPr>
      <w:r>
        <w:t xml:space="preserve">☑ 논문 Figure 세트 F1–F9 + 구성 가이드 — </w:t>
      </w:r>
      <w:r>
        <w:rPr>
          <w:rFonts w:ascii="Consolas" w:hAnsi="Consolas"/>
        </w:rPr>
        <w:t>sim_gripper/out/paper_figs/</w:t>
      </w:r>
    </w:p>
    <w:p>
      <w:pPr>
        <w:pStyle w:val="ListBullet"/>
      </w:pPr>
      <w:r>
        <w:t xml:space="preserve">☑ 60A 벨로즈 손가락 CAD — </w:t>
      </w:r>
      <w:r>
        <w:rPr>
          <w:rFonts w:ascii="Consolas" w:hAnsi="Consolas"/>
        </w:rPr>
        <w:t>sim_gripper/cad/out/</w:t>
      </w:r>
    </w:p>
    <w:p>
      <w:pPr>
        <w:pStyle w:val="ListBullet"/>
      </w:pPr>
      <w:r>
        <w:t>☑ 연구계획 + 논문 스케치 통합 문서</w:t>
      </w:r>
    </w:p>
    <w:p>
      <w:pPr>
        <w:pStyle w:val="Heading1"/>
      </w:pPr>
      <w:r>
        <w:t>6. 세미나(26.09.18) 피드백과 대응</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7"/>
              </w:rPr>
            </w:r>
            <w:r>
              <w:rPr>
                <w:b/>
                <w:sz w:val="17"/>
              </w:rPr>
              <w:t>#</w:t>
            </w:r>
          </w:p>
        </w:tc>
        <w:tc>
          <w:tcPr>
            <w:tcW w:type="dxa" w:w="2493"/>
          </w:tcPr>
          <w:p>
            <w:r>
              <w:rPr>
                <w:b/>
                <w:sz w:val="17"/>
              </w:rPr>
            </w:r>
            <w:r>
              <w:rPr>
                <w:b/>
                <w:sz w:val="17"/>
              </w:rPr>
              <w:t>피드백</w:t>
            </w:r>
          </w:p>
        </w:tc>
        <w:tc>
          <w:tcPr>
            <w:tcW w:type="dxa" w:w="2493"/>
          </w:tcPr>
          <w:p>
            <w:r>
              <w:rPr>
                <w:b/>
                <w:sz w:val="17"/>
              </w:rPr>
            </w:r>
            <w:r>
              <w:rPr>
                <w:b/>
                <w:sz w:val="17"/>
              </w:rPr>
              <w:t>대응</w:t>
            </w:r>
          </w:p>
        </w:tc>
        <w:tc>
          <w:tcPr>
            <w:tcW w:type="dxa" w:w="2493"/>
          </w:tcPr>
          <w:p>
            <w:r>
              <w:rPr>
                <w:b/>
                <w:sz w:val="17"/>
              </w:rPr>
            </w:r>
            <w:r>
              <w:rPr>
                <w:b/>
                <w:sz w:val="17"/>
              </w:rPr>
              <w:t>모듈 / ID</w:t>
            </w:r>
          </w:p>
        </w:tc>
      </w:tr>
      <w:tr>
        <w:tc>
          <w:tcPr>
            <w:tcW w:type="dxa" w:w="2493"/>
          </w:tcPr>
          <w:p>
            <w:r>
              <w:rPr>
                <w:sz w:val="17"/>
              </w:rPr>
            </w:r>
            <w:r>
              <w:rPr>
                <w:sz w:val="17"/>
              </w:rPr>
              <w:t>1</w:t>
            </w:r>
          </w:p>
        </w:tc>
        <w:tc>
          <w:tcPr>
            <w:tcW w:type="dxa" w:w="2493"/>
          </w:tcPr>
          <w:p>
            <w:r>
              <w:rPr>
                <w:sz w:val="17"/>
              </w:rPr>
            </w:r>
            <w:r>
              <w:rPr>
                <w:sz w:val="17"/>
              </w:rPr>
              <w:t>노벨티·타당성: 기존 연구와의 차별점(P.6 보강), Soft Gripper 적용의 의미, EGaIn을 쓰는 이유</w:t>
            </w:r>
          </w:p>
        </w:tc>
        <w:tc>
          <w:tcPr>
            <w:tcW w:type="dxa" w:w="2493"/>
          </w:tcPr>
          <w:p>
            <w:r>
              <w:rPr>
                <w:sz w:val="17"/>
              </w:rPr>
            </w:r>
            <w:r>
              <w:rPr>
                <w:sz w:val="17"/>
              </w:rPr>
              <w:t>선행연구 비교표로 차별점을 표로 증명한다. EGaIn은 대안 재료와 비교한다. 그리퍼 적용은 "모달리티가 제어 결정에 쓰인다"로 답한다 (시뮬 F3·F8)</w:t>
            </w:r>
          </w:p>
        </w:tc>
        <w:tc>
          <w:tcPr>
            <w:tcW w:type="dxa" w:w="2493"/>
          </w:tcPr>
          <w:p>
            <w:r>
              <w:rPr>
                <w:sz w:val="17"/>
              </w:rPr>
            </w:r>
            <w:r>
              <w:rPr>
                <w:sz w:val="17"/>
              </w:rPr>
              <w:t>M4 / G-W1, W2, W8, W9</w:t>
            </w:r>
          </w:p>
        </w:tc>
      </w:tr>
      <w:tr>
        <w:tc>
          <w:tcPr>
            <w:tcW w:type="dxa" w:w="2493"/>
          </w:tcPr>
          <w:p>
            <w:r>
              <w:rPr>
                <w:sz w:val="17"/>
              </w:rPr>
            </w:r>
            <w:r>
              <w:rPr>
                <w:sz w:val="17"/>
              </w:rPr>
              <w:t>1-1</w:t>
            </w:r>
          </w:p>
        </w:tc>
        <w:tc>
          <w:tcPr>
            <w:tcW w:type="dxa" w:w="2493"/>
          </w:tcPr>
          <w:p>
            <w:r>
              <w:rPr>
                <w:sz w:val="17"/>
              </w:rPr>
            </w:r>
            <w:r>
              <w:rPr>
                <w:sz w:val="17"/>
              </w:rPr>
              <w:t>게이트로도 접촉 판별이 되는데 TENG를 넣어야 하는 이유? (성능 향상? 반응성?)</w:t>
            </w:r>
          </w:p>
        </w:tc>
        <w:tc>
          <w:tcPr>
            <w:tcW w:type="dxa" w:w="2493"/>
          </w:tcPr>
          <w:p>
            <w:r>
              <w:rPr>
                <w:sz w:val="17"/>
              </w:rPr>
            </w:r>
            <w:r>
              <w:rPr>
                <w:sz w:val="17"/>
              </w:rPr>
              <w:t>실험으로 답한다: 게이트만 vs 게이트 ∨ TENG의 검출 지연, 유전체·저하중 검출률, 분리 검출. 예비 근거: 시뮬에서 v4 게이트는 유전체 접촉 p ≈ 0이었고, TENG를 빼면 세 물체 모두 파지에 실패했다</w:t>
            </w:r>
          </w:p>
        </w:tc>
        <w:tc>
          <w:tcPr>
            <w:tcW w:type="dxa" w:w="2493"/>
          </w:tcPr>
          <w:p>
            <w:r>
              <w:rPr>
                <w:sz w:val="17"/>
              </w:rPr>
            </w:r>
            <w:r>
              <w:rPr>
                <w:sz w:val="17"/>
              </w:rPr>
              <w:t>M2 / G-E3</w:t>
            </w:r>
          </w:p>
        </w:tc>
      </w:tr>
      <w:tr>
        <w:tc>
          <w:tcPr>
            <w:tcW w:type="dxa" w:w="2493"/>
          </w:tcPr>
          <w:p>
            <w:r>
              <w:rPr>
                <w:sz w:val="17"/>
              </w:rPr>
            </w:r>
            <w:r>
              <w:rPr>
                <w:sz w:val="17"/>
              </w:rPr>
              <w:t>2</w:t>
            </w:r>
          </w:p>
        </w:tc>
        <w:tc>
          <w:tcPr>
            <w:tcW w:type="dxa" w:w="2493"/>
          </w:tcPr>
          <w:p>
            <w:r>
              <w:rPr>
                <w:sz w:val="17"/>
              </w:rPr>
            </w:r>
            <w:r>
              <w:rPr>
                <w:sz w:val="17"/>
              </w:rPr>
              <w:t>디커플링 가능성과 모델 선정 근거 (최적화, 하이퍼파라미터, 물리적 근거)</w:t>
            </w:r>
          </w:p>
        </w:tc>
        <w:tc>
          <w:tcPr>
            <w:tcW w:type="dxa" w:w="2493"/>
          </w:tcPr>
          <w:p>
            <w:r>
              <w:rPr>
                <w:sz w:val="17"/>
              </w:rPr>
            </w:r>
            <w:r>
              <w:rPr>
                <w:sz w:val="17"/>
              </w:rPr>
              <w:t>L·R 등고선 직교성과 야코비안 조건수, 단일 MLP vs MoE, EMA 유무, 크기 스윕 파레토</w:t>
            </w:r>
          </w:p>
        </w:tc>
        <w:tc>
          <w:tcPr>
            <w:tcW w:type="dxa" w:w="2493"/>
          </w:tcPr>
          <w:p>
            <w:r>
              <w:rPr>
                <w:sz w:val="17"/>
              </w:rPr>
            </w:r>
            <w:r>
              <w:rPr>
                <w:sz w:val="17"/>
              </w:rPr>
              <w:t>M3 / G-E11, G-E7</w:t>
            </w:r>
          </w:p>
        </w:tc>
      </w:tr>
      <w:tr>
        <w:tc>
          <w:tcPr>
            <w:tcW w:type="dxa" w:w="2493"/>
          </w:tcPr>
          <w:p>
            <w:r>
              <w:rPr>
                <w:sz w:val="17"/>
              </w:rPr>
            </w:r>
            <w:r>
              <w:rPr>
                <w:sz w:val="17"/>
              </w:rPr>
              <w:t>3</w:t>
            </w:r>
          </w:p>
        </w:tc>
        <w:tc>
          <w:tcPr>
            <w:tcW w:type="dxa" w:w="2493"/>
          </w:tcPr>
          <w:p>
            <w:r>
              <w:rPr>
                <w:sz w:val="17"/>
              </w:rPr>
            </w:r>
            <w:r>
              <w:rPr>
                <w:sz w:val="17"/>
              </w:rPr>
              <w:t>전자기·기계 FEA로 근거 확립 (데이터 모델과 상충하지 않는지)</w:t>
            </w:r>
          </w:p>
        </w:tc>
        <w:tc>
          <w:tcPr>
            <w:tcW w:type="dxa" w:w="2493"/>
          </w:tcPr>
          <w:p>
            <w:r>
              <w:rPr>
                <w:sz w:val="17"/>
              </w:rPr>
            </w:r>
            <w:r>
              <w:rPr>
                <w:sz w:val="17"/>
              </w:rPr>
              <w:t>코일 L의 인장·근접(도체/유전체) 의존성을 해석해서 측정 경향을 재현한다. 초록에는 기초 수준까지</w:t>
            </w:r>
          </w:p>
        </w:tc>
        <w:tc>
          <w:tcPr>
            <w:tcW w:type="dxa" w:w="2493"/>
          </w:tcPr>
          <w:p>
            <w:r>
              <w:rPr>
                <w:sz w:val="17"/>
              </w:rPr>
            </w:r>
            <w:r>
              <w:rPr>
                <w:sz w:val="17"/>
              </w:rPr>
              <w:t>M3 / G-E12</w:t>
            </w:r>
          </w:p>
        </w:tc>
      </w:tr>
      <w:tr>
        <w:tc>
          <w:tcPr>
            <w:tcW w:type="dxa" w:w="2493"/>
          </w:tcPr>
          <w:p>
            <w:r>
              <w:rPr>
                <w:sz w:val="17"/>
              </w:rPr>
            </w:r>
            <w:r>
              <w:rPr>
                <w:sz w:val="17"/>
              </w:rPr>
              <w:t>4</w:t>
            </w:r>
          </w:p>
        </w:tc>
        <w:tc>
          <w:tcPr>
            <w:tcW w:type="dxa" w:w="2493"/>
          </w:tcPr>
          <w:p>
            <w:r>
              <w:rPr>
                <w:sz w:val="17"/>
              </w:rPr>
            </w:r>
            <w:r>
              <w:rPr>
                <w:sz w:val="17"/>
              </w:rPr>
              <w:t>실시간에서 결과가 달라지는 현상</w:t>
            </w:r>
          </w:p>
        </w:tc>
        <w:tc>
          <w:tcPr>
            <w:tcW w:type="dxa" w:w="2493"/>
          </w:tcPr>
          <w:p>
            <w:r>
              <w:rPr>
                <w:sz w:val="17"/>
              </w:rPr>
            </w:r>
            <w:r>
              <w:rPr>
                <w:sz w:val="17"/>
              </w:rPr>
              <w:t>연구 모듈이 아니라 지금 바로 고칠 문제로 다룬다</w:t>
            </w:r>
          </w:p>
        </w:tc>
        <w:tc>
          <w:tcPr>
            <w:tcW w:type="dxa" w:w="2493"/>
          </w:tcPr>
          <w:p>
            <w:r>
              <w:rPr>
                <w:sz w:val="17"/>
              </w:rPr>
            </w:r>
            <w:r>
              <w:rPr>
                <w:sz w:val="17"/>
              </w:rPr>
              <w:t>M0 / G-E1</w:t>
            </w:r>
          </w:p>
        </w:tc>
      </w:tr>
    </w:tbl>
    <w:p/>
    <w:p>
      <w:r>
        <w:rPr>
          <w:b/>
        </w:rPr>
        <w:t>결정 기록:</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7"/>
              </w:rPr>
            </w:r>
            <w:r>
              <w:rPr>
                <w:b/>
                <w:sz w:val="17"/>
              </w:rPr>
              <w:t>날짜</w:t>
            </w:r>
          </w:p>
        </w:tc>
        <w:tc>
          <w:tcPr>
            <w:tcW w:type="dxa" w:w="3324"/>
          </w:tcPr>
          <w:p>
            <w:r>
              <w:rPr>
                <w:b/>
                <w:sz w:val="17"/>
              </w:rPr>
            </w:r>
            <w:r>
              <w:rPr>
                <w:b/>
                <w:sz w:val="17"/>
              </w:rPr>
              <w:t>결정</w:t>
            </w:r>
          </w:p>
        </w:tc>
        <w:tc>
          <w:tcPr>
            <w:tcW w:type="dxa" w:w="3324"/>
          </w:tcPr>
          <w:p>
            <w:r>
              <w:rPr>
                <w:b/>
                <w:sz w:val="17"/>
              </w:rPr>
            </w:r>
            <w:r>
              <w:rPr>
                <w:b/>
                <w:sz w:val="17"/>
              </w:rPr>
              <w:t>이유</w:t>
            </w:r>
          </w:p>
        </w:tc>
      </w:tr>
      <w:tr>
        <w:tc>
          <w:tcPr>
            <w:tcW w:type="dxa" w:w="3324"/>
          </w:tcPr>
          <w:p>
            <w:r>
              <w:rPr>
                <w:sz w:val="17"/>
              </w:rPr>
            </w:r>
            <w:r>
              <w:rPr>
                <w:sz w:val="17"/>
              </w:rPr>
              <w:t>10/27</w:t>
            </w:r>
          </w:p>
        </w:tc>
        <w:tc>
          <w:tcPr>
            <w:tcW w:type="dxa" w:w="3324"/>
          </w:tcPr>
          <w:p>
            <w:r>
              <w:rPr>
                <w:sz w:val="17"/>
              </w:rPr>
            </w:r>
            <w:r>
              <w:rPr>
                <w:sz w:val="17"/>
              </w:rPr>
              <w:t>논문 주 자료 = 26.09.18 세미나</w:t>
            </w:r>
          </w:p>
        </w:tc>
        <w:tc>
          <w:tcPr>
            <w:tcW w:type="dxa" w:w="3324"/>
          </w:tcPr>
          <w:p>
            <w:r>
              <w:rPr>
                <w:sz w:val="17"/>
              </w:rPr>
            </w:r>
            <w:r>
              <w:rPr>
                <w:sz w:val="17"/>
              </w:rPr>
              <w:t>최신 정리본</w:t>
            </w:r>
          </w:p>
        </w:tc>
      </w:tr>
      <w:tr>
        <w:tc>
          <w:tcPr>
            <w:tcW w:type="dxa" w:w="3324"/>
          </w:tcPr>
          <w:p>
            <w:r>
              <w:rPr>
                <w:sz w:val="17"/>
              </w:rPr>
            </w:r>
            <w:r>
              <w:rPr>
                <w:sz w:val="17"/>
              </w:rPr>
              <w:t>10/27</w:t>
            </w:r>
          </w:p>
        </w:tc>
        <w:tc>
          <w:tcPr>
            <w:tcW w:type="dxa" w:w="3324"/>
          </w:tcPr>
          <w:p>
            <w:r>
              <w:rPr>
                <w:sz w:val="17"/>
              </w:rPr>
            </w:r>
            <w:r>
              <w:rPr>
                <w:sz w:val="17"/>
              </w:rPr>
              <w:t>초록 마감 12월 말, 범위 = 센서·TDM·디커플링·재질·TENG 실측 + 그리퍼 제어 시뮬</w:t>
            </w:r>
          </w:p>
        </w:tc>
        <w:tc>
          <w:tcPr>
            <w:tcW w:type="dxa" w:w="3324"/>
          </w:tcPr>
          <w:p>
            <w:r>
              <w:rPr>
                <w:sz w:val="17"/>
              </w:rPr>
            </w:r>
            <w:r>
              <w:rPr>
                <w:sz w:val="17"/>
              </w:rPr>
              <w:t>9–10월 계획 미착수, 실물 그리퍼는 2027.1월~</w:t>
            </w:r>
          </w:p>
        </w:tc>
      </w:tr>
      <w:tr>
        <w:tc>
          <w:tcPr>
            <w:tcW w:type="dxa" w:w="3324"/>
          </w:tcPr>
          <w:p>
            <w:r>
              <w:rPr>
                <w:sz w:val="17"/>
              </w:rPr>
            </w:r>
            <w:r>
              <w:rPr>
                <w:sz w:val="17"/>
              </w:rPr>
              <w:t>10/27</w:t>
            </w:r>
          </w:p>
        </w:tc>
        <w:tc>
          <w:tcPr>
            <w:tcW w:type="dxa" w:w="3324"/>
          </w:tcPr>
          <w:p>
            <w:r>
              <w:rPr>
                <w:sz w:val="17"/>
              </w:rPr>
            </w:r>
            <w:r>
              <w:rPr>
                <w:sz w:val="17"/>
              </w:rPr>
              <w:t>연구는 모듈별 superpowers 사이클로 진행, 실시간 성능 문제는 M0 즉시 처리</w:t>
            </w:r>
          </w:p>
        </w:tc>
        <w:tc>
          <w:tcPr>
            <w:tcW w:type="dxa" w:w="3324"/>
          </w:tcPr>
          <w:p>
            <w:r>
              <w:rPr>
                <w:sz w:val="17"/>
              </w:rPr>
            </w:r>
            <w:r>
              <w:rPr>
                <w:sz w:val="17"/>
              </w:rPr>
              <w:t>사용자 요청</w:t>
            </w:r>
          </w:p>
        </w:tc>
      </w:tr>
      <w:tr>
        <w:tc>
          <w:tcPr>
            <w:tcW w:type="dxa" w:w="3324"/>
          </w:tcPr>
          <w:p>
            <w:r>
              <w:rPr>
                <w:sz w:val="17"/>
              </w:rPr>
            </w:r>
            <w:r>
              <w:rPr>
                <w:sz w:val="17"/>
              </w:rPr>
              <w:t>10/27</w:t>
            </w:r>
          </w:p>
        </w:tc>
        <w:tc>
          <w:tcPr>
            <w:tcW w:type="dxa" w:w="3324"/>
          </w:tcPr>
          <w:p>
            <w:r>
              <w:rPr>
                <w:sz w:val="17"/>
              </w:rPr>
            </w:r>
            <w:r>
              <w:rPr>
                <w:sz w:val="17"/>
              </w:rPr>
              <w:t>계획·스케치를 한 파일로 관리</w:t>
            </w:r>
          </w:p>
        </w:tc>
        <w:tc>
          <w:tcPr>
            <w:tcW w:type="dxa" w:w="3324"/>
          </w:tcPr>
          <w:p>
            <w:r>
              <w:rPr>
                <w:sz w:val="17"/>
              </w:rPr>
            </w:r>
            <w:r>
              <w:rPr>
                <w:sz w:val="17"/>
              </w:rPr>
              <w:t>사용자 요청</w:t>
            </w:r>
          </w:p>
        </w:tc>
      </w:tr>
      <w:tr>
        <w:tc>
          <w:tcPr>
            <w:tcW w:type="dxa" w:w="3324"/>
          </w:tcPr>
          <w:p>
            <w:r>
              <w:rPr>
                <w:sz w:val="17"/>
              </w:rPr>
            </w:r>
            <w:r>
              <w:rPr>
                <w:sz w:val="17"/>
              </w:rPr>
              <w:t>10/27</w:t>
            </w:r>
          </w:p>
        </w:tc>
        <w:tc>
          <w:tcPr>
            <w:tcW w:type="dxa" w:w="3324"/>
          </w:tcPr>
          <w:p>
            <w:r>
              <w:rPr>
                <w:sz w:val="17"/>
              </w:rPr>
            </w:r>
            <w:r>
              <w:rPr>
                <w:sz w:val="17"/>
              </w:rPr>
              <w:t>M1 재질 = 이름 분류가 아니라 접촉 순간(TENG 기준) ε_eff 추정 + 범주 + unknown, 미지 시편으로 일반화 검증</w:t>
            </w:r>
          </w:p>
        </w:tc>
        <w:tc>
          <w:tcPr>
            <w:tcW w:type="dxa" w:w="3324"/>
          </w:tcPr>
          <w:p>
            <w:r>
              <w:rPr>
                <w:sz w:val="17"/>
              </w:rPr>
            </w:r>
            <w:r>
              <w:rPr>
                <w:sz w:val="17"/>
              </w:rPr>
              <w:t>학습하지 않은 물체에도 적용, 거리·재질 혼재를 TENG 시점으로 해소</w:t>
            </w:r>
          </w:p>
        </w:tc>
      </w:tr>
      <w:tr>
        <w:tc>
          <w:tcPr>
            <w:tcW w:type="dxa" w:w="3324"/>
          </w:tcPr>
          <w:p>
            <w:r>
              <w:rPr>
                <w:sz w:val="17"/>
              </w:rPr>
            </w:r>
            <w:r>
              <w:rPr>
                <w:sz w:val="17"/>
              </w:rPr>
              <w:t>10/27</w:t>
            </w:r>
          </w:p>
        </w:tc>
        <w:tc>
          <w:tcPr>
            <w:tcW w:type="dxa" w:w="3324"/>
          </w:tcPr>
          <w:p>
            <w:r>
              <w:rPr>
                <w:sz w:val="17"/>
              </w:rPr>
            </w:r>
            <w:r>
              <w:rPr>
                <w:sz w:val="17"/>
              </w:rPr>
              <w:t>다중 주파수 임피던스는 초록 범위 밖, M1 결과 후 2027 PCB 개정에서 검토</w:t>
            </w:r>
          </w:p>
        </w:tc>
        <w:tc>
          <w:tcPr>
            <w:tcW w:type="dxa" w:w="3324"/>
          </w:tcPr>
          <w:p>
            <w:r>
              <w:rPr>
                <w:sz w:val="17"/>
              </w:rPr>
            </w:r>
            <w:r>
              <w:rPr>
                <w:sz w:val="17"/>
              </w:rPr>
              <w:t>일정, 현 PCB로 초록 범위 달성 가능</w:t>
            </w:r>
          </w:p>
        </w:tc>
      </w:tr>
    </w:tbl>
    <w:p/>
    <w:p>
      <w:r>
        <w:rPr>
          <w:b/>
        </w:rPr>
        <w:t>시뮬·분석 중 발견한 실물 시사점:</w:t>
      </w:r>
    </w:p>
    <w:p>
      <w:pPr>
        <w:pStyle w:val="ListBullet"/>
      </w:pPr>
      <w:r>
        <w:rPr>
          <w:b/>
        </w:rPr>
        <w:t>그리퍼 장착 시 v4 성능 저하:</w:t>
      </w:r>
      <w:r>
        <w:t xml:space="preserve"> 평면 시험 데이터로 학습한 v4는 그리퍼 조건(접촉 중 굽힘과 힘이 동시에 변함)에서 크게 떨어진다. 실물 그리퍼에서도 장착 상태 보정 데이터가 필요할 것이다.</w:t>
      </w:r>
    </w:p>
    <w:p>
      <w:pPr>
        <w:pStyle w:val="ListBullet"/>
      </w:pPr>
      <w:r>
        <w:rPr>
          <w:b/>
        </w:rPr>
        <w:t>v4 게이트의 유전체 접촉 미검출:</w:t>
      </w:r>
      <w:r>
        <w:t xml:space="preserve"> v4 게이트는 도체 압자 데이터로만 학습해서 유전체 접촉을 거의 못 잡는다. 펌웨어에 TENG 융합 접촉 판정이 필요하다.</w:t>
      </w:r>
    </w:p>
    <w:p>
      <w:pPr>
        <w:pStyle w:val="ListBullet"/>
      </w:pPr>
      <w:r>
        <w:rPr>
          <w:b/>
        </w:rPr>
        <w:t>프리스트레치 상한:</w:t>
      </w:r>
      <w:r>
        <w:t xml:space="preserve"> 압력 학습 데이터는 접촉 시 변형률 14 % 이상 구간을 제외했다. 그래서 프리스트레치는 14 % 미만을 권장한다.</w:t>
      </w:r>
    </w:p>
    <w:p>
      <w:pPr>
        <w:pStyle w:val="ListBullet"/>
      </w:pPr>
      <w:r>
        <w:rPr>
          <w:b/>
        </w:rPr>
        <w:t>벨로즈 손가락의 센서 위치:</w:t>
      </w:r>
      <w:r>
        <w:t xml:space="preserve"> 안쪽면이 중립축이라 인장 모달리티가 거의 없다. 인장을 쓰려면 굽힘면 장착이나 2채널 구성을 검토해야 한다.</w:t>
      </w:r>
    </w:p>
    <w:p>
      <w:pPr>
        <w:pStyle w:val="Heading1"/>
      </w:pPr>
      <w:r>
        <w:t>7. 보충 목록 (실험 · 그림 · 자료)</w:t>
      </w:r>
    </w:p>
    <w:p>
      <w:r>
        <w:rPr>
          <w:b/>
        </w:rPr>
        <w:t>초록 우선순위:</w:t>
      </w:r>
    </w:p>
    <w:p>
      <w:pPr>
        <w:pStyle w:val="ListBullet"/>
      </w:pPr>
      <w:r>
        <w:rPr>
          <w:b/>
        </w:rPr>
        <w:t>필수</w:t>
      </w:r>
      <w:r>
        <w:t>:</w:t>
      </w:r>
    </w:p>
    <w:p>
      <w:pPr>
        <w:pStyle w:val="ListBullet2"/>
      </w:pPr>
      <w:r>
        <w:t>M0 실시간 수정</w:t>
      </w:r>
    </w:p>
    <w:p>
      <w:pPr>
        <w:pStyle w:val="ListBullet2"/>
      </w:pPr>
      <w:r>
        <w:t>G-E2 재질, G-E3 TENG</w:t>
      </w:r>
    </w:p>
    <w:p>
      <w:pPr>
        <w:pStyle w:val="ListBullet2"/>
      </w:pPr>
      <w:r>
        <w:t>G-E9 통합 모델</w:t>
      </w:r>
    </w:p>
    <w:p>
      <w:pPr>
        <w:pStyle w:val="ListBullet2"/>
      </w:pPr>
      <w:r>
        <w:t>G-E7·G-E11 선정 근거</w:t>
      </w:r>
    </w:p>
    <w:p>
      <w:pPr>
        <w:pStyle w:val="ListBullet2"/>
      </w:pPr>
      <w:r>
        <w:t>G-W1·W2·W8·W9 노벨티</w:t>
      </w:r>
    </w:p>
    <w:p>
      <w:pPr>
        <w:pStyle w:val="ListBullet"/>
      </w:pPr>
      <w:r>
        <w:rPr>
          <w:b/>
        </w:rPr>
        <w:t>권장</w:t>
      </w:r>
      <w:r>
        <w:t>: G-E12 FEA 기초, G-E4 반복성(간이), G-W3–W6</w:t>
      </w:r>
    </w:p>
    <w:p>
      <w:pPr>
        <w:pStyle w:val="ListBullet"/>
      </w:pPr>
      <w:r>
        <w:rPr>
          <w:b/>
        </w:rPr>
        <w:t>초록 이후</w:t>
      </w:r>
      <w:r>
        <w:t>: G-E5 돌기, G-E6 TDM 특성, G-E8 지연 실측, G-E10 실물 그리퍼</w:t>
      </w:r>
    </w:p>
    <w:p>
      <w:pPr>
        <w:pStyle w:val="Heading2"/>
      </w:pPr>
      <w:r>
        <w:t>7-A. 실험</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17"/>
              </w:rPr>
            </w:r>
            <w:r>
              <w:rPr>
                <w:b/>
                <w:sz w:val="17"/>
              </w:rPr>
              <w:t>ID</w:t>
            </w:r>
          </w:p>
        </w:tc>
        <w:tc>
          <w:tcPr>
            <w:tcW w:type="dxa" w:w="1425"/>
          </w:tcPr>
          <w:p>
            <w:r>
              <w:rPr>
                <w:b/>
                <w:sz w:val="17"/>
              </w:rPr>
            </w:r>
            <w:r>
              <w:rPr>
                <w:b/>
                <w:sz w:val="17"/>
              </w:rPr>
              <w:t>내용</w:t>
            </w:r>
          </w:p>
        </w:tc>
        <w:tc>
          <w:tcPr>
            <w:tcW w:type="dxa" w:w="1425"/>
          </w:tcPr>
          <w:p>
            <w:r>
              <w:rPr>
                <w:b/>
                <w:sz w:val="17"/>
              </w:rPr>
            </w:r>
            <w:r>
              <w:rPr>
                <w:b/>
                <w:sz w:val="17"/>
              </w:rPr>
              <w:t>왜 필요한가</w:t>
            </w:r>
          </w:p>
        </w:tc>
        <w:tc>
          <w:tcPr>
            <w:tcW w:type="dxa" w:w="1425"/>
          </w:tcPr>
          <w:p>
            <w:r>
              <w:rPr>
                <w:b/>
                <w:sz w:val="17"/>
              </w:rPr>
            </w:r>
            <w:r>
              <w:rPr>
                <w:b/>
                <w:sz w:val="17"/>
              </w:rPr>
              <w:t>완료 기준</w:t>
            </w:r>
          </w:p>
        </w:tc>
        <w:tc>
          <w:tcPr>
            <w:tcW w:type="dxa" w:w="1425"/>
          </w:tcPr>
          <w:p>
            <w:r>
              <w:rPr>
                <w:b/>
                <w:sz w:val="17"/>
              </w:rPr>
            </w:r>
            <w:r>
              <w:rPr>
                <w:b/>
                <w:sz w:val="17"/>
              </w:rPr>
              <w:t>담당</w:t>
            </w:r>
          </w:p>
        </w:tc>
        <w:tc>
          <w:tcPr>
            <w:tcW w:type="dxa" w:w="1425"/>
          </w:tcPr>
          <w:p>
            <w:r>
              <w:rPr>
                <w:b/>
                <w:sz w:val="17"/>
              </w:rPr>
            </w:r>
            <w:r>
              <w:rPr>
                <w:b/>
                <w:sz w:val="17"/>
              </w:rPr>
              <w:t>시기</w:t>
            </w:r>
          </w:p>
        </w:tc>
        <w:tc>
          <w:tcPr>
            <w:tcW w:type="dxa" w:w="1425"/>
          </w:tcPr>
          <w:p>
            <w:r>
              <w:rPr>
                <w:b/>
                <w:sz w:val="17"/>
              </w:rPr>
            </w:r>
            <w:r>
              <w:rPr>
                <w:b/>
                <w:sz w:val="17"/>
              </w:rPr>
              <w:t>상태</w:t>
            </w:r>
          </w:p>
        </w:tc>
      </w:tr>
      <w:tr>
        <w:tc>
          <w:tcPr>
            <w:tcW w:type="dxa" w:w="1425"/>
          </w:tcPr>
          <w:p>
            <w:r>
              <w:rPr>
                <w:sz w:val="17"/>
              </w:rPr>
            </w:r>
            <w:r>
              <w:rPr>
                <w:sz w:val="17"/>
              </w:rPr>
              <w:t>G-E1</w:t>
            </w:r>
          </w:p>
        </w:tc>
        <w:tc>
          <w:tcPr>
            <w:tcW w:type="dxa" w:w="1425"/>
          </w:tcPr>
          <w:p>
            <w:r>
              <w:rPr>
                <w:sz w:val="17"/>
              </w:rPr>
            </w:r>
            <w:r>
              <w:rPr>
                <w:sz w:val="17"/>
              </w:rPr>
              <w:t>실시간 검증 재수행: 동기화 개선 + 레이저 거리센서로 근접 축 폐루프</w:t>
            </w:r>
          </w:p>
        </w:tc>
        <w:tc>
          <w:tcPr>
            <w:tcW w:type="dxa" w:w="1425"/>
          </w:tcPr>
          <w:p>
            <w:r>
              <w:rPr>
                <w:sz w:val="17"/>
              </w:rPr>
            </w:r>
            <w:r>
              <w:rPr>
                <w:sz w:val="17"/>
              </w:rPr>
              <w:t>실시간 근접 R² 0.794, 힘 R² 0.591로 오프라인(0.990 / 0.982)과 차이가 큼</w:t>
            </w:r>
          </w:p>
        </w:tc>
        <w:tc>
          <w:tcPr>
            <w:tcW w:type="dxa" w:w="1425"/>
          </w:tcPr>
          <w:p>
            <w:r>
              <w:rPr>
                <w:sz w:val="17"/>
              </w:rPr>
            </w:r>
            <w:r>
              <w:rPr>
                <w:sz w:val="17"/>
              </w:rPr>
              <w:t>별도 세션에서 근접 R² ≥ 0.95, 힘 R² ≥ 0.9</w:t>
            </w:r>
          </w:p>
        </w:tc>
        <w:tc>
          <w:tcPr>
            <w:tcW w:type="dxa" w:w="1425"/>
          </w:tcPr>
          <w:p>
            <w:r>
              <w:rPr>
                <w:sz w:val="17"/>
              </w:rPr>
            </w:r>
            <w:r>
              <w:rPr>
                <w:sz w:val="17"/>
              </w:rPr>
              <w:t>나, Claude</w:t>
            </w:r>
          </w:p>
        </w:tc>
        <w:tc>
          <w:tcPr>
            <w:tcW w:type="dxa" w:w="1425"/>
          </w:tcPr>
          <w:p>
            <w:r>
              <w:rPr>
                <w:sz w:val="17"/>
              </w:rPr>
            </w:r>
            <w:r>
              <w:rPr>
                <w:sz w:val="17"/>
              </w:rPr>
              <w:t>12/7</w:t>
            </w:r>
          </w:p>
        </w:tc>
        <w:tc>
          <w:tcPr>
            <w:tcW w:type="dxa" w:w="1425"/>
          </w:tcPr>
          <w:p>
            <w:r>
              <w:rPr>
                <w:sz w:val="17"/>
              </w:rPr>
            </w:r>
            <w:r>
              <w:rPr>
                <w:sz w:val="17"/>
              </w:rPr>
              <w:t>⬜</w:t>
            </w:r>
          </w:p>
        </w:tc>
      </w:tr>
      <w:tr>
        <w:tc>
          <w:tcPr>
            <w:tcW w:type="dxa" w:w="1425"/>
          </w:tcPr>
          <w:p>
            <w:r>
              <w:rPr>
                <w:sz w:val="17"/>
              </w:rPr>
            </w:r>
            <w:r>
              <w:rPr>
                <w:sz w:val="17"/>
              </w:rPr>
              <w:t>G-E2</w:t>
            </w:r>
          </w:p>
        </w:tc>
        <w:tc>
          <w:tcPr>
            <w:tcW w:type="dxa" w:w="1425"/>
          </w:tcPr>
          <w:p>
            <w:r>
              <w:rPr>
                <w:sz w:val="17"/>
              </w:rPr>
            </w:r>
            <w:r>
              <w:rPr>
                <w:sz w:val="17"/>
              </w:rPr>
              <w:t>유전체 근접 데이터셋 (프로토콜 D): 재질 × 거리 × 변형률</w:t>
            </w:r>
          </w:p>
        </w:tc>
        <w:tc>
          <w:tcPr>
            <w:tcW w:type="dxa" w:w="1425"/>
          </w:tcPr>
          <w:p>
            <w:r>
              <w:rPr>
                <w:sz w:val="17"/>
              </w:rPr>
            </w:r>
            <w:r>
              <w:rPr>
                <w:sz w:val="17"/>
              </w:rPr>
              <w:t>재질 모달리티의 정량 근거 (세미나는 정성적 그림 S12_02뿐)</w:t>
            </w:r>
          </w:p>
        </w:tc>
        <w:tc>
          <w:tcPr>
            <w:tcW w:type="dxa" w:w="1425"/>
          </w:tcPr>
          <w:p>
            <w:r>
              <w:rPr>
                <w:sz w:val="17"/>
              </w:rPr>
            </w:r>
            <w:r>
              <w:rPr>
                <w:sz w:val="17"/>
              </w:rPr>
              <w:t>재질별 ΔL vs 거리, 분류 혼동행렬</w:t>
            </w:r>
          </w:p>
        </w:tc>
        <w:tc>
          <w:tcPr>
            <w:tcW w:type="dxa" w:w="1425"/>
          </w:tcPr>
          <w:p>
            <w:r>
              <w:rPr>
                <w:sz w:val="17"/>
              </w:rPr>
            </w:r>
            <w:r>
              <w:rPr>
                <w:sz w:val="17"/>
              </w:rPr>
              <w:t>나, Claude</w:t>
            </w:r>
          </w:p>
        </w:tc>
        <w:tc>
          <w:tcPr>
            <w:tcW w:type="dxa" w:w="1425"/>
          </w:tcPr>
          <w:p>
            <w:r>
              <w:rPr>
                <w:sz w:val="17"/>
              </w:rPr>
            </w:r>
            <w:r>
              <w:rPr>
                <w:sz w:val="17"/>
              </w:rPr>
              <w:t>11/23</w:t>
            </w:r>
          </w:p>
        </w:tc>
        <w:tc>
          <w:tcPr>
            <w:tcW w:type="dxa" w:w="1425"/>
          </w:tcPr>
          <w:p>
            <w:r>
              <w:rPr>
                <w:sz w:val="17"/>
              </w:rPr>
            </w:r>
            <w:r>
              <w:rPr>
                <w:sz w:val="17"/>
              </w:rPr>
              <w:t>⬜</w:t>
            </w:r>
          </w:p>
        </w:tc>
      </w:tr>
      <w:tr>
        <w:tc>
          <w:tcPr>
            <w:tcW w:type="dxa" w:w="1425"/>
          </w:tcPr>
          <w:p>
            <w:r>
              <w:rPr>
                <w:sz w:val="17"/>
              </w:rPr>
            </w:r>
            <w:r>
              <w:rPr>
                <w:sz w:val="17"/>
              </w:rPr>
              <w:t>G-E3</w:t>
            </w:r>
          </w:p>
        </w:tc>
        <w:tc>
          <w:tcPr>
            <w:tcW w:type="dxa" w:w="1425"/>
          </w:tcPr>
          <w:p>
            <w:r>
              <w:rPr>
                <w:sz w:val="17"/>
              </w:rPr>
            </w:r>
            <w:r>
              <w:rPr>
                <w:sz w:val="17"/>
              </w:rPr>
              <w:t>TENG 특성 + 게이트 대비 근거: 속도·힘·재질별 전압, 접촉/분리 검출, 게이트만 vs 게이트 ∨ TENG</w:t>
            </w:r>
          </w:p>
        </w:tc>
        <w:tc>
          <w:tcPr>
            <w:tcW w:type="dxa" w:w="1425"/>
          </w:tcPr>
          <w:p>
            <w:r>
              <w:rPr>
                <w:sz w:val="17"/>
              </w:rPr>
            </w:r>
            <w:r>
              <w:rPr>
                <w:sz w:val="17"/>
              </w:rPr>
              <w:t>접촉 모달리티 정량, 피드백 1-1</w:t>
            </w:r>
          </w:p>
        </w:tc>
        <w:tc>
          <w:tcPr>
            <w:tcW w:type="dxa" w:w="1425"/>
          </w:tcPr>
          <w:p>
            <w:r>
              <w:rPr>
                <w:sz w:val="17"/>
              </w:rPr>
            </w:r>
            <w:r>
              <w:rPr>
                <w:sz w:val="17"/>
              </w:rPr>
              <w:t>검출률·지연 표, 비교 그림</w:t>
            </w:r>
          </w:p>
        </w:tc>
        <w:tc>
          <w:tcPr>
            <w:tcW w:type="dxa" w:w="1425"/>
          </w:tcPr>
          <w:p>
            <w:r>
              <w:rPr>
                <w:sz w:val="17"/>
              </w:rPr>
            </w:r>
            <w:r>
              <w:rPr>
                <w:sz w:val="17"/>
              </w:rPr>
              <w:t>나, Claude</w:t>
            </w:r>
          </w:p>
        </w:tc>
        <w:tc>
          <w:tcPr>
            <w:tcW w:type="dxa" w:w="1425"/>
          </w:tcPr>
          <w:p>
            <w:r>
              <w:rPr>
                <w:sz w:val="17"/>
              </w:rPr>
            </w:r>
            <w:r>
              <w:rPr>
                <w:sz w:val="17"/>
              </w:rPr>
              <w:t>12/7</w:t>
            </w:r>
          </w:p>
        </w:tc>
        <w:tc>
          <w:tcPr>
            <w:tcW w:type="dxa" w:w="1425"/>
          </w:tcPr>
          <w:p>
            <w:r>
              <w:rPr>
                <w:sz w:val="17"/>
              </w:rPr>
            </w:r>
            <w:r>
              <w:rPr>
                <w:sz w:val="17"/>
              </w:rPr>
              <w:t>⬜</w:t>
            </w:r>
          </w:p>
        </w:tc>
      </w:tr>
      <w:tr>
        <w:tc>
          <w:tcPr>
            <w:tcW w:type="dxa" w:w="1425"/>
          </w:tcPr>
          <w:p>
            <w:r>
              <w:rPr>
                <w:sz w:val="17"/>
              </w:rPr>
            </w:r>
            <w:r>
              <w:rPr>
                <w:sz w:val="17"/>
              </w:rPr>
              <w:t>G-E4</w:t>
            </w:r>
          </w:p>
        </w:tc>
        <w:tc>
          <w:tcPr>
            <w:tcW w:type="dxa" w:w="1425"/>
          </w:tcPr>
          <w:p>
            <w:r>
              <w:rPr>
                <w:sz w:val="17"/>
              </w:rPr>
            </w:r>
            <w:r>
              <w:rPr>
                <w:sz w:val="17"/>
              </w:rPr>
              <w:t>반복성·히스테리시스·내구성 (예: 1,000회), 센서 간 편차 (≥ 3개)</w:t>
            </w:r>
          </w:p>
        </w:tc>
        <w:tc>
          <w:tcPr>
            <w:tcW w:type="dxa" w:w="1425"/>
          </w:tcPr>
          <w:p>
            <w:r>
              <w:rPr>
                <w:sz w:val="17"/>
              </w:rPr>
            </w:r>
            <w:r>
              <w:rPr>
                <w:sz w:val="17"/>
              </w:rPr>
              <w:t>센서 논문 필수</w:t>
            </w:r>
          </w:p>
        </w:tc>
        <w:tc>
          <w:tcPr>
            <w:tcW w:type="dxa" w:w="1425"/>
          </w:tcPr>
          <w:p>
            <w:r>
              <w:rPr>
                <w:sz w:val="17"/>
              </w:rPr>
            </w:r>
            <w:r>
              <w:rPr>
                <w:sz w:val="17"/>
              </w:rPr>
              <w:t>사이클 변화율, 센서 간 CV</w:t>
            </w:r>
          </w:p>
        </w:tc>
        <w:tc>
          <w:tcPr>
            <w:tcW w:type="dxa" w:w="1425"/>
          </w:tcPr>
          <w:p>
            <w:r>
              <w:rPr>
                <w:sz w:val="17"/>
              </w:rPr>
            </w:r>
            <w:r>
              <w:rPr>
                <w:sz w:val="17"/>
              </w:rPr>
              <w:t>나</w:t>
            </w:r>
          </w:p>
        </w:tc>
        <w:tc>
          <w:tcPr>
            <w:tcW w:type="dxa" w:w="1425"/>
          </w:tcPr>
          <w:p>
            <w:r>
              <w:rPr>
                <w:sz w:val="17"/>
              </w:rPr>
            </w:r>
            <w:r>
              <w:rPr>
                <w:sz w:val="17"/>
              </w:rPr>
              <w:t>12월</w:t>
            </w:r>
          </w:p>
        </w:tc>
        <w:tc>
          <w:tcPr>
            <w:tcW w:type="dxa" w:w="1425"/>
          </w:tcPr>
          <w:p>
            <w:r>
              <w:rPr>
                <w:sz w:val="17"/>
              </w:rPr>
            </w:r>
            <w:r>
              <w:rPr>
                <w:sz w:val="17"/>
              </w:rPr>
              <w:t>⬜</w:t>
            </w:r>
          </w:p>
        </w:tc>
      </w:tr>
      <w:tr>
        <w:tc>
          <w:tcPr>
            <w:tcW w:type="dxa" w:w="1425"/>
          </w:tcPr>
          <w:p>
            <w:r>
              <w:rPr>
                <w:sz w:val="17"/>
              </w:rPr>
            </w:r>
            <w:r>
              <w:rPr>
                <w:sz w:val="17"/>
              </w:rPr>
              <w:t>G-E5</w:t>
            </w:r>
          </w:p>
        </w:tc>
        <w:tc>
          <w:tcPr>
            <w:tcW w:type="dxa" w:w="1425"/>
          </w:tcPr>
          <w:p>
            <w:r>
              <w:rPr>
                <w:sz w:val="17"/>
              </w:rPr>
            </w:r>
            <w:r>
              <w:rPr>
                <w:sz w:val="17"/>
              </w:rPr>
              <w:t>돌기 구조 효과 (있음/없음)</w:t>
            </w:r>
          </w:p>
        </w:tc>
        <w:tc>
          <w:tcPr>
            <w:tcW w:type="dxa" w:w="1425"/>
          </w:tcPr>
          <w:p>
            <w:r>
              <w:rPr>
                <w:sz w:val="17"/>
              </w:rPr>
            </w:r>
            <w:r>
              <w:rPr>
                <w:sz w:val="17"/>
              </w:rPr>
              <w:t>S10 메모 "돌기구조 효과 언급"</w:t>
            </w:r>
          </w:p>
        </w:tc>
        <w:tc>
          <w:tcPr>
            <w:tcW w:type="dxa" w:w="1425"/>
          </w:tcPr>
          <w:p>
            <w:r>
              <w:rPr>
                <w:sz w:val="17"/>
              </w:rPr>
            </w:r>
            <w:r>
              <w:rPr>
                <w:sz w:val="17"/>
              </w:rPr>
              <w:t>힘–ΔR 감도 비교</w:t>
            </w:r>
          </w:p>
        </w:tc>
        <w:tc>
          <w:tcPr>
            <w:tcW w:type="dxa" w:w="1425"/>
          </w:tcPr>
          <w:p>
            <w:r>
              <w:rPr>
                <w:sz w:val="17"/>
              </w:rPr>
            </w:r>
            <w:r>
              <w:rPr>
                <w:sz w:val="17"/>
              </w:rPr>
              <w:t>나</w:t>
            </w:r>
          </w:p>
        </w:tc>
        <w:tc>
          <w:tcPr>
            <w:tcW w:type="dxa" w:w="1425"/>
          </w:tcPr>
          <w:p>
            <w:r>
              <w:rPr>
                <w:sz w:val="17"/>
              </w:rPr>
            </w:r>
            <w:r>
              <w:rPr>
                <w:sz w:val="17"/>
              </w:rPr>
              <w:t>초록 이후</w:t>
            </w:r>
          </w:p>
        </w:tc>
        <w:tc>
          <w:tcPr>
            <w:tcW w:type="dxa" w:w="1425"/>
          </w:tcPr>
          <w:p>
            <w:r>
              <w:rPr>
                <w:sz w:val="17"/>
              </w:rPr>
            </w:r>
            <w:r>
              <w:rPr>
                <w:sz w:val="17"/>
              </w:rPr>
              <w:t>⬜</w:t>
            </w:r>
          </w:p>
        </w:tc>
      </w:tr>
      <w:tr>
        <w:tc>
          <w:tcPr>
            <w:tcW w:type="dxa" w:w="1425"/>
          </w:tcPr>
          <w:p>
            <w:r>
              <w:rPr>
                <w:sz w:val="17"/>
              </w:rPr>
            </w:r>
            <w:r>
              <w:rPr>
                <w:sz w:val="17"/>
              </w:rPr>
              <w:t>G-E6</w:t>
            </w:r>
          </w:p>
        </w:tc>
        <w:tc>
          <w:tcPr>
            <w:tcW w:type="dxa" w:w="1425"/>
          </w:tcPr>
          <w:p>
            <w:r>
              <w:rPr>
                <w:sz w:val="17"/>
              </w:rPr>
            </w:r>
            <w:r>
              <w:rPr>
                <w:sz w:val="17"/>
              </w:rPr>
              <w:t>TDM 특성: 전환 과도·crosstalk·채널 노이즈</w:t>
            </w:r>
          </w:p>
        </w:tc>
        <w:tc>
          <w:tcPr>
            <w:tcW w:type="dxa" w:w="1425"/>
          </w:tcPr>
          <w:p>
            <w:r>
              <w:rPr>
                <w:sz w:val="17"/>
              </w:rPr>
            </w:r>
            <w:r>
              <w:rPr>
                <w:sz w:val="17"/>
              </w:rPr>
              <w:t>단일 전극 시분할의 신뢰성 (S13_10 파형이 예비 근거)</w:t>
            </w:r>
          </w:p>
        </w:tc>
        <w:tc>
          <w:tcPr>
            <w:tcW w:type="dxa" w:w="1425"/>
          </w:tcPr>
          <w:p>
            <w:r>
              <w:rPr>
                <w:sz w:val="17"/>
              </w:rPr>
            </w:r>
            <w:r>
              <w:rPr>
                <w:sz w:val="17"/>
              </w:rPr>
              <w:t>settling·σ·crosstalk 수치</w:t>
            </w:r>
          </w:p>
        </w:tc>
        <w:tc>
          <w:tcPr>
            <w:tcW w:type="dxa" w:w="1425"/>
          </w:tcPr>
          <w:p>
            <w:r>
              <w:rPr>
                <w:sz w:val="17"/>
              </w:rPr>
            </w:r>
            <w:r>
              <w:rPr>
                <w:sz w:val="17"/>
              </w:rPr>
              <w:t>나, Claude</w:t>
            </w:r>
          </w:p>
        </w:tc>
        <w:tc>
          <w:tcPr>
            <w:tcW w:type="dxa" w:w="1425"/>
          </w:tcPr>
          <w:p>
            <w:r>
              <w:rPr>
                <w:sz w:val="17"/>
              </w:rPr>
            </w:r>
            <w:r>
              <w:rPr>
                <w:sz w:val="17"/>
              </w:rPr>
              <w:t>초록 이후</w:t>
            </w:r>
          </w:p>
        </w:tc>
        <w:tc>
          <w:tcPr>
            <w:tcW w:type="dxa" w:w="1425"/>
          </w:tcPr>
          <w:p>
            <w:r>
              <w:rPr>
                <w:sz w:val="17"/>
              </w:rPr>
            </w:r>
            <w:r>
              <w:rPr>
                <w:sz w:val="17"/>
              </w:rPr>
              <w:t>⬜</w:t>
            </w:r>
          </w:p>
        </w:tc>
      </w:tr>
      <w:tr>
        <w:tc>
          <w:tcPr>
            <w:tcW w:type="dxa" w:w="1425"/>
          </w:tcPr>
          <w:p>
            <w:r>
              <w:rPr>
                <w:sz w:val="17"/>
              </w:rPr>
            </w:r>
            <w:r>
              <w:rPr>
                <w:sz w:val="17"/>
              </w:rPr>
              <w:t>G-E7</w:t>
            </w:r>
          </w:p>
        </w:tc>
        <w:tc>
          <w:tcPr>
            <w:tcW w:type="dxa" w:w="1425"/>
          </w:tcPr>
          <w:p>
            <w:r>
              <w:rPr>
                <w:sz w:val="17"/>
              </w:rPr>
            </w:r>
            <w:r>
              <w:rPr>
                <w:sz w:val="17"/>
              </w:rPr>
              <w:t>디커플링 기준선: 해석적 역산 vs Gate-MoE (실측 test 세트)</w:t>
            </w:r>
          </w:p>
        </w:tc>
        <w:tc>
          <w:tcPr>
            <w:tcW w:type="dxa" w:w="1425"/>
          </w:tcPr>
          <w:p>
            <w:r>
              <w:rPr>
                <w:sz w:val="17"/>
              </w:rPr>
            </w:r>
            <w:r>
              <w:rPr>
                <w:sz w:val="17"/>
              </w:rPr>
              <w:t>시뮬 F7에서 근거리 발산을 확인함 → 실측으로 재현</w:t>
            </w:r>
          </w:p>
        </w:tc>
        <w:tc>
          <w:tcPr>
            <w:tcW w:type="dxa" w:w="1425"/>
          </w:tcPr>
          <w:p>
            <w:r>
              <w:rPr>
                <w:sz w:val="17"/>
              </w:rPr>
            </w:r>
            <w:r>
              <w:rPr>
                <w:sz w:val="17"/>
              </w:rPr>
              <w:t>방법별 R²·발산률 표 + 그림</w:t>
            </w:r>
          </w:p>
        </w:tc>
        <w:tc>
          <w:tcPr>
            <w:tcW w:type="dxa" w:w="1425"/>
          </w:tcPr>
          <w:p>
            <w:r>
              <w:rPr>
                <w:sz w:val="17"/>
              </w:rPr>
            </w:r>
            <w:r>
              <w:rPr>
                <w:sz w:val="17"/>
              </w:rPr>
              <w:t>Claude</w:t>
            </w:r>
          </w:p>
        </w:tc>
        <w:tc>
          <w:tcPr>
            <w:tcW w:type="dxa" w:w="1425"/>
          </w:tcPr>
          <w:p>
            <w:r>
              <w:rPr>
                <w:sz w:val="17"/>
              </w:rPr>
            </w:r>
            <w:r>
              <w:rPr>
                <w:sz w:val="17"/>
              </w:rPr>
              <w:t>12/7</w:t>
            </w:r>
          </w:p>
        </w:tc>
        <w:tc>
          <w:tcPr>
            <w:tcW w:type="dxa" w:w="1425"/>
          </w:tcPr>
          <w:p>
            <w:r>
              <w:rPr>
                <w:sz w:val="17"/>
              </w:rPr>
            </w:r>
            <w:r>
              <w:rPr>
                <w:sz w:val="17"/>
              </w:rPr>
              <w:t>⬜</w:t>
            </w:r>
          </w:p>
        </w:tc>
      </w:tr>
      <w:tr>
        <w:tc>
          <w:tcPr>
            <w:tcW w:type="dxa" w:w="1425"/>
          </w:tcPr>
          <w:p>
            <w:r>
              <w:rPr>
                <w:sz w:val="17"/>
              </w:rPr>
            </w:r>
            <w:r>
              <w:rPr>
                <w:sz w:val="17"/>
              </w:rPr>
              <w:t>G-E8</w:t>
            </w:r>
          </w:p>
        </w:tc>
        <w:tc>
          <w:tcPr>
            <w:tcW w:type="dxa" w:w="1425"/>
          </w:tcPr>
          <w:p>
            <w:r>
              <w:rPr>
                <w:sz w:val="17"/>
              </w:rPr>
            </w:r>
            <w:r>
              <w:rPr>
                <w:sz w:val="17"/>
              </w:rPr>
              <w:t>온보드 전체 지연 실측 (측정 + 추론 + 재질 + 제어, 3채널)</w:t>
            </w:r>
          </w:p>
        </w:tc>
        <w:tc>
          <w:tcPr>
            <w:tcW w:type="dxa" w:w="1425"/>
          </w:tcPr>
          <w:p>
            <w:r>
              <w:rPr>
                <w:sz w:val="17"/>
              </w:rPr>
            </w:r>
            <w:r>
              <w:rPr>
                <w:sz w:val="17"/>
              </w:rPr>
              <w:t>시뮬 F2의 제어기 시간이 추정치</w:t>
            </w:r>
          </w:p>
        </w:tc>
        <w:tc>
          <w:tcPr>
            <w:tcW w:type="dxa" w:w="1425"/>
          </w:tcPr>
          <w:p>
            <w:r>
              <w:rPr>
                <w:sz w:val="17"/>
              </w:rPr>
            </w:r>
            <w:r>
              <w:rPr>
                <w:sz w:val="17"/>
              </w:rPr>
              <w:t>DWT 타이밍 표</w:t>
            </w:r>
          </w:p>
        </w:tc>
        <w:tc>
          <w:tcPr>
            <w:tcW w:type="dxa" w:w="1425"/>
          </w:tcPr>
          <w:p>
            <w:r>
              <w:rPr>
                <w:sz w:val="17"/>
              </w:rPr>
            </w:r>
            <w:r>
              <w:rPr>
                <w:sz w:val="17"/>
              </w:rPr>
              <w:t>나, Claude</w:t>
            </w:r>
          </w:p>
        </w:tc>
        <w:tc>
          <w:tcPr>
            <w:tcW w:type="dxa" w:w="1425"/>
          </w:tcPr>
          <w:p>
            <w:r>
              <w:rPr>
                <w:sz w:val="17"/>
              </w:rPr>
            </w:r>
            <w:r>
              <w:rPr>
                <w:sz w:val="17"/>
              </w:rPr>
              <w:t>초록 이후</w:t>
            </w:r>
          </w:p>
        </w:tc>
        <w:tc>
          <w:tcPr>
            <w:tcW w:type="dxa" w:w="1425"/>
          </w:tcPr>
          <w:p>
            <w:r>
              <w:rPr>
                <w:sz w:val="17"/>
              </w:rPr>
            </w:r>
            <w:r>
              <w:rPr>
                <w:sz w:val="17"/>
              </w:rPr>
              <w:t>⬜</w:t>
            </w:r>
          </w:p>
        </w:tc>
      </w:tr>
      <w:tr>
        <w:tc>
          <w:tcPr>
            <w:tcW w:type="dxa" w:w="1425"/>
          </w:tcPr>
          <w:p>
            <w:r>
              <w:rPr>
                <w:sz w:val="17"/>
              </w:rPr>
            </w:r>
            <w:r>
              <w:rPr>
                <w:sz w:val="17"/>
              </w:rPr>
              <w:t>G-E9</w:t>
            </w:r>
          </w:p>
        </w:tc>
        <w:tc>
          <w:tcPr>
            <w:tcW w:type="dxa" w:w="1425"/>
          </w:tcPr>
          <w:p>
            <w:r>
              <w:rPr>
                <w:sz w:val="17"/>
              </w:rPr>
            </w:r>
            <w:r>
              <w:rPr>
                <w:sz w:val="17"/>
              </w:rPr>
              <w:t>재질·TENG 통합 디커플링 모델 학습·배포</w:t>
            </w:r>
          </w:p>
        </w:tc>
        <w:tc>
          <w:tcPr>
            <w:tcW w:type="dxa" w:w="1425"/>
          </w:tcPr>
          <w:p>
            <w:r>
              <w:rPr>
                <w:sz w:val="17"/>
              </w:rPr>
            </w:r>
            <w:r>
              <w:rPr>
                <w:sz w:val="17"/>
              </w:rPr>
              <w:t>다섯 모달리티 온보드 주장</w:t>
            </w:r>
          </w:p>
        </w:tc>
        <w:tc>
          <w:tcPr>
            <w:tcW w:type="dxa" w:w="1425"/>
          </w:tcPr>
          <w:p>
            <w:r>
              <w:rPr>
                <w:sz w:val="17"/>
              </w:rPr>
            </w:r>
            <w:r>
              <w:rPr>
                <w:sz w:val="17"/>
              </w:rPr>
              <w:t>분류 정확도, 예산표</w:t>
            </w:r>
          </w:p>
        </w:tc>
        <w:tc>
          <w:tcPr>
            <w:tcW w:type="dxa" w:w="1425"/>
          </w:tcPr>
          <w:p>
            <w:r>
              <w:rPr>
                <w:sz w:val="17"/>
              </w:rPr>
            </w:r>
            <w:r>
              <w:rPr>
                <w:sz w:val="17"/>
              </w:rPr>
              <w:t>Claude, 나</w:t>
            </w:r>
          </w:p>
        </w:tc>
        <w:tc>
          <w:tcPr>
            <w:tcW w:type="dxa" w:w="1425"/>
          </w:tcPr>
          <w:p>
            <w:r>
              <w:rPr>
                <w:sz w:val="17"/>
              </w:rPr>
            </w:r>
            <w:r>
              <w:rPr>
                <w:sz w:val="17"/>
              </w:rPr>
              <w:t>12/7</w:t>
            </w:r>
          </w:p>
        </w:tc>
        <w:tc>
          <w:tcPr>
            <w:tcW w:type="dxa" w:w="1425"/>
          </w:tcPr>
          <w:p>
            <w:r>
              <w:rPr>
                <w:sz w:val="17"/>
              </w:rPr>
            </w:r>
            <w:r>
              <w:rPr>
                <w:sz w:val="17"/>
              </w:rPr>
              <w:t>⬜</w:t>
            </w:r>
          </w:p>
        </w:tc>
      </w:tr>
      <w:tr>
        <w:tc>
          <w:tcPr>
            <w:tcW w:type="dxa" w:w="1425"/>
          </w:tcPr>
          <w:p>
            <w:r>
              <w:rPr>
                <w:sz w:val="17"/>
              </w:rPr>
            </w:r>
            <w:r>
              <w:rPr>
                <w:sz w:val="17"/>
              </w:rPr>
              <w:t>G-E10</w:t>
            </w:r>
          </w:p>
        </w:tc>
        <w:tc>
          <w:tcPr>
            <w:tcW w:type="dxa" w:w="1425"/>
          </w:tcPr>
          <w:p>
            <w:r>
              <w:rPr>
                <w:sz w:val="17"/>
              </w:rPr>
            </w:r>
            <w:r>
              <w:rPr>
                <w:sz w:val="17"/>
              </w:rPr>
              <w:t>그리퍼 장착 실험 (실물)</w:t>
            </w:r>
          </w:p>
        </w:tc>
        <w:tc>
          <w:tcPr>
            <w:tcW w:type="dxa" w:w="1425"/>
          </w:tcPr>
          <w:p>
            <w:r>
              <w:rPr>
                <w:sz w:val="17"/>
              </w:rPr>
            </w:r>
            <w:r>
              <w:rPr>
                <w:sz w:val="17"/>
              </w:rPr>
              <w:t>응용 실물 검증</w:t>
            </w:r>
          </w:p>
        </w:tc>
        <w:tc>
          <w:tcPr>
            <w:tcW w:type="dxa" w:w="1425"/>
          </w:tcPr>
          <w:p>
            <w:r>
              <w:rPr>
                <w:sz w:val="17"/>
              </w:rPr>
            </w:r>
            <w:r>
              <w:rPr>
                <w:sz w:val="17"/>
              </w:rPr>
              <w:t>파지 영상 + 로그</w:t>
            </w:r>
          </w:p>
        </w:tc>
        <w:tc>
          <w:tcPr>
            <w:tcW w:type="dxa" w:w="1425"/>
          </w:tcPr>
          <w:p>
            <w:r>
              <w:rPr>
                <w:sz w:val="17"/>
              </w:rPr>
            </w:r>
            <w:r>
              <w:rPr>
                <w:sz w:val="17"/>
              </w:rPr>
              <w:t>나</w:t>
            </w:r>
          </w:p>
        </w:tc>
        <w:tc>
          <w:tcPr>
            <w:tcW w:type="dxa" w:w="1425"/>
          </w:tcPr>
          <w:p>
            <w:r>
              <w:rPr>
                <w:sz w:val="17"/>
              </w:rPr>
            </w:r>
            <w:r>
              <w:rPr>
                <w:sz w:val="17"/>
              </w:rPr>
              <w:t>2027.1월~</w:t>
            </w:r>
          </w:p>
        </w:tc>
        <w:tc>
          <w:tcPr>
            <w:tcW w:type="dxa" w:w="1425"/>
          </w:tcPr>
          <w:p>
            <w:r>
              <w:rPr>
                <w:sz w:val="17"/>
              </w:rPr>
            </w:r>
            <w:r>
              <w:rPr>
                <w:sz w:val="17"/>
              </w:rPr>
              <w:t>⬜</w:t>
            </w:r>
          </w:p>
        </w:tc>
      </w:tr>
      <w:tr>
        <w:tc>
          <w:tcPr>
            <w:tcW w:type="dxa" w:w="1425"/>
          </w:tcPr>
          <w:p>
            <w:r>
              <w:rPr>
                <w:sz w:val="17"/>
              </w:rPr>
            </w:r>
            <w:r>
              <w:rPr>
                <w:sz w:val="17"/>
              </w:rPr>
              <w:t>G-E11</w:t>
            </w:r>
          </w:p>
        </w:tc>
        <w:tc>
          <w:tcPr>
            <w:tcW w:type="dxa" w:w="1425"/>
          </w:tcPr>
          <w:p>
            <w:r>
              <w:rPr>
                <w:sz w:val="17"/>
              </w:rPr>
            </w:r>
            <w:r>
              <w:rPr>
                <w:sz w:val="17"/>
              </w:rPr>
              <w:t>모델 선정 근거: 단일 MLP vs MoE, EMA·τ, 크기 스윕, 직교성·조건수</w:t>
            </w:r>
          </w:p>
        </w:tc>
        <w:tc>
          <w:tcPr>
            <w:tcW w:type="dxa" w:w="1425"/>
          </w:tcPr>
          <w:p>
            <w:r>
              <w:rPr>
                <w:sz w:val="17"/>
              </w:rPr>
            </w:r>
            <w:r>
              <w:rPr>
                <w:sz w:val="17"/>
              </w:rPr>
              <w:t>피드백 2</w:t>
            </w:r>
          </w:p>
        </w:tc>
        <w:tc>
          <w:tcPr>
            <w:tcW w:type="dxa" w:w="1425"/>
          </w:tcPr>
          <w:p>
            <w:r>
              <w:rPr>
                <w:sz w:val="17"/>
              </w:rPr>
            </w:r>
            <w:r>
              <w:rPr>
                <w:sz w:val="17"/>
              </w:rPr>
              <w:t>파레토 그림, 조건수 지도</w:t>
            </w:r>
          </w:p>
        </w:tc>
        <w:tc>
          <w:tcPr>
            <w:tcW w:type="dxa" w:w="1425"/>
          </w:tcPr>
          <w:p>
            <w:r>
              <w:rPr>
                <w:sz w:val="17"/>
              </w:rPr>
            </w:r>
            <w:r>
              <w:rPr>
                <w:sz w:val="17"/>
              </w:rPr>
              <w:t>Claude</w:t>
            </w:r>
          </w:p>
        </w:tc>
        <w:tc>
          <w:tcPr>
            <w:tcW w:type="dxa" w:w="1425"/>
          </w:tcPr>
          <w:p>
            <w:r>
              <w:rPr>
                <w:sz w:val="17"/>
              </w:rPr>
            </w:r>
            <w:r>
              <w:rPr>
                <w:sz w:val="17"/>
              </w:rPr>
              <w:t>11/23</w:t>
            </w:r>
          </w:p>
        </w:tc>
        <w:tc>
          <w:tcPr>
            <w:tcW w:type="dxa" w:w="1425"/>
          </w:tcPr>
          <w:p>
            <w:r>
              <w:rPr>
                <w:sz w:val="17"/>
              </w:rPr>
            </w:r>
            <w:r>
              <w:rPr>
                <w:sz w:val="17"/>
              </w:rPr>
              <w:t>⬜</w:t>
            </w:r>
          </w:p>
        </w:tc>
      </w:tr>
      <w:tr>
        <w:tc>
          <w:tcPr>
            <w:tcW w:type="dxa" w:w="1425"/>
          </w:tcPr>
          <w:p>
            <w:r>
              <w:rPr>
                <w:sz w:val="17"/>
              </w:rPr>
            </w:r>
            <w:r>
              <w:rPr>
                <w:sz w:val="17"/>
              </w:rPr>
              <w:t>G-E12</w:t>
            </w:r>
          </w:p>
        </w:tc>
        <w:tc>
          <w:tcPr>
            <w:tcW w:type="dxa" w:w="1425"/>
          </w:tcPr>
          <w:p>
            <w:r>
              <w:rPr>
                <w:sz w:val="17"/>
              </w:rPr>
            </w:r>
            <w:r>
              <w:rPr>
                <w:sz w:val="17"/>
              </w:rPr>
              <w:t>전자기·기계 FEA (</w:t>
            </w:r>
            <w:r>
              <w:rPr>
                <w:rFonts w:ascii="Consolas" w:hAnsi="Consolas"/>
                <w:sz w:val="17"/>
              </w:rPr>
              <w:t>Analysis/fringing_3d.py</w:t>
            </w:r>
            <w:r>
              <w:rPr>
                <w:sz w:val="17"/>
              </w:rPr>
              <w:t xml:space="preserve"> 활용)</w:t>
            </w:r>
          </w:p>
        </w:tc>
        <w:tc>
          <w:tcPr>
            <w:tcW w:type="dxa" w:w="1425"/>
          </w:tcPr>
          <w:p>
            <w:r>
              <w:rPr>
                <w:sz w:val="17"/>
              </w:rPr>
            </w:r>
            <w:r>
              <w:rPr>
                <w:sz w:val="17"/>
              </w:rPr>
              <w:t>피드백 3</w:t>
            </w:r>
          </w:p>
        </w:tc>
        <w:tc>
          <w:tcPr>
            <w:tcW w:type="dxa" w:w="1425"/>
          </w:tcPr>
          <w:p>
            <w:r>
              <w:rPr>
                <w:sz w:val="17"/>
              </w:rPr>
            </w:r>
            <w:r>
              <w:rPr>
                <w:sz w:val="17"/>
              </w:rPr>
              <w:t>측정 vs 해석 경향 그림</w:t>
            </w:r>
          </w:p>
        </w:tc>
        <w:tc>
          <w:tcPr>
            <w:tcW w:type="dxa" w:w="1425"/>
          </w:tcPr>
          <w:p>
            <w:r>
              <w:rPr>
                <w:sz w:val="17"/>
              </w:rPr>
            </w:r>
            <w:r>
              <w:rPr>
                <w:sz w:val="17"/>
              </w:rPr>
              <w:t>Claude, 나</w:t>
            </w:r>
          </w:p>
        </w:tc>
        <w:tc>
          <w:tcPr>
            <w:tcW w:type="dxa" w:w="1425"/>
          </w:tcPr>
          <w:p>
            <w:r>
              <w:rPr>
                <w:sz w:val="17"/>
              </w:rPr>
            </w:r>
            <w:r>
              <w:rPr>
                <w:sz w:val="17"/>
              </w:rPr>
              <w:t>12/7</w:t>
            </w:r>
          </w:p>
        </w:tc>
        <w:tc>
          <w:tcPr>
            <w:tcW w:type="dxa" w:w="1425"/>
          </w:tcPr>
          <w:p>
            <w:r>
              <w:rPr>
                <w:sz w:val="17"/>
              </w:rPr>
            </w:r>
            <w:r>
              <w:rPr>
                <w:sz w:val="17"/>
              </w:rPr>
              <w:t>⬜</w:t>
            </w:r>
          </w:p>
        </w:tc>
      </w:tr>
    </w:tbl>
    <w:p/>
    <w:p>
      <w:pPr>
        <w:pStyle w:val="Heading2"/>
      </w:pPr>
      <w:r>
        <w:t>7-B. 그림</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sz w:val="17"/>
              </w:rPr>
            </w:r>
            <w:r>
              <w:rPr>
                <w:b/>
                <w:sz w:val="17"/>
              </w:rPr>
              <w:t>ID</w:t>
            </w:r>
          </w:p>
        </w:tc>
        <w:tc>
          <w:tcPr>
            <w:tcW w:type="dxa" w:w="1662"/>
          </w:tcPr>
          <w:p>
            <w:r>
              <w:rPr>
                <w:b/>
                <w:sz w:val="17"/>
              </w:rPr>
            </w:r>
            <w:r>
              <w:rPr>
                <w:b/>
                <w:sz w:val="17"/>
              </w:rPr>
              <w:t>내용</w:t>
            </w:r>
          </w:p>
        </w:tc>
        <w:tc>
          <w:tcPr>
            <w:tcW w:type="dxa" w:w="1662"/>
          </w:tcPr>
          <w:p>
            <w:r>
              <w:rPr>
                <w:b/>
                <w:sz w:val="17"/>
              </w:rPr>
            </w:r>
            <w:r>
              <w:rPr>
                <w:b/>
                <w:sz w:val="17"/>
              </w:rPr>
              <w:t>현재</w:t>
            </w:r>
          </w:p>
        </w:tc>
        <w:tc>
          <w:tcPr>
            <w:tcW w:type="dxa" w:w="1662"/>
          </w:tcPr>
          <w:p>
            <w:r>
              <w:rPr>
                <w:b/>
                <w:sz w:val="17"/>
              </w:rPr>
            </w:r>
            <w:r>
              <w:rPr>
                <w:b/>
                <w:sz w:val="17"/>
              </w:rPr>
              <w:t>할 일</w:t>
            </w:r>
          </w:p>
        </w:tc>
        <w:tc>
          <w:tcPr>
            <w:tcW w:type="dxa" w:w="1662"/>
          </w:tcPr>
          <w:p>
            <w:r>
              <w:rPr>
                <w:b/>
                <w:sz w:val="17"/>
              </w:rPr>
            </w:r>
            <w:r>
              <w:rPr>
                <w:b/>
                <w:sz w:val="17"/>
              </w:rPr>
              <w:t>담당</w:t>
            </w:r>
          </w:p>
        </w:tc>
        <w:tc>
          <w:tcPr>
            <w:tcW w:type="dxa" w:w="1662"/>
          </w:tcPr>
          <w:p>
            <w:r>
              <w:rPr>
                <w:b/>
                <w:sz w:val="17"/>
              </w:rPr>
            </w:r>
            <w:r>
              <w:rPr>
                <w:b/>
                <w:sz w:val="17"/>
              </w:rPr>
              <w:t>상태</w:t>
            </w:r>
          </w:p>
        </w:tc>
      </w:tr>
      <w:tr>
        <w:tc>
          <w:tcPr>
            <w:tcW w:type="dxa" w:w="1662"/>
          </w:tcPr>
          <w:p>
            <w:r>
              <w:rPr>
                <w:sz w:val="17"/>
              </w:rPr>
            </w:r>
            <w:r>
              <w:rPr>
                <w:sz w:val="17"/>
              </w:rPr>
              <w:t>G-F1</w:t>
            </w:r>
          </w:p>
        </w:tc>
        <w:tc>
          <w:tcPr>
            <w:tcW w:type="dxa" w:w="1662"/>
          </w:tcPr>
          <w:p>
            <w:r>
              <w:rPr>
                <w:sz w:val="17"/>
              </w:rPr>
            </w:r>
            <w:r>
              <w:rPr>
                <w:sz w:val="17"/>
              </w:rPr>
              <w:t>S12 (a)–(d) 응답 곡선</w:t>
            </w:r>
          </w:p>
        </w:tc>
        <w:tc>
          <w:tcPr>
            <w:tcW w:type="dxa" w:w="1662"/>
          </w:tcPr>
          <w:p>
            <w:r>
              <w:rPr>
                <w:sz w:val="17"/>
              </w:rPr>
            </w:r>
            <w:r>
              <w:rPr>
                <w:sz w:val="17"/>
              </w:rPr>
              <w:t>매끈해서 실측인지 피팅인지 불분명</w:t>
            </w:r>
          </w:p>
        </w:tc>
        <w:tc>
          <w:tcPr>
            <w:tcW w:type="dxa" w:w="1662"/>
          </w:tcPr>
          <w:p>
            <w:r>
              <w:rPr>
                <w:sz w:val="17"/>
              </w:rPr>
            </w:r>
            <w:r>
              <w:rPr>
                <w:sz w:val="17"/>
              </w:rPr>
              <w:t>실측 평균 ± 표준편차로 교체하거나 "fitted"로 명시</w:t>
            </w:r>
          </w:p>
        </w:tc>
        <w:tc>
          <w:tcPr>
            <w:tcW w:type="dxa" w:w="1662"/>
          </w:tcPr>
          <w:p>
            <w:r>
              <w:rPr>
                <w:sz w:val="17"/>
              </w:rPr>
            </w:r>
            <w:r>
              <w:rPr>
                <w:sz w:val="17"/>
              </w:rPr>
              <w:t>나, Claude</w:t>
            </w:r>
          </w:p>
        </w:tc>
        <w:tc>
          <w:tcPr>
            <w:tcW w:type="dxa" w:w="1662"/>
          </w:tcPr>
          <w:p>
            <w:r>
              <w:rPr>
                <w:sz w:val="17"/>
              </w:rPr>
            </w:r>
            <w:r>
              <w:rPr>
                <w:sz w:val="17"/>
              </w:rPr>
              <w:t>❓</w:t>
            </w:r>
          </w:p>
        </w:tc>
      </w:tr>
      <w:tr>
        <w:tc>
          <w:tcPr>
            <w:tcW w:type="dxa" w:w="1662"/>
          </w:tcPr>
          <w:p>
            <w:r>
              <w:rPr>
                <w:sz w:val="17"/>
              </w:rPr>
            </w:r>
            <w:r>
              <w:rPr>
                <w:sz w:val="17"/>
              </w:rPr>
              <w:t>G-F2</w:t>
            </w:r>
          </w:p>
        </w:tc>
        <w:tc>
          <w:tcPr>
            <w:tcW w:type="dxa" w:w="1662"/>
          </w:tcPr>
          <w:p>
            <w:r>
              <w:rPr>
                <w:sz w:val="17"/>
              </w:rPr>
            </w:r>
            <w:r>
              <w:rPr>
                <w:sz w:val="17"/>
              </w:rPr>
              <w:t>S30 실시간 검증 그림</w:t>
            </w:r>
          </w:p>
        </w:tc>
        <w:tc>
          <w:tcPr>
            <w:tcW w:type="dxa" w:w="1662"/>
          </w:tcPr>
          <w:p>
            <w:r>
              <w:rPr>
                <w:sz w:val="17"/>
              </w:rPr>
            </w:r>
            <w:r>
              <w:rPr>
                <w:sz w:val="17"/>
              </w:rPr>
              <w:t>근접 축 라벨 "%" 오류. 원본 제목에 "smoothed, 3rd force peak removed"</w:t>
            </w:r>
          </w:p>
        </w:tc>
        <w:tc>
          <w:tcPr>
            <w:tcW w:type="dxa" w:w="1662"/>
          </w:tcPr>
          <w:p>
            <w:r>
              <w:rPr>
                <w:sz w:val="17"/>
              </w:rPr>
            </w:r>
            <w:r>
              <w:rPr>
                <w:sz w:val="17"/>
              </w:rPr>
              <w:t>라벨 수정, 처리 내용 명시 또는 재작도, G-E1 결과로 교체</w:t>
            </w:r>
          </w:p>
        </w:tc>
        <w:tc>
          <w:tcPr>
            <w:tcW w:type="dxa" w:w="1662"/>
          </w:tcPr>
          <w:p>
            <w:r>
              <w:rPr>
                <w:sz w:val="17"/>
              </w:rPr>
            </w:r>
            <w:r>
              <w:rPr>
                <w:sz w:val="17"/>
              </w:rPr>
              <w:t>Claude, 나</w:t>
            </w:r>
          </w:p>
        </w:tc>
        <w:tc>
          <w:tcPr>
            <w:tcW w:type="dxa" w:w="1662"/>
          </w:tcPr>
          <w:p>
            <w:r>
              <w:rPr>
                <w:sz w:val="17"/>
              </w:rPr>
            </w:r>
            <w:r>
              <w:rPr>
                <w:sz w:val="17"/>
              </w:rPr>
              <w:t>⬜</w:t>
            </w:r>
          </w:p>
        </w:tc>
      </w:tr>
      <w:tr>
        <w:tc>
          <w:tcPr>
            <w:tcW w:type="dxa" w:w="1662"/>
          </w:tcPr>
          <w:p>
            <w:r>
              <w:rPr>
                <w:sz w:val="17"/>
              </w:rPr>
            </w:r>
            <w:r>
              <w:rPr>
                <w:sz w:val="17"/>
              </w:rPr>
              <w:t>G-F3</w:t>
            </w:r>
          </w:p>
        </w:tc>
        <w:tc>
          <w:tcPr>
            <w:tcW w:type="dxa" w:w="1662"/>
          </w:tcPr>
          <w:p>
            <w:r>
              <w:rPr>
                <w:sz w:val="17"/>
              </w:rPr>
            </w:r>
            <w:r>
              <w:rPr>
                <w:sz w:val="17"/>
              </w:rPr>
              <w:t>재질 분류 그림</w:t>
            </w:r>
          </w:p>
        </w:tc>
        <w:tc>
          <w:tcPr>
            <w:tcW w:type="dxa" w:w="1662"/>
          </w:tcPr>
          <w:p>
            <w:r>
              <w:rPr>
                <w:sz w:val="17"/>
              </w:rPr>
            </w:r>
            <w:r>
              <w:rPr>
                <w:sz w:val="17"/>
              </w:rPr>
              <w:t>없음</w:t>
            </w:r>
          </w:p>
        </w:tc>
        <w:tc>
          <w:tcPr>
            <w:tcW w:type="dxa" w:w="1662"/>
          </w:tcPr>
          <w:p>
            <w:r>
              <w:rPr>
                <w:sz w:val="17"/>
              </w:rPr>
            </w:r>
            <w:r>
              <w:rPr>
                <w:sz w:val="17"/>
              </w:rPr>
              <w:t>잔차 vs 거리 + 혼동행렬</w:t>
            </w:r>
          </w:p>
        </w:tc>
        <w:tc>
          <w:tcPr>
            <w:tcW w:type="dxa" w:w="1662"/>
          </w:tcPr>
          <w:p>
            <w:r>
              <w:rPr>
                <w:sz w:val="17"/>
              </w:rPr>
            </w:r>
            <w:r>
              <w:rPr>
                <w:sz w:val="17"/>
              </w:rPr>
              <w:t>Claude</w:t>
            </w:r>
          </w:p>
        </w:tc>
        <w:tc>
          <w:tcPr>
            <w:tcW w:type="dxa" w:w="1662"/>
          </w:tcPr>
          <w:p>
            <w:r>
              <w:rPr>
                <w:sz w:val="17"/>
              </w:rPr>
            </w:r>
            <w:r>
              <w:rPr>
                <w:sz w:val="17"/>
              </w:rPr>
              <w:t>⬜</w:t>
            </w:r>
          </w:p>
        </w:tc>
      </w:tr>
      <w:tr>
        <w:tc>
          <w:tcPr>
            <w:tcW w:type="dxa" w:w="1662"/>
          </w:tcPr>
          <w:p>
            <w:r>
              <w:rPr>
                <w:sz w:val="17"/>
              </w:rPr>
            </w:r>
            <w:r>
              <w:rPr>
                <w:sz w:val="17"/>
              </w:rPr>
              <w:t>G-F4</w:t>
            </w:r>
          </w:p>
        </w:tc>
        <w:tc>
          <w:tcPr>
            <w:tcW w:type="dxa" w:w="1662"/>
          </w:tcPr>
          <w:p>
            <w:r>
              <w:rPr>
                <w:sz w:val="17"/>
              </w:rPr>
            </w:r>
            <w:r>
              <w:rPr>
                <w:sz w:val="17"/>
              </w:rPr>
              <w:t>TENG 그림</w:t>
            </w:r>
          </w:p>
        </w:tc>
        <w:tc>
          <w:tcPr>
            <w:tcW w:type="dxa" w:w="1662"/>
          </w:tcPr>
          <w:p>
            <w:r>
              <w:rPr>
                <w:sz w:val="17"/>
              </w:rPr>
            </w:r>
            <w:r>
              <w:rPr>
                <w:sz w:val="17"/>
              </w:rPr>
              <w:t>예시 파형 1개</w:t>
            </w:r>
          </w:p>
        </w:tc>
        <w:tc>
          <w:tcPr>
            <w:tcW w:type="dxa" w:w="1662"/>
          </w:tcPr>
          <w:p>
            <w:r>
              <w:rPr>
                <w:sz w:val="17"/>
              </w:rPr>
            </w:r>
            <w:r>
              <w:rPr>
                <w:sz w:val="17"/>
              </w:rPr>
              <w:t>조건별 전압 + 검출 지연 + 게이트 대비</w:t>
            </w:r>
          </w:p>
        </w:tc>
        <w:tc>
          <w:tcPr>
            <w:tcW w:type="dxa" w:w="1662"/>
          </w:tcPr>
          <w:p>
            <w:r>
              <w:rPr>
                <w:sz w:val="17"/>
              </w:rPr>
            </w:r>
            <w:r>
              <w:rPr>
                <w:sz w:val="17"/>
              </w:rPr>
              <w:t>Claude</w:t>
            </w:r>
          </w:p>
        </w:tc>
        <w:tc>
          <w:tcPr>
            <w:tcW w:type="dxa" w:w="1662"/>
          </w:tcPr>
          <w:p>
            <w:r>
              <w:rPr>
                <w:sz w:val="17"/>
              </w:rPr>
            </w:r>
            <w:r>
              <w:rPr>
                <w:sz w:val="17"/>
              </w:rPr>
              <w:t>⬜</w:t>
            </w:r>
          </w:p>
        </w:tc>
      </w:tr>
      <w:tr>
        <w:tc>
          <w:tcPr>
            <w:tcW w:type="dxa" w:w="1662"/>
          </w:tcPr>
          <w:p>
            <w:r>
              <w:rPr>
                <w:sz w:val="17"/>
              </w:rPr>
            </w:r>
            <w:r>
              <w:rPr>
                <w:sz w:val="17"/>
              </w:rPr>
              <w:t>G-F5</w:t>
            </w:r>
          </w:p>
        </w:tc>
        <w:tc>
          <w:tcPr>
            <w:tcW w:type="dxa" w:w="1662"/>
          </w:tcPr>
          <w:p>
            <w:r>
              <w:rPr>
                <w:sz w:val="17"/>
              </w:rPr>
            </w:r>
            <w:r>
              <w:rPr>
                <w:sz w:val="17"/>
              </w:rPr>
              <w:t>디커플링 기준선 그림</w:t>
            </w:r>
          </w:p>
        </w:tc>
        <w:tc>
          <w:tcPr>
            <w:tcW w:type="dxa" w:w="1662"/>
          </w:tcPr>
          <w:p>
            <w:r>
              <w:rPr>
                <w:sz w:val="17"/>
              </w:rPr>
            </w:r>
            <w:r>
              <w:rPr>
                <w:sz w:val="17"/>
              </w:rPr>
              <w:t>시뮬 F7만 있음</w:t>
            </w:r>
          </w:p>
        </w:tc>
        <w:tc>
          <w:tcPr>
            <w:tcW w:type="dxa" w:w="1662"/>
          </w:tcPr>
          <w:p>
            <w:r>
              <w:rPr>
                <w:sz w:val="17"/>
              </w:rPr>
            </w:r>
            <w:r>
              <w:rPr>
                <w:sz w:val="17"/>
              </w:rPr>
              <w:t>실측 test로 재작도</w:t>
            </w:r>
          </w:p>
        </w:tc>
        <w:tc>
          <w:tcPr>
            <w:tcW w:type="dxa" w:w="1662"/>
          </w:tcPr>
          <w:p>
            <w:r>
              <w:rPr>
                <w:sz w:val="17"/>
              </w:rPr>
            </w:r>
            <w:r>
              <w:rPr>
                <w:sz w:val="17"/>
              </w:rPr>
              <w:t>Claude</w:t>
            </w:r>
          </w:p>
        </w:tc>
        <w:tc>
          <w:tcPr>
            <w:tcW w:type="dxa" w:w="1662"/>
          </w:tcPr>
          <w:p>
            <w:r>
              <w:rPr>
                <w:sz w:val="17"/>
              </w:rPr>
            </w:r>
            <w:r>
              <w:rPr>
                <w:sz w:val="17"/>
              </w:rPr>
              <w:t>⬜</w:t>
            </w:r>
          </w:p>
        </w:tc>
      </w:tr>
      <w:tr>
        <w:tc>
          <w:tcPr>
            <w:tcW w:type="dxa" w:w="1662"/>
          </w:tcPr>
          <w:p>
            <w:r>
              <w:rPr>
                <w:sz w:val="17"/>
              </w:rPr>
            </w:r>
            <w:r>
              <w:rPr>
                <w:sz w:val="17"/>
              </w:rPr>
              <w:t>G-F6</w:t>
            </w:r>
          </w:p>
        </w:tc>
        <w:tc>
          <w:tcPr>
            <w:tcW w:type="dxa" w:w="1662"/>
          </w:tcPr>
          <w:p>
            <w:r>
              <w:rPr>
                <w:sz w:val="17"/>
              </w:rPr>
            </w:r>
            <w:r>
              <w:rPr>
                <w:sz w:val="17"/>
              </w:rPr>
              <w:t>그리퍼 장착 사진</w:t>
            </w:r>
          </w:p>
        </w:tc>
        <w:tc>
          <w:tcPr>
            <w:tcW w:type="dxa" w:w="1662"/>
          </w:tcPr>
          <w:p>
            <w:r>
              <w:rPr>
                <w:sz w:val="17"/>
              </w:rPr>
            </w:r>
            <w:r>
              <w:rPr>
                <w:sz w:val="17"/>
              </w:rPr>
              <w:t>없음</w:t>
            </w:r>
          </w:p>
        </w:tc>
        <w:tc>
          <w:tcPr>
            <w:tcW w:type="dxa" w:w="1662"/>
          </w:tcPr>
          <w:p>
            <w:r>
              <w:rPr>
                <w:sz w:val="17"/>
              </w:rPr>
            </w:r>
            <w:r>
              <w:rPr>
                <w:sz w:val="17"/>
              </w:rPr>
              <w:t>G-E10</w:t>
            </w:r>
          </w:p>
        </w:tc>
        <w:tc>
          <w:tcPr>
            <w:tcW w:type="dxa" w:w="1662"/>
          </w:tcPr>
          <w:p>
            <w:r>
              <w:rPr>
                <w:sz w:val="17"/>
              </w:rPr>
            </w:r>
            <w:r>
              <w:rPr>
                <w:sz w:val="17"/>
              </w:rPr>
              <w:t>나</w:t>
            </w:r>
          </w:p>
        </w:tc>
        <w:tc>
          <w:tcPr>
            <w:tcW w:type="dxa" w:w="1662"/>
          </w:tcPr>
          <w:p>
            <w:r>
              <w:rPr>
                <w:sz w:val="17"/>
              </w:rPr>
            </w:r>
            <w:r>
              <w:rPr>
                <w:sz w:val="17"/>
              </w:rPr>
              <w:t>⬜</w:t>
            </w:r>
          </w:p>
        </w:tc>
      </w:tr>
      <w:tr>
        <w:tc>
          <w:tcPr>
            <w:tcW w:type="dxa" w:w="1662"/>
          </w:tcPr>
          <w:p>
            <w:r>
              <w:rPr>
                <w:sz w:val="17"/>
              </w:rPr>
            </w:r>
            <w:r>
              <w:rPr>
                <w:sz w:val="17"/>
              </w:rPr>
              <w:t>G-F7</w:t>
            </w:r>
          </w:p>
        </w:tc>
        <w:tc>
          <w:tcPr>
            <w:tcW w:type="dxa" w:w="1662"/>
          </w:tcPr>
          <w:p>
            <w:r>
              <w:rPr>
                <w:sz w:val="17"/>
              </w:rPr>
            </w:r>
            <w:r>
              <w:rPr>
                <w:sz w:val="17"/>
              </w:rPr>
              <w:t>반복성 그림</w:t>
            </w:r>
          </w:p>
        </w:tc>
        <w:tc>
          <w:tcPr>
            <w:tcW w:type="dxa" w:w="1662"/>
          </w:tcPr>
          <w:p>
            <w:r>
              <w:rPr>
                <w:sz w:val="17"/>
              </w:rPr>
            </w:r>
            <w:r>
              <w:rPr>
                <w:sz w:val="17"/>
              </w:rPr>
              <w:t>없음</w:t>
            </w:r>
          </w:p>
        </w:tc>
        <w:tc>
          <w:tcPr>
            <w:tcW w:type="dxa" w:w="1662"/>
          </w:tcPr>
          <w:p>
            <w:r>
              <w:rPr>
                <w:sz w:val="17"/>
              </w:rPr>
            </w:r>
            <w:r>
              <w:rPr>
                <w:sz w:val="17"/>
              </w:rPr>
              <w:t>G-E4</w:t>
            </w:r>
          </w:p>
        </w:tc>
        <w:tc>
          <w:tcPr>
            <w:tcW w:type="dxa" w:w="1662"/>
          </w:tcPr>
          <w:p>
            <w:r>
              <w:rPr>
                <w:sz w:val="17"/>
              </w:rPr>
            </w:r>
            <w:r>
              <w:rPr>
                <w:sz w:val="17"/>
              </w:rPr>
              <w:t>Claude</w:t>
            </w:r>
          </w:p>
        </w:tc>
        <w:tc>
          <w:tcPr>
            <w:tcW w:type="dxa" w:w="1662"/>
          </w:tcPr>
          <w:p>
            <w:r>
              <w:rPr>
                <w:sz w:val="17"/>
              </w:rPr>
            </w:r>
            <w:r>
              <w:rPr>
                <w:sz w:val="17"/>
              </w:rPr>
              <w:t>⬜</w:t>
            </w:r>
          </w:p>
        </w:tc>
      </w:tr>
      <w:tr>
        <w:tc>
          <w:tcPr>
            <w:tcW w:type="dxa" w:w="1662"/>
          </w:tcPr>
          <w:p>
            <w:r>
              <w:rPr>
                <w:sz w:val="17"/>
              </w:rPr>
            </w:r>
            <w:r>
              <w:rPr>
                <w:sz w:val="17"/>
              </w:rPr>
              <w:t>G-F8</w:t>
            </w:r>
          </w:p>
        </w:tc>
        <w:tc>
          <w:tcPr>
            <w:tcW w:type="dxa" w:w="1662"/>
          </w:tcPr>
          <w:p>
            <w:r>
              <w:rPr>
                <w:sz w:val="17"/>
              </w:rPr>
            </w:r>
            <w:r>
              <w:rPr>
                <w:sz w:val="17"/>
              </w:rPr>
              <w:t>응용 절 시뮬 그림 선택</w:t>
            </w:r>
          </w:p>
        </w:tc>
        <w:tc>
          <w:tcPr>
            <w:tcW w:type="dxa" w:w="1662"/>
          </w:tcPr>
          <w:p>
            <w:r>
              <w:rPr>
                <w:sz w:val="17"/>
              </w:rPr>
            </w:r>
            <w:r>
              <w:rPr>
                <w:sz w:val="17"/>
              </w:rPr>
              <w:t>F1–F9 있음</w:t>
            </w:r>
          </w:p>
        </w:tc>
        <w:tc>
          <w:tcPr>
            <w:tcW w:type="dxa" w:w="1662"/>
          </w:tcPr>
          <w:p>
            <w:r>
              <w:rPr>
                <w:sz w:val="17"/>
              </w:rPr>
            </w:r>
            <w:r>
              <w:rPr>
                <w:sz w:val="17"/>
              </w:rPr>
              <w:t>F1·F3 + F4·F8 권장</w:t>
            </w:r>
          </w:p>
        </w:tc>
        <w:tc>
          <w:tcPr>
            <w:tcW w:type="dxa" w:w="1662"/>
          </w:tcPr>
          <w:p>
            <w:r>
              <w:rPr>
                <w:sz w:val="17"/>
              </w:rPr>
            </w:r>
            <w:r>
              <w:rPr>
                <w:sz w:val="17"/>
              </w:rPr>
              <w:t>나</w:t>
            </w:r>
          </w:p>
        </w:tc>
        <w:tc>
          <w:tcPr>
            <w:tcW w:type="dxa" w:w="1662"/>
          </w:tcPr>
          <w:p>
            <w:r>
              <w:rPr>
                <w:sz w:val="17"/>
              </w:rPr>
            </w:r>
            <w:r>
              <w:rPr>
                <w:sz w:val="17"/>
              </w:rPr>
              <w:t>🔄</w:t>
            </w:r>
          </w:p>
        </w:tc>
      </w:tr>
      <w:tr>
        <w:tc>
          <w:tcPr>
            <w:tcW w:type="dxa" w:w="1662"/>
          </w:tcPr>
          <w:p>
            <w:r>
              <w:rPr>
                <w:sz w:val="17"/>
              </w:rPr>
            </w:r>
            <w:r>
              <w:rPr>
                <w:sz w:val="17"/>
              </w:rPr>
              <w:t>G-F9</w:t>
            </w:r>
          </w:p>
        </w:tc>
        <w:tc>
          <w:tcPr>
            <w:tcW w:type="dxa" w:w="1662"/>
          </w:tcPr>
          <w:p>
            <w:r>
              <w:rPr>
                <w:sz w:val="17"/>
              </w:rPr>
            </w:r>
            <w:r>
              <w:rPr>
                <w:sz w:val="17"/>
              </w:rPr>
              <w:t>모식도 출처</w:t>
            </w:r>
          </w:p>
        </w:tc>
        <w:tc>
          <w:tcPr>
            <w:tcW w:type="dxa" w:w="1662"/>
          </w:tcPr>
          <w:p>
            <w:r>
              <w:rPr>
                <w:sz w:val="17"/>
              </w:rPr>
            </w:r>
            <w:r>
              <w:rPr>
                <w:sz w:val="17"/>
              </w:rPr>
              <w:t>S14_04·05 등이 타 논문 그림일 수 있음</w:t>
            </w:r>
          </w:p>
        </w:tc>
        <w:tc>
          <w:tcPr>
            <w:tcW w:type="dxa" w:w="1662"/>
          </w:tcPr>
          <w:p>
            <w:r>
              <w:rPr>
                <w:sz w:val="17"/>
              </w:rPr>
            </w:r>
            <w:r>
              <w:rPr>
                <w:sz w:val="17"/>
              </w:rPr>
              <w:t>출처 확인 → 재작도 또는 인용</w:t>
            </w:r>
          </w:p>
        </w:tc>
        <w:tc>
          <w:tcPr>
            <w:tcW w:type="dxa" w:w="1662"/>
          </w:tcPr>
          <w:p>
            <w:r>
              <w:rPr>
                <w:sz w:val="17"/>
              </w:rPr>
            </w:r>
            <w:r>
              <w:rPr>
                <w:sz w:val="17"/>
              </w:rPr>
              <w:t>나, Claude</w:t>
            </w:r>
          </w:p>
        </w:tc>
        <w:tc>
          <w:tcPr>
            <w:tcW w:type="dxa" w:w="1662"/>
          </w:tcPr>
          <w:p>
            <w:r>
              <w:rPr>
                <w:sz w:val="17"/>
              </w:rPr>
            </w:r>
            <w:r>
              <w:rPr>
                <w:sz w:val="17"/>
              </w:rPr>
              <w:t>❓</w:t>
            </w:r>
          </w:p>
        </w:tc>
      </w:tr>
      <w:tr>
        <w:tc>
          <w:tcPr>
            <w:tcW w:type="dxa" w:w="1662"/>
          </w:tcPr>
          <w:p>
            <w:r>
              <w:rPr>
                <w:sz w:val="17"/>
              </w:rPr>
            </w:r>
            <w:r>
              <w:rPr>
                <w:sz w:val="17"/>
              </w:rPr>
              <w:t>G-F10</w:t>
            </w:r>
          </w:p>
        </w:tc>
        <w:tc>
          <w:tcPr>
            <w:tcW w:type="dxa" w:w="1662"/>
          </w:tcPr>
          <w:p>
            <w:r>
              <w:rPr>
                <w:sz w:val="17"/>
              </w:rPr>
            </w:r>
            <w:r>
              <w:rPr>
                <w:sz w:val="17"/>
              </w:rPr>
              <w:t>모델 선정·FEA 그림</w:t>
            </w:r>
          </w:p>
        </w:tc>
        <w:tc>
          <w:tcPr>
            <w:tcW w:type="dxa" w:w="1662"/>
          </w:tcPr>
          <w:p>
            <w:r>
              <w:rPr>
                <w:sz w:val="17"/>
              </w:rPr>
            </w:r>
            <w:r>
              <w:rPr>
                <w:sz w:val="17"/>
              </w:rPr>
              <w:t>없음</w:t>
            </w:r>
          </w:p>
        </w:tc>
        <w:tc>
          <w:tcPr>
            <w:tcW w:type="dxa" w:w="1662"/>
          </w:tcPr>
          <w:p>
            <w:r>
              <w:rPr>
                <w:sz w:val="17"/>
              </w:rPr>
            </w:r>
            <w:r>
              <w:rPr>
                <w:sz w:val="17"/>
              </w:rPr>
              <w:t>G-E11, G-E12</w:t>
            </w:r>
          </w:p>
        </w:tc>
        <w:tc>
          <w:tcPr>
            <w:tcW w:type="dxa" w:w="1662"/>
          </w:tcPr>
          <w:p>
            <w:r>
              <w:rPr>
                <w:sz w:val="17"/>
              </w:rPr>
            </w:r>
            <w:r>
              <w:rPr>
                <w:sz w:val="17"/>
              </w:rPr>
              <w:t>Claude</w:t>
            </w:r>
          </w:p>
        </w:tc>
        <w:tc>
          <w:tcPr>
            <w:tcW w:type="dxa" w:w="1662"/>
          </w:tcPr>
          <w:p>
            <w:r>
              <w:rPr>
                <w:sz w:val="17"/>
              </w:rPr>
            </w:r>
            <w:r>
              <w:rPr>
                <w:sz w:val="17"/>
              </w:rPr>
              <w:t>⬜</w:t>
            </w:r>
          </w:p>
        </w:tc>
      </w:tr>
    </w:tbl>
    <w:p/>
    <w:p>
      <w:pPr>
        <w:pStyle w:val="Heading2"/>
      </w:pPr>
      <w:r>
        <w:t>7-C. 자료·글</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7"/>
              </w:rPr>
            </w:r>
            <w:r>
              <w:rPr>
                <w:b/>
                <w:sz w:val="17"/>
              </w:rPr>
              <w:t>ID</w:t>
            </w:r>
          </w:p>
        </w:tc>
        <w:tc>
          <w:tcPr>
            <w:tcW w:type="dxa" w:w="2493"/>
          </w:tcPr>
          <w:p>
            <w:r>
              <w:rPr>
                <w:b/>
                <w:sz w:val="17"/>
              </w:rPr>
            </w:r>
            <w:r>
              <w:rPr>
                <w:b/>
                <w:sz w:val="17"/>
              </w:rPr>
              <w:t>내용</w:t>
            </w:r>
          </w:p>
        </w:tc>
        <w:tc>
          <w:tcPr>
            <w:tcW w:type="dxa" w:w="2493"/>
          </w:tcPr>
          <w:p>
            <w:r>
              <w:rPr>
                <w:b/>
                <w:sz w:val="17"/>
              </w:rPr>
            </w:r>
            <w:r>
              <w:rPr>
                <w:b/>
                <w:sz w:val="17"/>
              </w:rPr>
              <w:t>담당</w:t>
            </w:r>
          </w:p>
        </w:tc>
        <w:tc>
          <w:tcPr>
            <w:tcW w:type="dxa" w:w="2493"/>
          </w:tcPr>
          <w:p>
            <w:r>
              <w:rPr>
                <w:b/>
                <w:sz w:val="17"/>
              </w:rPr>
            </w:r>
            <w:r>
              <w:rPr>
                <w:b/>
                <w:sz w:val="17"/>
              </w:rPr>
              <w:t>상태</w:t>
            </w:r>
          </w:p>
        </w:tc>
      </w:tr>
      <w:tr>
        <w:tc>
          <w:tcPr>
            <w:tcW w:type="dxa" w:w="2493"/>
          </w:tcPr>
          <w:p>
            <w:r>
              <w:rPr>
                <w:sz w:val="17"/>
              </w:rPr>
            </w:r>
            <w:r>
              <w:rPr>
                <w:sz w:val="17"/>
              </w:rPr>
              <w:t>G-W1</w:t>
            </w:r>
          </w:p>
        </w:tc>
        <w:tc>
          <w:tcPr>
            <w:tcW w:type="dxa" w:w="2493"/>
          </w:tcPr>
          <w:p>
            <w:r>
              <w:rPr>
                <w:sz w:val="17"/>
              </w:rPr>
            </w:r>
            <w:r>
              <w:rPr>
                <w:sz w:val="17"/>
              </w:rPr>
              <w:t>선행연구 비교표 (모달리티 수, 전극 수, 계측 장비, 디커플링, 온보드 여부)</w:t>
            </w:r>
          </w:p>
        </w:tc>
        <w:tc>
          <w:tcPr>
            <w:tcW w:type="dxa" w:w="2493"/>
          </w:tcPr>
          <w:p>
            <w:r>
              <w:rPr>
                <w:sz w:val="17"/>
              </w:rPr>
            </w:r>
            <w:r>
              <w:rPr>
                <w:sz w:val="17"/>
              </w:rPr>
              <w:t>Claude, 나</w:t>
            </w:r>
          </w:p>
        </w:tc>
        <w:tc>
          <w:tcPr>
            <w:tcW w:type="dxa" w:w="2493"/>
          </w:tcPr>
          <w:p>
            <w:r>
              <w:rPr>
                <w:sz w:val="17"/>
              </w:rPr>
            </w:r>
            <w:r>
              <w:rPr>
                <w:sz w:val="17"/>
              </w:rPr>
              <w:t>🔄 초안 9절 (원문 확인 남음)</w:t>
            </w:r>
          </w:p>
        </w:tc>
      </w:tr>
      <w:tr>
        <w:tc>
          <w:tcPr>
            <w:tcW w:type="dxa" w:w="2493"/>
          </w:tcPr>
          <w:p>
            <w:r>
              <w:rPr>
                <w:sz w:val="17"/>
              </w:rPr>
            </w:r>
            <w:r>
              <w:rPr>
                <w:sz w:val="17"/>
              </w:rPr>
              <w:t>G-W2</w:t>
            </w:r>
          </w:p>
        </w:tc>
        <w:tc>
          <w:tcPr>
            <w:tcW w:type="dxa" w:w="2493"/>
          </w:tcPr>
          <w:p>
            <w:r>
              <w:rPr>
                <w:sz w:val="17"/>
              </w:rPr>
            </w:r>
            <w:r>
              <w:rPr>
                <w:sz w:val="17"/>
              </w:rPr>
              <w:t>Related work (다중 모달 소프트 센서, 인덕티브·LC, TENG, 엣지 AI)</w:t>
            </w:r>
          </w:p>
        </w:tc>
        <w:tc>
          <w:tcPr>
            <w:tcW w:type="dxa" w:w="2493"/>
          </w:tcPr>
          <w:p>
            <w:r>
              <w:rPr>
                <w:sz w:val="17"/>
              </w:rPr>
            </w:r>
            <w:r>
              <w:rPr>
                <w:sz w:val="17"/>
              </w:rPr>
              <w:t>Claude</w:t>
            </w:r>
          </w:p>
        </w:tc>
        <w:tc>
          <w:tcPr>
            <w:tcW w:type="dxa" w:w="2493"/>
          </w:tcPr>
          <w:p>
            <w:r>
              <w:rPr>
                <w:sz w:val="17"/>
              </w:rPr>
            </w:r>
            <w:r>
              <w:rPr>
                <w:sz w:val="17"/>
              </w:rPr>
              <w:t>⬜</w:t>
            </w:r>
          </w:p>
        </w:tc>
      </w:tr>
      <w:tr>
        <w:tc>
          <w:tcPr>
            <w:tcW w:type="dxa" w:w="2493"/>
          </w:tcPr>
          <w:p>
            <w:r>
              <w:rPr>
                <w:sz w:val="17"/>
              </w:rPr>
            </w:r>
            <w:r>
              <w:rPr>
                <w:sz w:val="17"/>
              </w:rPr>
              <w:t>G-W3</w:t>
            </w:r>
          </w:p>
        </w:tc>
        <w:tc>
          <w:tcPr>
            <w:tcW w:type="dxa" w:w="2493"/>
          </w:tcPr>
          <w:p>
            <w:r>
              <w:rPr>
                <w:sz w:val="17"/>
              </w:rPr>
            </w:r>
            <w:r>
              <w:rPr>
                <w:sz w:val="17"/>
              </w:rPr>
              <w:t>제작 상세 (실리콘, DIW 조건, 경화, 브리지)</w:t>
            </w:r>
          </w:p>
        </w:tc>
        <w:tc>
          <w:tcPr>
            <w:tcW w:type="dxa" w:w="2493"/>
          </w:tcPr>
          <w:p>
            <w:r>
              <w:rPr>
                <w:sz w:val="17"/>
              </w:rPr>
            </w:r>
            <w:r>
              <w:rPr>
                <w:sz w:val="17"/>
              </w:rPr>
              <w:t>나(값), Claude</w:t>
            </w:r>
          </w:p>
        </w:tc>
        <w:tc>
          <w:tcPr>
            <w:tcW w:type="dxa" w:w="2493"/>
          </w:tcPr>
          <w:p>
            <w:r>
              <w:rPr>
                <w:sz w:val="17"/>
              </w:rPr>
            </w:r>
            <w:r>
              <w:rPr>
                <w:sz w:val="17"/>
              </w:rPr>
              <w:t>⬜</w:t>
            </w:r>
          </w:p>
        </w:tc>
      </w:tr>
      <w:tr>
        <w:tc>
          <w:tcPr>
            <w:tcW w:type="dxa" w:w="2493"/>
          </w:tcPr>
          <w:p>
            <w:r>
              <w:rPr>
                <w:sz w:val="17"/>
              </w:rPr>
            </w:r>
            <w:r>
              <w:rPr>
                <w:sz w:val="17"/>
              </w:rPr>
              <w:t>G-W4</w:t>
            </w:r>
          </w:p>
        </w:tc>
        <w:tc>
          <w:tcPr>
            <w:tcW w:type="dxa" w:w="2493"/>
          </w:tcPr>
          <w:p>
            <w:r>
              <w:rPr>
                <w:sz w:val="17"/>
              </w:rPr>
            </w:r>
            <w:r>
              <w:rPr>
                <w:sz w:val="17"/>
              </w:rPr>
              <w:t>PCB·회로 사양표 (펌웨어·회로에서 추출)</w:t>
            </w:r>
          </w:p>
        </w:tc>
        <w:tc>
          <w:tcPr>
            <w:tcW w:type="dxa" w:w="2493"/>
          </w:tcPr>
          <w:p>
            <w:r>
              <w:rPr>
                <w:sz w:val="17"/>
              </w:rPr>
            </w:r>
            <w:r>
              <w:rPr>
                <w:sz w:val="17"/>
              </w:rPr>
              <w:t>Claude, 나</w:t>
            </w:r>
          </w:p>
        </w:tc>
        <w:tc>
          <w:tcPr>
            <w:tcW w:type="dxa" w:w="2493"/>
          </w:tcPr>
          <w:p>
            <w:r>
              <w:rPr>
                <w:sz w:val="17"/>
              </w:rPr>
            </w:r>
            <w:r>
              <w:rPr>
                <w:sz w:val="17"/>
              </w:rPr>
              <w:t>⬜</w:t>
            </w:r>
          </w:p>
        </w:tc>
      </w:tr>
      <w:tr>
        <w:tc>
          <w:tcPr>
            <w:tcW w:type="dxa" w:w="2493"/>
          </w:tcPr>
          <w:p>
            <w:r>
              <w:rPr>
                <w:sz w:val="17"/>
              </w:rPr>
            </w:r>
            <w:r>
              <w:rPr>
                <w:sz w:val="17"/>
              </w:rPr>
              <w:t>G-W5</w:t>
            </w:r>
          </w:p>
        </w:tc>
        <w:tc>
          <w:tcPr>
            <w:tcW w:type="dxa" w:w="2493"/>
          </w:tcPr>
          <w:p>
            <w:r>
              <w:rPr>
                <w:sz w:val="17"/>
              </w:rPr>
            </w:r>
            <w:r>
              <w:rPr>
                <w:sz w:val="17"/>
              </w:rPr>
              <w:t>데이터셋 통계 (세션·샘플·분할)</w:t>
            </w:r>
          </w:p>
        </w:tc>
        <w:tc>
          <w:tcPr>
            <w:tcW w:type="dxa" w:w="2493"/>
          </w:tcPr>
          <w:p>
            <w:r>
              <w:rPr>
                <w:sz w:val="17"/>
              </w:rPr>
            </w:r>
            <w:r>
              <w:rPr>
                <w:sz w:val="17"/>
              </w:rPr>
              <w:t>Claude</w:t>
            </w:r>
          </w:p>
        </w:tc>
        <w:tc>
          <w:tcPr>
            <w:tcW w:type="dxa" w:w="2493"/>
          </w:tcPr>
          <w:p>
            <w:r>
              <w:rPr>
                <w:sz w:val="17"/>
              </w:rPr>
            </w:r>
            <w:r>
              <w:rPr>
                <w:sz w:val="17"/>
              </w:rPr>
              <w:t>⬜</w:t>
            </w:r>
          </w:p>
        </w:tc>
      </w:tr>
      <w:tr>
        <w:tc>
          <w:tcPr>
            <w:tcW w:type="dxa" w:w="2493"/>
          </w:tcPr>
          <w:p>
            <w:r>
              <w:rPr>
                <w:sz w:val="17"/>
              </w:rPr>
            </w:r>
            <w:r>
              <w:rPr>
                <w:sz w:val="17"/>
              </w:rPr>
              <w:t>G-W6</w:t>
            </w:r>
          </w:p>
        </w:tc>
        <w:tc>
          <w:tcPr>
            <w:tcW w:type="dxa" w:w="2493"/>
          </w:tcPr>
          <w:p>
            <w:r>
              <w:rPr>
                <w:sz w:val="17"/>
              </w:rPr>
            </w:r>
            <w:r>
              <w:rPr>
                <w:sz w:val="17"/>
              </w:rPr>
              <w:t>이론식 ↔ 실측 곡선 비교</w:t>
            </w:r>
          </w:p>
        </w:tc>
        <w:tc>
          <w:tcPr>
            <w:tcW w:type="dxa" w:w="2493"/>
          </w:tcPr>
          <w:p>
            <w:r>
              <w:rPr>
                <w:sz w:val="17"/>
              </w:rPr>
            </w:r>
            <w:r>
              <w:rPr>
                <w:sz w:val="17"/>
              </w:rPr>
              <w:t>Claude</w:t>
            </w:r>
          </w:p>
        </w:tc>
        <w:tc>
          <w:tcPr>
            <w:tcW w:type="dxa" w:w="2493"/>
          </w:tcPr>
          <w:p>
            <w:r>
              <w:rPr>
                <w:sz w:val="17"/>
              </w:rPr>
            </w:r>
            <w:r>
              <w:rPr>
                <w:sz w:val="17"/>
              </w:rPr>
              <w:t>⬜</w:t>
            </w:r>
          </w:p>
        </w:tc>
      </w:tr>
      <w:tr>
        <w:tc>
          <w:tcPr>
            <w:tcW w:type="dxa" w:w="2493"/>
          </w:tcPr>
          <w:p>
            <w:r>
              <w:rPr>
                <w:sz w:val="17"/>
              </w:rPr>
            </w:r>
            <w:r>
              <w:rPr>
                <w:sz w:val="17"/>
              </w:rPr>
              <w:t>G-W7</w:t>
            </w:r>
          </w:p>
        </w:tc>
        <w:tc>
          <w:tcPr>
            <w:tcW w:type="dxa" w:w="2493"/>
          </w:tcPr>
          <w:p>
            <w:r>
              <w:rPr>
                <w:sz w:val="17"/>
              </w:rPr>
            </w:r>
            <w:r>
              <w:rPr>
                <w:sz w:val="17"/>
              </w:rPr>
              <w:t>투고처: 마감 12월 말, 학회·분량 미정</w:t>
            </w:r>
          </w:p>
        </w:tc>
        <w:tc>
          <w:tcPr>
            <w:tcW w:type="dxa" w:w="2493"/>
          </w:tcPr>
          <w:p>
            <w:r>
              <w:rPr>
                <w:sz w:val="17"/>
              </w:rPr>
            </w:r>
            <w:r>
              <w:rPr>
                <w:sz w:val="17"/>
              </w:rPr>
              <w:t>나</w:t>
            </w:r>
          </w:p>
        </w:tc>
        <w:tc>
          <w:tcPr>
            <w:tcW w:type="dxa" w:w="2493"/>
          </w:tcPr>
          <w:p>
            <w:r>
              <w:rPr>
                <w:sz w:val="17"/>
              </w:rPr>
            </w:r>
            <w:r>
              <w:rPr>
                <w:sz w:val="17"/>
              </w:rPr>
              <w:t>🔄</w:t>
            </w:r>
          </w:p>
        </w:tc>
      </w:tr>
      <w:tr>
        <w:tc>
          <w:tcPr>
            <w:tcW w:type="dxa" w:w="2493"/>
          </w:tcPr>
          <w:p>
            <w:r>
              <w:rPr>
                <w:sz w:val="17"/>
              </w:rPr>
            </w:r>
            <w:r>
              <w:rPr>
                <w:sz w:val="17"/>
              </w:rPr>
              <w:t>G-W8</w:t>
            </w:r>
          </w:p>
        </w:tc>
        <w:tc>
          <w:tcPr>
            <w:tcW w:type="dxa" w:w="2493"/>
          </w:tcPr>
          <w:p>
            <w:r>
              <w:rPr>
                <w:sz w:val="17"/>
              </w:rPr>
            </w:r>
            <w:r>
              <w:rPr>
                <w:sz w:val="17"/>
              </w:rPr>
              <w:t>EGaIn 선택 근거 (대안 재료 비교)</w:t>
            </w:r>
          </w:p>
        </w:tc>
        <w:tc>
          <w:tcPr>
            <w:tcW w:type="dxa" w:w="2493"/>
          </w:tcPr>
          <w:p>
            <w:r>
              <w:rPr>
                <w:sz w:val="17"/>
              </w:rPr>
            </w:r>
            <w:r>
              <w:rPr>
                <w:sz w:val="17"/>
              </w:rPr>
              <w:t>Claude, 나</w:t>
            </w:r>
          </w:p>
        </w:tc>
        <w:tc>
          <w:tcPr>
            <w:tcW w:type="dxa" w:w="2493"/>
          </w:tcPr>
          <w:p>
            <w:r>
              <w:rPr>
                <w:sz w:val="17"/>
              </w:rPr>
            </w:r>
            <w:r>
              <w:rPr>
                <w:sz w:val="17"/>
              </w:rPr>
              <w:t>⬜</w:t>
            </w:r>
          </w:p>
        </w:tc>
      </w:tr>
      <w:tr>
        <w:tc>
          <w:tcPr>
            <w:tcW w:type="dxa" w:w="2493"/>
          </w:tcPr>
          <w:p>
            <w:r>
              <w:rPr>
                <w:sz w:val="17"/>
              </w:rPr>
            </w:r>
            <w:r>
              <w:rPr>
                <w:sz w:val="17"/>
              </w:rPr>
              <w:t>G-W9</w:t>
            </w:r>
          </w:p>
        </w:tc>
        <w:tc>
          <w:tcPr>
            <w:tcW w:type="dxa" w:w="2493"/>
          </w:tcPr>
          <w:p>
            <w:r>
              <w:rPr>
                <w:sz w:val="17"/>
              </w:rPr>
            </w:r>
            <w:r>
              <w:rPr>
                <w:sz w:val="17"/>
              </w:rPr>
              <w:t>노벨티 문장 (P.6 보강)</w:t>
            </w:r>
          </w:p>
        </w:tc>
        <w:tc>
          <w:tcPr>
            <w:tcW w:type="dxa" w:w="2493"/>
          </w:tcPr>
          <w:p>
            <w:r>
              <w:rPr>
                <w:sz w:val="17"/>
              </w:rPr>
            </w:r>
            <w:r>
              <w:rPr>
                <w:sz w:val="17"/>
              </w:rPr>
              <w:t>Claude, 나</w:t>
            </w:r>
          </w:p>
        </w:tc>
        <w:tc>
          <w:tcPr>
            <w:tcW w:type="dxa" w:w="2493"/>
          </w:tcPr>
          <w:p>
            <w:r>
              <w:rPr>
                <w:sz w:val="17"/>
              </w:rPr>
            </w:r>
            <w:r>
              <w:rPr>
                <w:sz w:val="17"/>
              </w:rPr>
              <w:t>🔄 초안 9-3절</w:t>
            </w:r>
          </w:p>
        </w:tc>
      </w:tr>
    </w:tbl>
    <w:p/>
    <w:p>
      <w:pPr>
        <w:pStyle w:val="Heading1"/>
      </w:pPr>
      <w:r>
        <w:t>8. 소통 방식</w:t>
      </w:r>
    </w:p>
    <w:p>
      <w:pPr>
        <w:pStyle w:val="ListNumber"/>
      </w:pPr>
      <w:r>
        <w:rPr>
          <w:b/>
        </w:rPr>
        <w:t>주 1회 세 줄 체크인:</w:t>
      </w:r>
      <w:r>
        <w:t xml:space="preserve"> "한 일 / 막힌 것 / 이번 주 가능한 실험"을 보내면, Claude가 5절(이번 주 할 일)과 3절(일정)을 갱신한다.</w:t>
      </w:r>
    </w:p>
    <w:p>
      <w:pPr>
        <w:pStyle w:val="ListNumber"/>
      </w:pPr>
      <w:r>
        <w:rPr>
          <w:b/>
        </w:rPr>
        <w:t>요청 형식:</w:t>
      </w:r>
      <w:r>
        <w:t xml:space="preserve"> "목표 · 마감 · 완료 기준 · 데이터 위치" 한 줄.</w:t>
      </w:r>
    </w:p>
    <w:p>
      <w:pPr>
        <w:pStyle w:val="ListNumber"/>
      </w:pPr>
      <w:r>
        <w:rPr>
          <w:b/>
        </w:rPr>
        <w:t>실험 데이터 넘기기:</w:t>
      </w:r>
      <w:r>
        <w:t xml:space="preserve"> 날짜 폴더에 원데이터를 넣고 </w:t>
      </w:r>
      <w:r>
        <w:rPr>
          <w:rFonts w:ascii="Consolas" w:hAnsi="Consolas"/>
        </w:rPr>
        <w:t>README.txt</w:t>
      </w:r>
      <w:r>
        <w:t>에 한두 줄 메모를 남긴다. Claude가 분석 → 그림 → 7절 상태 → 논문 스케치까지 갱신한다.</w:t>
      </w:r>
    </w:p>
    <w:p>
      <w:pPr>
        <w:pStyle w:val="ListNumber"/>
      </w:pPr>
      <w:r>
        <w:rPr>
          <w:b/>
        </w:rPr>
        <w:t>결정 기록:</w:t>
      </w:r>
      <w:r>
        <w:t xml:space="preserve"> 범위·방향을 바꾸는 결정은 6절 결정 기록에 남긴다.</w:t>
      </w:r>
    </w:p>
    <w:p>
      <w:pPr>
        <w:pStyle w:val="ListNumber"/>
      </w:pPr>
      <w:r>
        <w:rPr>
          <w:b/>
        </w:rPr>
        <w:t>월말 점검:</w:t>
      </w:r>
      <w:r>
        <w:t xml:space="preserve"> 밀린 항목은 3절의 "줄이는 순서"대로 명시적으로 줄인다.</w:t>
      </w:r>
    </w:p>
    <w:p>
      <w:pPr>
        <w:pStyle w:val="Heading1"/>
      </w:pPr>
      <w:r>
        <w:t>9. 선행연구 비교와 포지셔닝 (G-W1·W9 초안, 10/28)</w:t>
      </w:r>
    </w:p>
    <w:p>
      <w:r>
        <w:rPr>
          <w:i/>
          <w:color w:val="555555"/>
        </w:rPr>
        <w:t>웹 검색으로 초록 수준에서 확인한 내용이다. "?"는 미확인 칸이며, 투고 전 원문으로 채운다. "최초" 표현은 이 표가 완성되기 전에는 쓰지 않는다.</w:t>
      </w:r>
    </w:p>
    <w:p>
      <w:pPr>
        <w:pStyle w:val="Heading2"/>
      </w:pPr>
      <w:r>
        <w:t>9-1. 핵심 비교 대상</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17"/>
              </w:rPr>
            </w:r>
            <w:r>
              <w:rPr>
                <w:b/>
                <w:sz w:val="17"/>
              </w:rPr>
              <w:t>연구</w:t>
            </w:r>
          </w:p>
        </w:tc>
        <w:tc>
          <w:tcPr>
            <w:tcW w:type="dxa" w:w="1425"/>
          </w:tcPr>
          <w:p>
            <w:r>
              <w:rPr>
                <w:b/>
                <w:sz w:val="17"/>
              </w:rPr>
            </w:r>
            <w:r>
              <w:rPr>
                <w:b/>
                <w:sz w:val="17"/>
              </w:rPr>
              <w:t>구조</w:t>
            </w:r>
          </w:p>
        </w:tc>
        <w:tc>
          <w:tcPr>
            <w:tcW w:type="dxa" w:w="1425"/>
          </w:tcPr>
          <w:p>
            <w:r>
              <w:rPr>
                <w:b/>
                <w:sz w:val="17"/>
              </w:rPr>
            </w:r>
            <w:r>
              <w:rPr>
                <w:b/>
                <w:sz w:val="17"/>
              </w:rPr>
              <w:t>모달리티</w:t>
            </w:r>
          </w:p>
        </w:tc>
        <w:tc>
          <w:tcPr>
            <w:tcW w:type="dxa" w:w="1425"/>
          </w:tcPr>
          <w:p>
            <w:r>
              <w:rPr>
                <w:b/>
                <w:sz w:val="17"/>
              </w:rPr>
            </w:r>
            <w:r>
              <w:rPr>
                <w:b/>
                <w:sz w:val="17"/>
              </w:rPr>
              <w:t>디커플링</w:t>
            </w:r>
          </w:p>
        </w:tc>
        <w:tc>
          <w:tcPr>
            <w:tcW w:type="dxa" w:w="1425"/>
          </w:tcPr>
          <w:p>
            <w:r>
              <w:rPr>
                <w:b/>
                <w:sz w:val="17"/>
              </w:rPr>
            </w:r>
            <w:r>
              <w:rPr>
                <w:b/>
                <w:sz w:val="17"/>
              </w:rPr>
              <w:t>인장 하 동작</w:t>
            </w:r>
          </w:p>
        </w:tc>
        <w:tc>
          <w:tcPr>
            <w:tcW w:type="dxa" w:w="1425"/>
          </w:tcPr>
          <w:p>
            <w:r>
              <w:rPr>
                <w:b/>
                <w:sz w:val="17"/>
              </w:rPr>
            </w:r>
            <w:r>
              <w:rPr>
                <w:b/>
                <w:sz w:val="17"/>
              </w:rPr>
              <w:t>재질 구분</w:t>
            </w:r>
          </w:p>
        </w:tc>
        <w:tc>
          <w:tcPr>
            <w:tcW w:type="dxa" w:w="1425"/>
          </w:tcPr>
          <w:p>
            <w:r>
              <w:rPr>
                <w:b/>
                <w:sz w:val="17"/>
              </w:rPr>
            </w:r>
            <w:r>
              <w:rPr>
                <w:b/>
                <w:sz w:val="17"/>
              </w:rPr>
              <w:t>계측·추론</w:t>
            </w:r>
          </w:p>
        </w:tc>
      </w:tr>
      <w:tr>
        <w:tc>
          <w:tcPr>
            <w:tcW w:type="dxa" w:w="1425"/>
          </w:tcPr>
          <w:p>
            <w:r>
              <w:rPr>
                <w:sz w:val="17"/>
              </w:rPr>
            </w:r>
            <w:r>
              <w:rPr>
                <w:b/>
                <w:sz w:val="17"/>
              </w:rPr>
              <w:t>본 연구</w:t>
            </w:r>
          </w:p>
        </w:tc>
        <w:tc>
          <w:tcPr>
            <w:tcW w:type="dxa" w:w="1425"/>
          </w:tcPr>
          <w:p>
            <w:r>
              <w:rPr>
                <w:sz w:val="17"/>
              </w:rPr>
            </w:r>
            <w:r>
              <w:rPr>
                <w:sz w:val="17"/>
              </w:rPr>
              <w:t xml:space="preserve">EGaIn 평면 코일 1개, </w:t>
            </w:r>
            <w:r>
              <w:rPr>
                <w:b/>
                <w:sz w:val="17"/>
              </w:rPr>
              <w:t>2선</w:t>
            </w:r>
            <w:r>
              <w:rPr>
                <w:sz w:val="17"/>
              </w:rPr>
              <w:t>, 단층</w:t>
            </w:r>
          </w:p>
        </w:tc>
        <w:tc>
          <w:tcPr>
            <w:tcW w:type="dxa" w:w="1425"/>
          </w:tcPr>
          <w:p>
            <w:r>
              <w:rPr>
                <w:sz w:val="17"/>
              </w:rPr>
            </w:r>
            <w:r>
              <w:rPr>
                <w:sz w:val="17"/>
              </w:rPr>
              <w:t>인장·근접·힘·접촉·재질 (5)</w:t>
            </w:r>
          </w:p>
        </w:tc>
        <w:tc>
          <w:tcPr>
            <w:tcW w:type="dxa" w:w="1425"/>
          </w:tcPr>
          <w:p>
            <w:r>
              <w:rPr>
                <w:sz w:val="17"/>
              </w:rPr>
            </w:r>
            <w:r>
              <w:rPr>
                <w:sz w:val="17"/>
              </w:rPr>
              <w:t>TDM(L·R·V) + Gate-MoE</w:t>
            </w:r>
          </w:p>
        </w:tc>
        <w:tc>
          <w:tcPr>
            <w:tcW w:type="dxa" w:w="1425"/>
          </w:tcPr>
          <w:p>
            <w:r>
              <w:rPr>
                <w:sz w:val="17"/>
              </w:rPr>
            </w:r>
            <w:r>
              <w:rPr>
                <w:sz w:val="17"/>
              </w:rPr>
              <w:t>인장 자체가 측정량 (~30 %)</w:t>
            </w:r>
          </w:p>
        </w:tc>
        <w:tc>
          <w:tcPr>
            <w:tcW w:type="dxa" w:w="1425"/>
          </w:tcPr>
          <w:p>
            <w:r>
              <w:rPr>
                <w:sz w:val="17"/>
              </w:rPr>
            </w:r>
            <w:r>
              <w:rPr>
                <w:sz w:val="17"/>
              </w:rPr>
              <w:t>도체/유전체 + ε_eff (M1)</w:t>
            </w:r>
          </w:p>
        </w:tc>
        <w:tc>
          <w:tcPr>
            <w:tcW w:type="dxa" w:w="1425"/>
          </w:tcPr>
          <w:p>
            <w:r>
              <w:rPr>
                <w:sz w:val="17"/>
              </w:rPr>
            </w:r>
            <w:r>
              <w:rPr>
                <w:sz w:val="17"/>
              </w:rPr>
              <w:t>STM32 단독, 추론 260 µs, 1 ms 주기</w:t>
            </w:r>
          </w:p>
        </w:tc>
      </w:tr>
      <w:tr>
        <w:tc>
          <w:tcPr>
            <w:tcW w:type="dxa" w:w="1425"/>
          </w:tcPr>
          <w:p>
            <w:r>
              <w:rPr>
                <w:sz w:val="17"/>
              </w:rPr>
            </w:r>
            <w:r>
              <w:rPr>
                <w:sz w:val="17"/>
              </w:rPr>
              <w:t>Peng 2024, *Soft Robotics* (refs [20])</w:t>
            </w:r>
          </w:p>
        </w:tc>
        <w:tc>
          <w:tcPr>
            <w:tcW w:type="dxa" w:w="1425"/>
          </w:tcPr>
          <w:p>
            <w:r>
              <w:rPr>
                <w:sz w:val="17"/>
              </w:rPr>
            </w:r>
            <w:r>
              <w:rPr>
                <w:sz w:val="17"/>
              </w:rPr>
              <w:t>평면 코일 + 페라이트 막 + 전도막 (다층), 2선</w:t>
            </w:r>
          </w:p>
        </w:tc>
        <w:tc>
          <w:tcPr>
            <w:tcW w:type="dxa" w:w="1425"/>
          </w:tcPr>
          <w:p>
            <w:r>
              <w:rPr>
                <w:sz w:val="17"/>
              </w:rPr>
            </w:r>
            <w:r>
              <w:rPr>
                <w:sz w:val="17"/>
              </w:rPr>
              <w:t>굽힘·힘 (2)</w:t>
            </w:r>
          </w:p>
        </w:tc>
        <w:tc>
          <w:tcPr>
            <w:tcW w:type="dxa" w:w="1425"/>
          </w:tcPr>
          <w:p>
            <w:r>
              <w:rPr>
                <w:sz w:val="17"/>
              </w:rPr>
            </w:r>
            <w:r>
              <w:rPr>
                <w:b/>
                <w:sz w:val="17"/>
              </w:rPr>
              <w:t>두 주파수 인덕턴스</w:t>
            </w:r>
          </w:p>
        </w:tc>
        <w:tc>
          <w:tcPr>
            <w:tcW w:type="dxa" w:w="1425"/>
          </w:tcPr>
          <w:p>
            <w:r>
              <w:rPr>
                <w:sz w:val="17"/>
              </w:rPr>
            </w:r>
            <w:r>
              <w:rPr>
                <w:sz w:val="17"/>
              </w:rPr>
              <w:t>굽힘 (인장 아님)</w:t>
            </w:r>
          </w:p>
        </w:tc>
        <w:tc>
          <w:tcPr>
            <w:tcW w:type="dxa" w:w="1425"/>
          </w:tcPr>
          <w:p>
            <w:r>
              <w:rPr>
                <w:sz w:val="17"/>
              </w:rPr>
            </w:r>
            <w:r>
              <w:rPr>
                <w:sz w:val="17"/>
              </w:rPr>
              <w:t>✗</w:t>
            </w:r>
          </w:p>
        </w:tc>
        <w:tc>
          <w:tcPr>
            <w:tcW w:type="dxa" w:w="1425"/>
          </w:tcPr>
          <w:p>
            <w:r>
              <w:rPr>
                <w:sz w:val="17"/>
              </w:rPr>
            </w:r>
            <w:r>
              <w:rPr>
                <w:sz w:val="17"/>
              </w:rPr>
              <w:t>? (원문 확인)</w:t>
            </w:r>
          </w:p>
        </w:tc>
      </w:tr>
      <w:tr>
        <w:tc>
          <w:tcPr>
            <w:tcW w:type="dxa" w:w="1425"/>
          </w:tcPr>
          <w:p>
            <w:r>
              <w:rPr>
                <w:sz w:val="17"/>
              </w:rPr>
            </w:r>
            <w:r>
              <w:rPr>
                <w:sz w:val="17"/>
              </w:rPr>
              <w:t>He 2026, *Adv. Mater. Technol.* (10/23 게재, 신규)</w:t>
            </w:r>
          </w:p>
        </w:tc>
        <w:tc>
          <w:tcPr>
            <w:tcW w:type="dxa" w:w="1425"/>
          </w:tcPr>
          <w:p>
            <w:r>
              <w:rPr>
                <w:sz w:val="17"/>
              </w:rPr>
            </w:r>
            <w:r>
              <w:rPr>
                <w:sz w:val="17"/>
              </w:rPr>
              <w:t>정전용량 단위 1개 (Ecoflex/MWCNT 유전체), 3×3 어레이</w:t>
            </w:r>
          </w:p>
        </w:tc>
        <w:tc>
          <w:tcPr>
            <w:tcW w:type="dxa" w:w="1425"/>
          </w:tcPr>
          <w:p>
            <w:r>
              <w:rPr>
                <w:sz w:val="17"/>
              </w:rPr>
            </w:r>
            <w:r>
              <w:rPr>
                <w:sz w:val="17"/>
              </w:rPr>
              <w:t>압력·온도·근접 (3)</w:t>
            </w:r>
          </w:p>
        </w:tc>
        <w:tc>
          <w:tcPr>
            <w:tcW w:type="dxa" w:w="1425"/>
          </w:tcPr>
          <w:p>
            <w:r>
              <w:rPr>
                <w:sz w:val="17"/>
              </w:rPr>
            </w:r>
            <w:r>
              <w:rPr>
                <w:sz w:val="17"/>
              </w:rPr>
              <w:t>?</w:t>
            </w:r>
          </w:p>
        </w:tc>
        <w:tc>
          <w:tcPr>
            <w:tcW w:type="dxa" w:w="1425"/>
          </w:tcPr>
          <w:p>
            <w:r>
              <w:rPr>
                <w:sz w:val="17"/>
              </w:rPr>
            </w:r>
            <w:r>
              <w:rPr>
                <w:sz w:val="17"/>
              </w:rPr>
              <w:t>?</w:t>
            </w:r>
          </w:p>
        </w:tc>
        <w:tc>
          <w:tcPr>
            <w:tcW w:type="dxa" w:w="1425"/>
          </w:tcPr>
          <w:p>
            <w:r>
              <w:rPr>
                <w:sz w:val="17"/>
              </w:rPr>
            </w:r>
            <w:r>
              <w:rPr>
                <w:sz w:val="17"/>
              </w:rPr>
              <w:t>물체 인식 99.5 % (어레이 + 딥러닝)</w:t>
            </w:r>
          </w:p>
        </w:tc>
        <w:tc>
          <w:tcPr>
            <w:tcW w:type="dxa" w:w="1425"/>
          </w:tcPr>
          <w:p>
            <w:r>
              <w:rPr>
                <w:sz w:val="17"/>
              </w:rPr>
            </w:r>
            <w:r>
              <w:rPr>
                <w:sz w:val="17"/>
              </w:rPr>
              <w:t>로봇 손 폐루프 파지·장애물 회피</w:t>
            </w:r>
          </w:p>
        </w:tc>
      </w:tr>
      <w:tr>
        <w:tc>
          <w:tcPr>
            <w:tcW w:type="dxa" w:w="1425"/>
          </w:tcPr>
          <w:p>
            <w:r>
              <w:rPr>
                <w:sz w:val="17"/>
              </w:rPr>
            </w:r>
            <w:r>
              <w:rPr>
                <w:sz w:val="17"/>
              </w:rPr>
              <w:t>Alshawabkeh 2023, *IEEE TIM* (refs [4])</w:t>
            </w:r>
          </w:p>
        </w:tc>
        <w:tc>
          <w:tcPr>
            <w:tcW w:type="dxa" w:w="1425"/>
          </w:tcPr>
          <w:p>
            <w:r>
              <w:rPr>
                <w:sz w:val="17"/>
              </w:rPr>
            </w:r>
            <w:r>
              <w:rPr>
                <w:sz w:val="17"/>
              </w:rPr>
              <w:t xml:space="preserve">적층 제조 정전용량, 근접·촉각 </w:t>
            </w:r>
            <w:r>
              <w:rPr>
                <w:b/>
                <w:sz w:val="17"/>
              </w:rPr>
              <w:t>별도 소자</w:t>
            </w:r>
          </w:p>
        </w:tc>
        <w:tc>
          <w:tcPr>
            <w:tcW w:type="dxa" w:w="1425"/>
          </w:tcPr>
          <w:p>
            <w:r>
              <w:rPr>
                <w:sz w:val="17"/>
              </w:rPr>
            </w:r>
            <w:r>
              <w:rPr>
                <w:sz w:val="17"/>
              </w:rPr>
              <w:t>근접·힘 (2)</w:t>
            </w:r>
          </w:p>
        </w:tc>
        <w:tc>
          <w:tcPr>
            <w:tcW w:type="dxa" w:w="1425"/>
          </w:tcPr>
          <w:p>
            <w:r>
              <w:rPr>
                <w:sz w:val="17"/>
              </w:rPr>
            </w:r>
            <w:r>
              <w:rPr>
                <w:sz w:val="17"/>
              </w:rPr>
              <w:t>소자 분리</w:t>
            </w:r>
          </w:p>
        </w:tc>
        <w:tc>
          <w:tcPr>
            <w:tcW w:type="dxa" w:w="1425"/>
          </w:tcPr>
          <w:p>
            <w:r>
              <w:rPr>
                <w:sz w:val="17"/>
              </w:rPr>
            </w:r>
            <w:r>
              <w:rPr>
                <w:sz w:val="17"/>
              </w:rPr>
              <w:t>&gt;35 % 인장에도 감도 유지 (인장은 측정 안 함)</w:t>
            </w:r>
          </w:p>
        </w:tc>
        <w:tc>
          <w:tcPr>
            <w:tcW w:type="dxa" w:w="1425"/>
          </w:tcPr>
          <w:p>
            <w:r>
              <w:rPr>
                <w:sz w:val="17"/>
              </w:rPr>
            </w:r>
            <w:r>
              <w:rPr>
                <w:sz w:val="17"/>
              </w:rPr>
              <w:t>5개 재질 근접 응답 측정</w:t>
            </w:r>
          </w:p>
        </w:tc>
        <w:tc>
          <w:tcPr>
            <w:tcW w:type="dxa" w:w="1425"/>
          </w:tcPr>
          <w:p>
            <w:r>
              <w:rPr>
                <w:sz w:val="17"/>
              </w:rPr>
            </w:r>
            <w:r>
              <w:rPr>
                <w:sz w:val="17"/>
              </w:rPr>
              <w:t>외부 계측</w:t>
            </w:r>
          </w:p>
        </w:tc>
      </w:tr>
      <w:tr>
        <w:tc>
          <w:tcPr>
            <w:tcW w:type="dxa" w:w="1425"/>
          </w:tcPr>
          <w:p>
            <w:r>
              <w:rPr>
                <w:sz w:val="17"/>
              </w:rPr>
            </w:r>
            <w:r>
              <w:rPr>
                <w:sz w:val="17"/>
              </w:rPr>
              <w:t>Yim 2023, *Sens. Actuators A* (refs [6])</w:t>
            </w:r>
          </w:p>
        </w:tc>
        <w:tc>
          <w:tcPr>
            <w:tcW w:type="dxa" w:w="1425"/>
          </w:tcPr>
          <w:p>
            <w:r>
              <w:rPr>
                <w:sz w:val="17"/>
              </w:rPr>
            </w:r>
            <w:r>
              <w:rPr>
                <w:sz w:val="17"/>
              </w:rPr>
              <w:t>정전용량 + 인덕티브 결합 안전 센서</w:t>
            </w:r>
          </w:p>
        </w:tc>
        <w:tc>
          <w:tcPr>
            <w:tcW w:type="dxa" w:w="1425"/>
          </w:tcPr>
          <w:p>
            <w:r>
              <w:rPr>
                <w:sz w:val="17"/>
              </w:rPr>
            </w:r>
            <w:r>
              <w:rPr>
                <w:sz w:val="17"/>
              </w:rPr>
              <w:t>근접(~300 mm)·힘(11 N)</w:t>
            </w:r>
          </w:p>
        </w:tc>
        <w:tc>
          <w:tcPr>
            <w:tcW w:type="dxa" w:w="1425"/>
          </w:tcPr>
          <w:p>
            <w:r>
              <w:rPr>
                <w:sz w:val="17"/>
              </w:rPr>
            </w:r>
            <w:r>
              <w:rPr>
                <w:sz w:val="17"/>
              </w:rPr>
              <w:t>두 방식 결합</w:t>
            </w:r>
          </w:p>
        </w:tc>
        <w:tc>
          <w:tcPr>
            <w:tcW w:type="dxa" w:w="1425"/>
          </w:tcPr>
          <w:p>
            <w:r>
              <w:rPr>
                <w:sz w:val="17"/>
              </w:rPr>
            </w:r>
            <w:r>
              <w:rPr>
                <w:sz w:val="17"/>
              </w:rPr>
              <w:t>✗ (강체 로봇 피부)</w:t>
            </w:r>
          </w:p>
        </w:tc>
        <w:tc>
          <w:tcPr>
            <w:tcW w:type="dxa" w:w="1425"/>
          </w:tcPr>
          <w:p>
            <w:r>
              <w:rPr>
                <w:sz w:val="17"/>
              </w:rPr>
            </w:r>
            <w:r>
              <w:rPr>
                <w:b/>
                <w:sz w:val="17"/>
              </w:rPr>
              <w:t>사람 vs 금속</w:t>
            </w:r>
          </w:p>
        </w:tc>
        <w:tc>
          <w:tcPr>
            <w:tcW w:type="dxa" w:w="1425"/>
          </w:tcPr>
          <w:p>
            <w:r>
              <w:rPr>
                <w:sz w:val="17"/>
              </w:rPr>
            </w:r>
            <w:r>
              <w:rPr>
                <w:sz w:val="17"/>
              </w:rPr>
              <w:t>협동로봇</w:t>
            </w:r>
          </w:p>
        </w:tc>
      </w:tr>
      <w:tr>
        <w:tc>
          <w:tcPr>
            <w:tcW w:type="dxa" w:w="1425"/>
          </w:tcPr>
          <w:p>
            <w:r>
              <w:rPr>
                <w:sz w:val="17"/>
              </w:rPr>
            </w:r>
            <w:r>
              <w:rPr>
                <w:sz w:val="17"/>
              </w:rPr>
              <w:t>Fonseca 2023, *IEEE TII* (refs [12])</w:t>
            </w:r>
          </w:p>
        </w:tc>
        <w:tc>
          <w:tcPr>
            <w:tcW w:type="dxa" w:w="1425"/>
          </w:tcPr>
          <w:p>
            <w:r>
              <w:rPr>
                <w:sz w:val="17"/>
              </w:rPr>
            </w:r>
            <w:r>
              <w:rPr>
                <w:sz w:val="17"/>
              </w:rPr>
              <w:t>압저항 + 자기정전용량 혼합, 두께 1 mm</w:t>
            </w:r>
          </w:p>
        </w:tc>
        <w:tc>
          <w:tcPr>
            <w:tcW w:type="dxa" w:w="1425"/>
          </w:tcPr>
          <w:p>
            <w:r>
              <w:rPr>
                <w:sz w:val="17"/>
              </w:rPr>
            </w:r>
            <w:r>
              <w:rPr>
                <w:sz w:val="17"/>
              </w:rPr>
              <w:t>힘·근접 (2)</w:t>
            </w:r>
          </w:p>
        </w:tc>
        <w:tc>
          <w:tcPr>
            <w:tcW w:type="dxa" w:w="1425"/>
          </w:tcPr>
          <w:p>
            <w:r>
              <w:rPr>
                <w:sz w:val="17"/>
              </w:rPr>
            </w:r>
            <w:r>
              <w:rPr>
                <w:sz w:val="17"/>
              </w:rPr>
              <w:t>방식 분리</w:t>
            </w:r>
          </w:p>
        </w:tc>
        <w:tc>
          <w:tcPr>
            <w:tcW w:type="dxa" w:w="1425"/>
          </w:tcPr>
          <w:p>
            <w:r>
              <w:rPr>
                <w:sz w:val="17"/>
              </w:rPr>
            </w:r>
            <w:r>
              <w:rPr>
                <w:sz w:val="17"/>
              </w:rPr>
              <w:t>✗</w:t>
            </w:r>
          </w:p>
        </w:tc>
        <w:tc>
          <w:tcPr>
            <w:tcW w:type="dxa" w:w="1425"/>
          </w:tcPr>
          <w:p>
            <w:r>
              <w:rPr>
                <w:sz w:val="17"/>
              </w:rPr>
            </w:r>
            <w:r>
              <w:rPr>
                <w:sz w:val="17"/>
              </w:rPr>
              <w:t>✗</w:t>
            </w:r>
          </w:p>
        </w:tc>
        <w:tc>
          <w:tcPr>
            <w:tcW w:type="dxa" w:w="1425"/>
          </w:tcPr>
          <w:p>
            <w:r>
              <w:rPr>
                <w:sz w:val="17"/>
              </w:rPr>
            </w:r>
            <w:r>
              <w:rPr>
                <w:sz w:val="17"/>
              </w:rPr>
              <w:t>협동로봇</w:t>
            </w:r>
          </w:p>
        </w:tc>
      </w:tr>
      <w:tr>
        <w:tc>
          <w:tcPr>
            <w:tcW w:type="dxa" w:w="1425"/>
          </w:tcPr>
          <w:p>
            <w:r>
              <w:rPr>
                <w:sz w:val="17"/>
              </w:rPr>
            </w:r>
            <w:r>
              <w:rPr>
                <w:sz w:val="17"/>
              </w:rPr>
              <w:t>Li 2022, *Nano Energy* (refs [19])</w:t>
            </w:r>
          </w:p>
        </w:tc>
        <w:tc>
          <w:tcPr>
            <w:tcW w:type="dxa" w:w="1425"/>
          </w:tcPr>
          <w:p>
            <w:r>
              <w:rPr>
                <w:sz w:val="17"/>
              </w:rPr>
            </w:r>
            <w:r>
              <w:rPr>
                <w:sz w:val="17"/>
              </w:rPr>
              <w:t>마찰전기 + 인덕티브 혼합</w:t>
            </w:r>
          </w:p>
        </w:tc>
        <w:tc>
          <w:tcPr>
            <w:tcW w:type="dxa" w:w="1425"/>
          </w:tcPr>
          <w:p>
            <w:r>
              <w:rPr>
                <w:sz w:val="17"/>
              </w:rPr>
            </w:r>
            <w:r>
              <w:rPr>
                <w:sz w:val="17"/>
              </w:rPr>
              <w:t>촉각</w:t>
            </w:r>
          </w:p>
        </w:tc>
        <w:tc>
          <w:tcPr>
            <w:tcW w:type="dxa" w:w="1425"/>
          </w:tcPr>
          <w:p>
            <w:r>
              <w:rPr>
                <w:sz w:val="17"/>
              </w:rPr>
            </w:r>
            <w:r>
              <w:rPr>
                <w:sz w:val="17"/>
              </w:rPr>
              <w:t>ML</w:t>
            </w:r>
          </w:p>
        </w:tc>
        <w:tc>
          <w:tcPr>
            <w:tcW w:type="dxa" w:w="1425"/>
          </w:tcPr>
          <w:p>
            <w:r>
              <w:rPr>
                <w:sz w:val="17"/>
              </w:rPr>
            </w:r>
            <w:r>
              <w:rPr>
                <w:sz w:val="17"/>
              </w:rPr>
              <w:t>?</w:t>
            </w:r>
          </w:p>
        </w:tc>
        <w:tc>
          <w:tcPr>
            <w:tcW w:type="dxa" w:w="1425"/>
          </w:tcPr>
          <w:p>
            <w:r>
              <w:rPr>
                <w:sz w:val="17"/>
              </w:rPr>
            </w:r>
            <w:r>
              <w:rPr>
                <w:sz w:val="17"/>
              </w:rPr>
              <w:t>포장된 과일 인식 (ML)</w:t>
            </w:r>
          </w:p>
        </w:tc>
        <w:tc>
          <w:tcPr>
            <w:tcW w:type="dxa" w:w="1425"/>
          </w:tcPr>
          <w:p>
            <w:r>
              <w:rPr>
                <w:sz w:val="17"/>
              </w:rPr>
            </w:r>
            <w:r>
              <w:rPr>
                <w:sz w:val="17"/>
              </w:rPr>
              <w:t>?</w:t>
            </w:r>
          </w:p>
        </w:tc>
      </w:tr>
      <w:tr>
        <w:tc>
          <w:tcPr>
            <w:tcW w:type="dxa" w:w="1425"/>
          </w:tcPr>
          <w:p>
            <w:r>
              <w:rPr>
                <w:sz w:val="17"/>
              </w:rPr>
            </w:r>
            <w:r>
              <w:rPr>
                <w:sz w:val="17"/>
              </w:rPr>
              <w:t>STM32 MLP 사례 (유연 이중 모드 트랜지스터, 2026)</w:t>
            </w:r>
          </w:p>
        </w:tc>
        <w:tc>
          <w:tcPr>
            <w:tcW w:type="dxa" w:w="1425"/>
          </w:tcPr>
          <w:p>
            <w:r>
              <w:rPr>
                <w:sz w:val="17"/>
              </w:rPr>
            </w:r>
            <w:r>
              <w:rPr>
                <w:sz w:val="17"/>
              </w:rPr>
              <w:t>트랜지스터</w:t>
            </w:r>
          </w:p>
        </w:tc>
        <w:tc>
          <w:tcPr>
            <w:tcW w:type="dxa" w:w="1425"/>
          </w:tcPr>
          <w:p>
            <w:r>
              <w:rPr>
                <w:sz w:val="17"/>
              </w:rPr>
            </w:r>
            <w:r>
              <w:rPr>
                <w:sz w:val="17"/>
              </w:rPr>
              <w:t>빛·온도</w:t>
            </w:r>
          </w:p>
        </w:tc>
        <w:tc>
          <w:tcPr>
            <w:tcW w:type="dxa" w:w="1425"/>
          </w:tcPr>
          <w:p>
            <w:r>
              <w:rPr>
                <w:sz w:val="17"/>
              </w:rPr>
            </w:r>
            <w:r>
              <w:rPr>
                <w:sz w:val="17"/>
              </w:rPr>
              <w:t>MLP</w:t>
            </w:r>
          </w:p>
        </w:tc>
        <w:tc>
          <w:tcPr>
            <w:tcW w:type="dxa" w:w="1425"/>
          </w:tcPr>
          <w:p>
            <w:r>
              <w:rPr>
                <w:sz w:val="17"/>
              </w:rPr>
            </w:r>
            <w:r>
              <w:rPr>
                <w:sz w:val="17"/>
              </w:rPr>
              <w:t>✗</w:t>
            </w:r>
          </w:p>
        </w:tc>
        <w:tc>
          <w:tcPr>
            <w:tcW w:type="dxa" w:w="1425"/>
          </w:tcPr>
          <w:p>
            <w:r>
              <w:rPr>
                <w:sz w:val="17"/>
              </w:rPr>
            </w:r>
            <w:r>
              <w:rPr>
                <w:sz w:val="17"/>
              </w:rPr>
              <w:t>✗</w:t>
            </w:r>
          </w:p>
        </w:tc>
        <w:tc>
          <w:tcPr>
            <w:tcW w:type="dxa" w:w="1425"/>
          </w:tcPr>
          <w:p>
            <w:r>
              <w:rPr>
                <w:sz w:val="17"/>
              </w:rPr>
            </w:r>
            <w:r>
              <w:rPr>
                <w:b/>
                <w:sz w:val="17"/>
              </w:rPr>
              <w:t>STM32에서 MLP 직접 추론</w:t>
            </w:r>
          </w:p>
        </w:tc>
      </w:tr>
    </w:tbl>
    <w:p/>
    <w:p>
      <w:pPr>
        <w:pStyle w:val="Heading2"/>
      </w:pPr>
      <w:r>
        <w:t>9-2. 이 표가 바꾸는 주장 (중요)</w:t>
      </w:r>
    </w:p>
    <w:p>
      <w:pPr>
        <w:pStyle w:val="ListNumber"/>
      </w:pPr>
      <w:r>
        <w:rPr>
          <w:b/>
        </w:rPr>
        <w:t>"인덕티브 소프트 센서는 L/R 두 모달리티까지, 대형 계측 장비 필요"는 그대로 쓸 수 없다.</w:t>
      </w:r>
      <w:r>
        <w:t xml:space="preserve"> Peng 2024가 2선 코일과 두 주파수로 굽힘·힘을 분리했다. → 우리 차이: 모달리티 수(5 vs 2), 근접·접촉·재질, </w:t>
      </w:r>
      <w:r>
        <w:rPr>
          <w:b/>
        </w:rPr>
        <w:t>인장</w:t>
      </w:r>
      <w:r>
        <w:t xml:space="preserve"> 상태, 단층 구조(페라이트·전도막 없음), MCU 단독.</w:t>
      </w:r>
    </w:p>
    <w:p>
      <w:pPr>
        <w:pStyle w:val="ListNumber"/>
      </w:pPr>
      <w:r>
        <w:rPr>
          <w:b/>
        </w:rPr>
        <w:t>"단일 소자 다중 모달 + 로봇 폐루프"도 단독 차별점이 아니다.</w:t>
      </w:r>
      <w:r>
        <w:t xml:space="preserve"> He 2026이 단일 정전용량 단위로 압력·온도·근접 + 로봇 손 폐루프를 막 발표했다. → 우리 차이: 센서가 </w:t>
      </w:r>
      <w:r>
        <w:rPr>
          <w:b/>
        </w:rPr>
        <w:t>스스로 늘어나는 상태</w:t>
      </w:r>
      <w:r>
        <w:t>에서의 디커플링(인장이 측정량), 도체/유전체 재질, 어레이 없이 한 소자.</w:t>
      </w:r>
    </w:p>
    <w:p>
      <w:pPr>
        <w:pStyle w:val="ListNumber"/>
      </w:pPr>
      <w:r>
        <w:rPr>
          <w:b/>
        </w:rPr>
        <w:t>"MCU 온보드 추론"만으로는 약하다.</w:t>
      </w:r>
      <w:r>
        <w:t xml:space="preserve"> 유연 센서용 MLP를 STM32에서 돌린 사례가 있다. → 우리 주장은 "5 모달리티 디커플링을 1 ms TDM 주기 안에서 MCU 단독으로"로 좁힌다.</w:t>
      </w:r>
    </w:p>
    <w:p>
      <w:pPr>
        <w:pStyle w:val="ListNumber"/>
      </w:pPr>
      <w:r>
        <w:rPr>
          <w:b/>
        </w:rPr>
        <w:t>사람/금속 구분은 선례가 있다</w:t>
      </w:r>
      <w:r>
        <w:t xml:space="preserve"> (Yim 2023, 강체 피부). → 우리는 인장 중 잔차 기반 + 접촉 시점 ε_eff 추정으로, 신축 센서에서 학습하지 않은 물체까지 범주화한다 (M1).</w:t>
      </w:r>
    </w:p>
    <w:p>
      <w:pPr>
        <w:pStyle w:val="Heading2"/>
      </w:pPr>
      <w:r>
        <w:t>9-3. 남는 조합 (포지셔닝 문장)</w:t>
      </w:r>
    </w:p>
    <w:p>
      <w:r>
        <w:t xml:space="preserve">검색 범위 안에서 아래 네 가지를 </w:t>
      </w:r>
      <w:r>
        <w:rPr>
          <w:b/>
        </w:rPr>
        <w:t>동시에</w:t>
      </w:r>
      <w:r>
        <w:t xml:space="preserve"> 만족하는 연구는 찾지 못했다.</w:t>
      </w:r>
    </w:p>
    <w:p>
      <w:r>
        <w:t>① 신축 센서 자신의 인장을 측정량으로 다루면서, ② 접촉 전 근접 → 접촉 → 힘까지 연속 인지하고, ③ 도체/유전체 재질을 구분하며, ④ 2선 단일 소자에서 MCU 단독으로 실시간 디커플링한다.</w:t>
      </w:r>
    </w:p>
    <w:p>
      <w:pPr>
        <w:pStyle w:val="ListBullet"/>
      </w:pPr>
      <w:r>
        <w:t>필요성 문장: 소프트 로봇 피부는 스스로 변형하고, 그 자기 변형이 근접·접촉·재질 신호를 오염시킨다 (같은 문제의식: 공압 스트레인 게이지의 자기 변형/외부 접촉 분리, 정전용량 e-skin의 신장/압입 분리 연구).</w:t>
      </w:r>
    </w:p>
    <w:p>
      <w:pPr>
        <w:pStyle w:val="ListBullet"/>
      </w:pPr>
      <w:r>
        <w:t>한 줄 논지 (A): *A single two-wire stretchable coil that perceives approach, contact, force, strain and material, and decouples them on a microcontroller while the coil itself deforms.*</w:t>
      </w:r>
    </w:p>
    <w:p>
      <w:pPr>
        <w:pStyle w:val="ListBullet"/>
      </w:pPr>
      <w:r>
        <w:t>그림 아이디어 (G-F1 후보): 인장된 센서가 근접 물체를 만났을 때 — ΔL만 쓴 추정(오판) vs 본 연구(정답). 기존 해석적 역산 발산 결과(시뮬 F7)와 연결.</w:t>
      </w:r>
    </w:p>
    <w:p>
      <w:pPr>
        <w:pStyle w:val="Heading2"/>
      </w:pPr>
      <w:r>
        <w:t>9-4. 다음 확인 (투고 전)</w:t>
      </w:r>
    </w:p>
    <w:p>
      <w:pPr>
        <w:pStyle w:val="ListBullet"/>
      </w:pPr>
      <w:r>
        <w:t>☐ Peng 2024 원문: 계측 장비, 주파수 값, 인장 동작 여부</w:t>
      </w:r>
    </w:p>
    <w:p>
      <w:pPr>
        <w:pStyle w:val="ListBullet"/>
      </w:pPr>
      <w:r>
        <w:t>☐ He 2026 원문: 디커플링 방법, 신축성, 처리 하드웨어</w:t>
      </w:r>
    </w:p>
    <w:p>
      <w:pPr>
        <w:pStyle w:val="ListBullet"/>
      </w:pPr>
      <w:r>
        <w:t>☐ Li 2022 원문: 코일 구조, 재질 인식 방식</w:t>
      </w:r>
    </w:p>
    <w:p>
      <w:pPr>
        <w:pStyle w:val="ListBullet"/>
      </w:pPr>
      <w:r>
        <w:t>☐ 리뷰 2편(Wu 2026 *Adv. Mater.* = refs [1], Yuan 2026 *Adv. Sci.*)의 "open challenges"에서 우리 조합을 지지하는 문장 인용</w:t>
      </w:r>
    </w:p>
    <w:p>
      <w:pPr>
        <w:pStyle w:val="ListBullet"/>
      </w:pPr>
      <w:r>
        <w:t>☐ 추가 검색: 단일 전극 TENG + 근접, LC 공진 재질 분류, 엣지 AI 촉각 (2025–2026)</w:t>
      </w:r>
    </w:p>
    <w:p>
      <w:r>
        <w:br w:type="page"/>
      </w:r>
    </w:p>
    <w:p>
      <w:pPr>
        <w:pStyle w:val="Title"/>
      </w:pPr>
      <w:r>
        <w:t>2부. 논문 스케치 (틀)</w:t>
      </w:r>
    </w:p>
    <w:p>
      <w:r>
        <w:rPr>
          <w:b/>
        </w:rPr>
        <w:t xml:space="preserve">표시: </w:t>
      </w:r>
      <w:r>
        <w:rPr>
          <w:b/>
          <w:color w:val="1B6E3A"/>
        </w:rPr>
        <w:t>초록 = 보유(세미나)</w:t>
      </w:r>
      <w:r>
        <w:t xml:space="preserve">  ·  </w:t>
      </w:r>
      <w:r>
        <w:rPr>
          <w:b/>
          <w:color w:val="5B3E9E"/>
        </w:rPr>
        <w:t>보라 = 보유(시뮬레이션)</w:t>
      </w:r>
      <w:r>
        <w:t xml:space="preserve">  ·  </w:t>
      </w:r>
      <w:r>
        <w:rPr>
          <w:b/>
          <w:highlight w:val="yellow"/>
        </w:rPr>
        <w:t>⬜ 노란 칸 = 비어 있음 [G-xx] (1부 7절)</w:t>
      </w:r>
      <w:r>
        <w:t xml:space="preserve">  ·  모듈 M0–M5 = 1부 4절</w:t>
      </w:r>
    </w:p>
    <w:p>
      <w:r>
        <w:t>문장은 다듬지 않은 스케치다. 숫자는 세미나 값이고, 빈 칸은 채우지 않고 남긴다.</w:t>
      </w:r>
    </w:p>
    <w:p>
      <w:pPr>
        <w:pStyle w:val="Heading1"/>
      </w:pPr>
      <w:r>
        <w:t>Abstract (스케치)</w:t>
      </w:r>
    </w:p>
    <w:p>
      <w:r>
        <w:t xml:space="preserve">Robots that physically interact with humans need to perceive their own deformation and nearby objects before and during contact. Existing soft multimodal sensors stack multiple sensing elements or rely on external instruments, increasing structural and electrical complexity. Here we present a single-electrode (two-wire) liquid-metal spiral coil that senses </w:t>
      </w:r>
      <w:r>
        <w:rPr>
          <w:b/>
        </w:rPr>
        <w:t>strain, proximity, contact force, contact events and the electrical property of nearby objects</w:t>
      </w:r>
      <w:r>
        <w:t xml:space="preserve"> by time-division measurement of inductance, DC resistance and triboelectric voltage within a 1-ms cycle. A gated mixture-of-experts network with causal EMA features (</w:t>
      </w:r>
      <w:r>
        <w:rPr>
          <w:b/>
          <w:color w:val="1B6E3A"/>
        </w:rPr>
        <w:t>≈1.4 k parameters, 5.5 KB</w:t>
      </w:r>
      <w:r>
        <w:t xml:space="preserve">) decouples the coupled signals on an STM32 MCU in </w:t>
      </w:r>
      <w:r>
        <w:rPr>
          <w:b/>
          <w:color w:val="1B6E3A"/>
        </w:rPr>
        <w:t>≈260 µs</w:t>
      </w:r>
      <w:r>
        <w:t xml:space="preserve">. On held-out data it achieves R² of </w:t>
      </w:r>
      <w:r>
        <w:rPr>
          <w:b/>
          <w:color w:val="1B6E3A"/>
        </w:rPr>
        <w:t>0.988 (strain), 0.990 (proximity), 0.982 (force)</w:t>
      </w:r>
      <w:r>
        <w:t xml:space="preserve"> with </w:t>
      </w:r>
      <w:r>
        <w:rPr>
          <w:b/>
          <w:color w:val="1B6E3A"/>
        </w:rPr>
        <w:t>98.7 % contact classification</w:t>
      </w:r>
      <w:r>
        <w:t xml:space="preserve">; real-time on-board validation yields </w:t>
      </w:r>
      <w:r>
        <w:rPr>
          <w:b/>
          <w:highlight w:val="yellow"/>
        </w:rPr>
        <w:t>⬜ R² [G-E1]</w:t>
      </w:r>
      <w:r>
        <w:t>. The sign of the inductance residual identifies conductive versus dielectric objects (</w:t>
      </w:r>
      <w:r>
        <w:rPr>
          <w:b/>
          <w:highlight w:val="yellow"/>
        </w:rPr>
        <w:t>⬜ accuracy [G-E2]</w:t>
      </w:r>
      <w:r>
        <w:t xml:space="preserve">), and the TENG channel detects contact and separation </w:t>
      </w:r>
      <w:r>
        <w:rPr>
          <w:b/>
          <w:highlight w:val="yellow"/>
        </w:rPr>
        <w:t>⬜ faster / more reliably than the gate [G-E3]</w:t>
      </w:r>
      <w:r>
        <w:t>. Finally, the estimated modalities drive a state-machine controller for a soft gripper — proximity-scheduled pre-shaping, material-adaptive force control and a safety layer — validated in simulation.</w:t>
      </w:r>
    </w:p>
    <w:p>
      <w:r>
        <w:rPr>
          <w:b/>
        </w:rPr>
        <w:t xml:space="preserve">핵심 메시지: </w:t>
      </w:r>
      <w:r>
        <w:t>C1 다섯 모달리티 · C2 1 ms TDM · C3 MCU 디커플링 · C4 모달리티 기반 그리퍼 제어 (1부 1절)</w:t>
      </w:r>
    </w:p>
    <w:p>
      <w:pPr>
        <w:pStyle w:val="Heading1"/>
      </w:pPr>
      <w:r>
        <w:t>1. Introduction</w:t>
      </w:r>
    </w:p>
    <w:p>
      <w:r>
        <w:rPr>
          <w:b/>
        </w:rPr>
        <w:t xml:space="preserve">이 절의 주장: </w:t>
      </w:r>
      <w:r>
        <w:t>단일 전극·온보드 AI로 구조·전기적 복잡성을 동시에 줄인다</w:t>
      </w:r>
      <w:r>
        <w:t xml:space="preserve">   </w:t>
      </w:r>
      <w:r>
        <w:rPr>
          <w:b/>
        </w:rPr>
        <w:t xml:space="preserve">근거: </w:t>
      </w:r>
      <w:r>
        <w:rPr>
          <w:b/>
          <w:color w:val="1B6E3A"/>
        </w:rPr>
        <w:t>배경·문제 보유</w:t>
      </w:r>
      <w:r>
        <w:t xml:space="preserve"> / </w:t>
      </w:r>
      <w:r>
        <w:rPr>
          <w:b/>
          <w:highlight w:val="yellow"/>
        </w:rPr>
        <w:t>⬜ 차별점 표 [G-W1]</w:t>
      </w:r>
    </w:p>
    <w:p>
      <w:pPr>
        <w:pStyle w:val="ListBullet"/>
      </w:pPr>
      <w:r>
        <w:t>배경: HRI에서 물리적 지각(자기 변형 + 주변 물체), 소프트 센서의 장점 — S4–S5</w:t>
      </w:r>
    </w:p>
    <w:p>
      <w:pPr>
        <w:pStyle w:val="ListBullet"/>
      </w:pPr>
      <w:r>
        <w:t>문제: 구조적 복잡성(적층·배선·박리) + 전기적 복잡성(crosstalk·외부 계측·PC 의존) — S6</w:t>
      </w:r>
    </w:p>
    <w:p>
      <w:pPr>
        <w:pStyle w:val="ListBullet"/>
      </w:pPr>
      <w:r>
        <w:t>접근: 단일 평면 전극 + 시분할 다중 신호 + 온보드 경량 디커플링 + 온보드 제어 — S7–S8</w:t>
      </w:r>
    </w:p>
    <w:p>
      <w:pPr>
        <w:pStyle w:val="ListBullet"/>
      </w:pPr>
      <w:r>
        <w:t xml:space="preserve">Related work </w:t>
      </w:r>
      <w:r>
        <w:rPr>
          <w:b/>
          <w:highlight w:val="yellow"/>
        </w:rPr>
        <w:t>⬜ 다중 모달 소프트 센서 / 인덕티브·LC 센서 / TENG / 엣지 AI [G-W2]</w:t>
      </w:r>
    </w:p>
    <w:p>
      <w:pPr>
        <w:pStyle w:val="ListBullet"/>
      </w:pPr>
      <w:r>
        <w:t xml:space="preserve">노벨티 문장 </w:t>
      </w:r>
      <w:r>
        <w:rPr>
          <w:b/>
          <w:highlight w:val="yellow"/>
        </w:rPr>
        <w:t>⬜ 기존 연구 대비 차별점 3개 — 세미나 P.6 비교 보강 [G-W9]</w:t>
      </w:r>
    </w:p>
    <w:p>
      <w:pPr>
        <w:pStyle w:val="ListBullet"/>
      </w:pPr>
      <w:r>
        <w:t xml:space="preserve">EGaIn을 쓰는 이유 </w:t>
      </w:r>
      <w:r>
        <w:rPr>
          <w:b/>
          <w:highlight w:val="yellow"/>
        </w:rPr>
        <w:t>⬜ 신축성·전도도·코일 형상 유지·R/L 동시 응답, 대안 재료 비교 [G-W8]</w:t>
      </w:r>
    </w:p>
    <w:p>
      <w:pPr>
        <w:pStyle w:val="ListBullet"/>
      </w:pPr>
      <w:r>
        <w:t>기여: C1–C4 (C4는 시뮬레이션 검증)</w:t>
      </w:r>
    </w:p>
    <w:p>
      <w:pPr>
        <w:jc w:val="center"/>
      </w:pPr>
      <w:r>
        <w:drawing>
          <wp:inline xmlns:a="http://schemas.openxmlformats.org/drawingml/2006/main" xmlns:pic="http://schemas.openxmlformats.org/drawingml/2006/picture">
            <wp:extent cx="4140000" cy="2328750"/>
            <wp:docPr id="1" name="Picture 1"/>
            <wp:cNvGraphicFramePr>
              <a:graphicFrameLocks noChangeAspect="1"/>
            </wp:cNvGraphicFramePr>
            <a:graphic>
              <a:graphicData uri="http://schemas.openxmlformats.org/drawingml/2006/picture">
                <pic:pic>
                  <pic:nvPicPr>
                    <pic:cNvPr id="0" name="S07.png"/>
                    <pic:cNvPicPr/>
                  </pic:nvPicPr>
                  <pic:blipFill>
                    <a:blip r:embed="rId9"/>
                    <a:stretch>
                      <a:fillRect/>
                    </a:stretch>
                  </pic:blipFill>
                  <pic:spPr>
                    <a:xfrm>
                      <a:off x="0" y="0"/>
                      <a:ext cx="4140000" cy="2328750"/>
                    </a:xfrm>
                    <a:prstGeom prst="rect"/>
                  </pic:spPr>
                </pic:pic>
              </a:graphicData>
            </a:graphic>
          </wp:inline>
        </w:drawing>
      </w:r>
      <w:r>
        <w:t xml:space="preserve">  </w:t>
      </w:r>
    </w:p>
    <w:p>
      <w:pPr>
        <w:jc w:val="center"/>
      </w:pPr>
      <w:r>
        <w:rPr>
          <w:i/>
        </w:rPr>
        <w:t xml:space="preserve">▲ Fig. 1  Whole process of multimodal soft single-sensor system  </w:t>
      </w:r>
      <w:r>
        <w:rPr>
          <w:b/>
          <w:color w:val="1B6E3A"/>
        </w:rPr>
        <w:t>[세미나 S7]</w:t>
      </w:r>
    </w:p>
    <w:p>
      <w:pPr>
        <w:jc w:val="center"/>
      </w:pPr>
      <w:r>
        <w:drawing>
          <wp:inline xmlns:a="http://schemas.openxmlformats.org/drawingml/2006/main" xmlns:pic="http://schemas.openxmlformats.org/drawingml/2006/picture">
            <wp:extent cx="3600000" cy="2025000"/>
            <wp:docPr id="2" name="Picture 2"/>
            <wp:cNvGraphicFramePr>
              <a:graphicFrameLocks noChangeAspect="1"/>
            </wp:cNvGraphicFramePr>
            <a:graphic>
              <a:graphicData uri="http://schemas.openxmlformats.org/drawingml/2006/picture">
                <pic:pic>
                  <pic:nvPicPr>
                    <pic:cNvPr id="0" name="S06.png"/>
                    <pic:cNvPicPr/>
                  </pic:nvPicPr>
                  <pic:blipFill>
                    <a:blip r:embed="rId10"/>
                    <a:stretch>
                      <a:fillRect/>
                    </a:stretch>
                  </pic:blipFill>
                  <pic:spPr>
                    <a:xfrm>
                      <a:off x="0" y="0"/>
                      <a:ext cx="3600000" cy="2025000"/>
                    </a:xfrm>
                    <a:prstGeom prst="rect"/>
                  </pic:spPr>
                </pic:pic>
              </a:graphicData>
            </a:graphic>
          </wp:inline>
        </w:drawing>
      </w:r>
      <w:r>
        <w:t xml:space="preserve">  </w:t>
      </w:r>
    </w:p>
    <w:p>
      <w:pPr>
        <w:jc w:val="center"/>
      </w:pPr>
      <w:r>
        <w:rPr>
          <w:i/>
        </w:rPr>
        <w:t xml:space="preserve">▲ (참고) 기존 다중 모달 센서의 문제 — Introduction 그림 후보  </w:t>
      </w:r>
      <w:r>
        <w:rPr>
          <w:b/>
          <w:color w:val="1B6E3A"/>
        </w:rPr>
        <w:t>[세미나 S6]</w:t>
      </w:r>
    </w:p>
    <w:p>
      <w:pPr>
        <w:jc w:val="center"/>
      </w:pPr>
      <w:r>
        <w:rPr>
          <w:b/>
          <w:highlight w:val="yellow"/>
        </w:rPr>
        <w:t>⬜ [그림 자리] Table 1  선행연구 비교 (모달리티 수·전극 수·계측 장비·디커플링·온보드 여부)  (G-W1 · M4)</w:t>
      </w:r>
    </w:p>
    <w:p>
      <w:pPr>
        <w:pStyle w:val="Heading1"/>
      </w:pPr>
      <w:r>
        <w:t>2. Sensor Design, Fabrication and Working Principle</w:t>
      </w:r>
    </w:p>
    <w:p>
      <w:r>
        <w:rPr>
          <w:b/>
        </w:rPr>
        <w:t xml:space="preserve">이 절의 주장: </w:t>
      </w:r>
      <w:r>
        <w:t>한 코일의 L·R·V가 자극마다 다른 방향으로 반응한다 → 분리 가능</w:t>
      </w:r>
      <w:r>
        <w:t xml:space="preserve">   </w:t>
      </w:r>
      <w:r>
        <w:rPr>
          <w:b/>
        </w:rPr>
        <w:t xml:space="preserve">근거: </w:t>
      </w:r>
      <w:r>
        <w:rPr>
          <w:b/>
          <w:color w:val="1B6E3A"/>
        </w:rPr>
        <w:t>자극–응답 보유</w:t>
      </w:r>
      <w:r>
        <w:t xml:space="preserve"> / </w:t>
      </w:r>
      <w:r>
        <w:rPr>
          <w:b/>
          <w:highlight w:val="yellow"/>
        </w:rPr>
        <w:t>⬜ 재질·TENG 정량, 반복성, 물리 해석 [G-E2·E3·E4·E12]</w:t>
      </w:r>
    </w:p>
    <w:p>
      <w:pPr>
        <w:pStyle w:val="ListBullet"/>
      </w:pPr>
      <w:r>
        <w:t>구조: EGaIn DIW 평면 사각 스파이럴, 약 20 × 40 mm, 11턴, 선폭 ~400 µm, 피치 ~700 µm, 브리지 — S10</w:t>
      </w:r>
    </w:p>
    <w:p>
      <w:pPr>
        <w:pStyle w:val="ListBullet"/>
      </w:pPr>
      <w:r>
        <w:t xml:space="preserve">돌기 구조로 압축 감도 향상 </w:t>
      </w:r>
      <w:r>
        <w:rPr>
          <w:b/>
          <w:highlight w:val="yellow"/>
        </w:rPr>
        <w:t>⬜ 효과 데이터 [G-E5, 초록 이후]</w:t>
      </w:r>
    </w:p>
    <w:p>
      <w:pPr>
        <w:pStyle w:val="ListBullet"/>
      </w:pPr>
      <w:r>
        <w:t xml:space="preserve">제작 6단계 — S11  </w:t>
      </w:r>
      <w:r>
        <w:rPr>
          <w:b/>
          <w:highlight w:val="yellow"/>
        </w:rPr>
        <w:t>⬜ 공정 조건 수치 [G-W3]</w:t>
      </w:r>
    </w:p>
    <w:p>
      <w:pPr>
        <w:pStyle w:val="ListBullet"/>
      </w:pPr>
      <w:r>
        <w:t>자극–응답: 인장 f↓R↑ / 압축 f↑R↑ / 도체 근접 f↑ / 유전체 근접 f↓ / 접촉 V↑ — S12</w:t>
      </w:r>
    </w:p>
    <w:p>
      <w:pPr>
        <w:pStyle w:val="ListBullet"/>
      </w:pPr>
      <w:r>
        <w:t>메커니즘: 길이·단면(R, L), 와전류(L↓), 기생 정전용량(L↑), 마찰대전(V) — S13–S14</w:t>
      </w:r>
    </w:p>
    <w:p>
      <w:pPr>
        <w:pStyle w:val="ListBullet"/>
      </w:pPr>
      <w:r>
        <w:t xml:space="preserve">물리적 근거 </w:t>
      </w:r>
      <w:r>
        <w:rPr>
          <w:b/>
          <w:highlight w:val="yellow"/>
        </w:rPr>
        <w:t>⬜ 이론식 ↔ 실측 [G-W6], 전자기·기계 FEA 경향 재현 [G-E12 · M3]</w:t>
      </w:r>
    </w:p>
    <w:p>
      <w:pPr>
        <w:jc w:val="center"/>
      </w:pPr>
      <w:r>
        <w:drawing>
          <wp:inline xmlns:a="http://schemas.openxmlformats.org/drawingml/2006/main" xmlns:pic="http://schemas.openxmlformats.org/drawingml/2006/picture">
            <wp:extent cx="4140000" cy="2328750"/>
            <wp:docPr id="3" name="Picture 3"/>
            <wp:cNvGraphicFramePr>
              <a:graphicFrameLocks noChangeAspect="1"/>
            </wp:cNvGraphicFramePr>
            <a:graphic>
              <a:graphicData uri="http://schemas.openxmlformats.org/drawingml/2006/picture">
                <pic:pic>
                  <pic:nvPicPr>
                    <pic:cNvPr id="0" name="S10.png"/>
                    <pic:cNvPicPr/>
                  </pic:nvPicPr>
                  <pic:blipFill>
                    <a:blip r:embed="rId11"/>
                    <a:stretch>
                      <a:fillRect/>
                    </a:stretch>
                  </pic:blipFill>
                  <pic:spPr>
                    <a:xfrm>
                      <a:off x="0" y="0"/>
                      <a:ext cx="4140000" cy="2328750"/>
                    </a:xfrm>
                    <a:prstGeom prst="rect"/>
                  </pic:spPr>
                </pic:pic>
              </a:graphicData>
            </a:graphic>
          </wp:inline>
        </w:drawing>
      </w:r>
      <w:r>
        <w:t xml:space="preserve">  </w:t>
      </w:r>
    </w:p>
    <w:p>
      <w:pPr>
        <w:jc w:val="center"/>
      </w:pPr>
      <w:r>
        <w:rPr>
          <w:i/>
        </w:rPr>
        <w:t xml:space="preserve">▲ Fig. 2a  Sensor design (dimensions, bumps, bridge)  </w:t>
      </w:r>
      <w:r>
        <w:rPr>
          <w:b/>
          <w:color w:val="1B6E3A"/>
        </w:rPr>
        <w:t>[세미나 S10]</w:t>
      </w:r>
    </w:p>
    <w:p>
      <w:pPr>
        <w:jc w:val="center"/>
      </w:pPr>
      <w:r>
        <w:drawing>
          <wp:inline xmlns:a="http://schemas.openxmlformats.org/drawingml/2006/main" xmlns:pic="http://schemas.openxmlformats.org/drawingml/2006/picture">
            <wp:extent cx="1800000" cy="2400000"/>
            <wp:docPr id="4" name="Picture 4"/>
            <wp:cNvGraphicFramePr>
              <a:graphicFrameLocks noChangeAspect="1"/>
            </wp:cNvGraphicFramePr>
            <a:graphic>
              <a:graphicData uri="http://schemas.openxmlformats.org/drawingml/2006/picture">
                <pic:pic>
                  <pic:nvPicPr>
                    <pic:cNvPr id="0" name="S10_01.png"/>
                    <pic:cNvPicPr/>
                  </pic:nvPicPr>
                  <pic:blipFill>
                    <a:blip r:embed="rId12"/>
                    <a:stretch>
                      <a:fillRect/>
                    </a:stretch>
                  </pic:blipFill>
                  <pic:spPr>
                    <a:xfrm>
                      <a:off x="0" y="0"/>
                      <a:ext cx="1800000" cy="2400000"/>
                    </a:xfrm>
                    <a:prstGeom prst="rect"/>
                  </pic:spPr>
                </pic:pic>
              </a:graphicData>
            </a:graphic>
          </wp:inline>
        </w:drawing>
      </w:r>
      <w:r>
        <w:t xml:space="preserve">  </w:t>
      </w:r>
      <w:r>
        <w:drawing>
          <wp:inline xmlns:a="http://schemas.openxmlformats.org/drawingml/2006/main" xmlns:pic="http://schemas.openxmlformats.org/drawingml/2006/picture">
            <wp:extent cx="1800000" cy="2400000"/>
            <wp:docPr id="5" name="Picture 5"/>
            <wp:cNvGraphicFramePr>
              <a:graphicFrameLocks noChangeAspect="1"/>
            </wp:cNvGraphicFramePr>
            <a:graphic>
              <a:graphicData uri="http://schemas.openxmlformats.org/drawingml/2006/picture">
                <pic:pic>
                  <pic:nvPicPr>
                    <pic:cNvPr id="0" name="S10_06.png"/>
                    <pic:cNvPicPr/>
                  </pic:nvPicPr>
                  <pic:blipFill>
                    <a:blip r:embed="rId13"/>
                    <a:stretch>
                      <a:fillRect/>
                    </a:stretch>
                  </pic:blipFill>
                  <pic:spPr>
                    <a:xfrm>
                      <a:off x="0" y="0"/>
                      <a:ext cx="1800000" cy="2400000"/>
                    </a:xfrm>
                    <a:prstGeom prst="rect"/>
                  </pic:spPr>
                </pic:pic>
              </a:graphicData>
            </a:graphic>
          </wp:inline>
        </w:drawing>
      </w:r>
      <w:r>
        <w:t xml:space="preserve">  </w:t>
      </w:r>
    </w:p>
    <w:p>
      <w:pPr>
        <w:jc w:val="center"/>
      </w:pPr>
      <w:r>
        <w:rPr>
          <w:i/>
        </w:rPr>
        <w:t xml:space="preserve">▲ Fig. 2b  Fabricated sensor (relaxed / stretched)  </w:t>
      </w:r>
      <w:r>
        <w:rPr>
          <w:b/>
          <w:color w:val="1B6E3A"/>
        </w:rPr>
        <w:t>[세미나 원본 S10_01, S10_06]</w:t>
      </w:r>
    </w:p>
    <w:p>
      <w:pPr>
        <w:jc w:val="center"/>
      </w:pPr>
      <w:r>
        <w:drawing>
          <wp:inline xmlns:a="http://schemas.openxmlformats.org/drawingml/2006/main" xmlns:pic="http://schemas.openxmlformats.org/drawingml/2006/picture">
            <wp:extent cx="2340000" cy="1872000"/>
            <wp:docPr id="6" name="Picture 6"/>
            <wp:cNvGraphicFramePr>
              <a:graphicFrameLocks noChangeAspect="1"/>
            </wp:cNvGraphicFramePr>
            <a:graphic>
              <a:graphicData uri="http://schemas.openxmlformats.org/drawingml/2006/picture">
                <pic:pic>
                  <pic:nvPicPr>
                    <pic:cNvPr id="0" name="S10_03.jpg"/>
                    <pic:cNvPicPr/>
                  </pic:nvPicPr>
                  <pic:blipFill>
                    <a:blip r:embed="rId14"/>
                    <a:stretch>
                      <a:fillRect/>
                    </a:stretch>
                  </pic:blipFill>
                  <pic:spPr>
                    <a:xfrm>
                      <a:off x="0" y="0"/>
                      <a:ext cx="2340000" cy="1872000"/>
                    </a:xfrm>
                    <a:prstGeom prst="rect"/>
                  </pic:spPr>
                </pic:pic>
              </a:graphicData>
            </a:graphic>
          </wp:inline>
        </w:drawing>
      </w:r>
      <w:r>
        <w:t xml:space="preserve">  </w:t>
      </w:r>
      <w:r>
        <w:drawing>
          <wp:inline xmlns:a="http://schemas.openxmlformats.org/drawingml/2006/main" xmlns:pic="http://schemas.openxmlformats.org/drawingml/2006/picture">
            <wp:extent cx="2340000" cy="1872000"/>
            <wp:docPr id="7" name="Picture 7"/>
            <wp:cNvGraphicFramePr>
              <a:graphicFrameLocks noChangeAspect="1"/>
            </wp:cNvGraphicFramePr>
            <a:graphic>
              <a:graphicData uri="http://schemas.openxmlformats.org/drawingml/2006/picture">
                <pic:pic>
                  <pic:nvPicPr>
                    <pic:cNvPr id="0" name="S10_08.jpg"/>
                    <pic:cNvPicPr/>
                  </pic:nvPicPr>
                  <pic:blipFill>
                    <a:blip r:embed="rId15"/>
                    <a:stretch>
                      <a:fillRect/>
                    </a:stretch>
                  </pic:blipFill>
                  <pic:spPr>
                    <a:xfrm>
                      <a:off x="0" y="0"/>
                      <a:ext cx="2340000" cy="1872000"/>
                    </a:xfrm>
                    <a:prstGeom prst="rect"/>
                  </pic:spPr>
                </pic:pic>
              </a:graphicData>
            </a:graphic>
          </wp:inline>
        </w:drawing>
      </w:r>
      <w:r>
        <w:t xml:space="preserve">  </w:t>
      </w:r>
    </w:p>
    <w:p>
      <w:pPr>
        <w:jc w:val="center"/>
      </w:pPr>
      <w:r>
        <w:rPr>
          <w:i/>
        </w:rPr>
        <w:t xml:space="preserve">▲ Fig. 2c  Microscope: channel cross-section / trace top view  </w:t>
      </w:r>
      <w:r>
        <w:rPr>
          <w:b/>
          <w:color w:val="1B6E3A"/>
        </w:rPr>
        <w:t>[세미나 원본 S10_03, S10_08]</w:t>
      </w:r>
    </w:p>
    <w:p>
      <w:pPr>
        <w:jc w:val="center"/>
      </w:pPr>
      <w:r>
        <w:drawing>
          <wp:inline xmlns:a="http://schemas.openxmlformats.org/drawingml/2006/main" xmlns:pic="http://schemas.openxmlformats.org/drawingml/2006/picture">
            <wp:extent cx="4140000" cy="2328750"/>
            <wp:docPr id="8" name="Picture 8"/>
            <wp:cNvGraphicFramePr>
              <a:graphicFrameLocks noChangeAspect="1"/>
            </wp:cNvGraphicFramePr>
            <a:graphic>
              <a:graphicData uri="http://schemas.openxmlformats.org/drawingml/2006/picture">
                <pic:pic>
                  <pic:nvPicPr>
                    <pic:cNvPr id="0" name="S11.png"/>
                    <pic:cNvPicPr/>
                  </pic:nvPicPr>
                  <pic:blipFill>
                    <a:blip r:embed="rId16"/>
                    <a:stretch>
                      <a:fillRect/>
                    </a:stretch>
                  </pic:blipFill>
                  <pic:spPr>
                    <a:xfrm>
                      <a:off x="0" y="0"/>
                      <a:ext cx="4140000" cy="2328750"/>
                    </a:xfrm>
                    <a:prstGeom prst="rect"/>
                  </pic:spPr>
                </pic:pic>
              </a:graphicData>
            </a:graphic>
          </wp:inline>
        </w:drawing>
      </w:r>
      <w:r>
        <w:t xml:space="preserve">  </w:t>
      </w:r>
    </w:p>
    <w:p>
      <w:pPr>
        <w:jc w:val="center"/>
      </w:pPr>
      <w:r>
        <w:rPr>
          <w:i/>
        </w:rPr>
        <w:t xml:space="preserve">▲ Fig. 2d  Fabrication process  </w:t>
      </w:r>
      <w:r>
        <w:rPr>
          <w:b/>
          <w:color w:val="1B6E3A"/>
        </w:rPr>
        <w:t>[세미나 S11]</w:t>
      </w:r>
    </w:p>
    <w:p>
      <w:pPr>
        <w:jc w:val="center"/>
      </w:pPr>
      <w:r>
        <w:drawing>
          <wp:inline xmlns:a="http://schemas.openxmlformats.org/drawingml/2006/main" xmlns:pic="http://schemas.openxmlformats.org/drawingml/2006/picture">
            <wp:extent cx="4320000" cy="5691721"/>
            <wp:docPr id="9" name="Picture 9"/>
            <wp:cNvGraphicFramePr>
              <a:graphicFrameLocks noChangeAspect="1"/>
            </wp:cNvGraphicFramePr>
            <a:graphic>
              <a:graphicData uri="http://schemas.openxmlformats.org/drawingml/2006/picture">
                <pic:pic>
                  <pic:nvPicPr>
                    <pic:cNvPr id="0" name="S12_14.png"/>
                    <pic:cNvPicPr/>
                  </pic:nvPicPr>
                  <pic:blipFill>
                    <a:blip r:embed="rId17"/>
                    <a:stretch>
                      <a:fillRect/>
                    </a:stretch>
                  </pic:blipFill>
                  <pic:spPr>
                    <a:xfrm>
                      <a:off x="0" y="0"/>
                      <a:ext cx="4320000" cy="5691721"/>
                    </a:xfrm>
                    <a:prstGeom prst="rect"/>
                  </pic:spPr>
                </pic:pic>
              </a:graphicData>
            </a:graphic>
          </wp:inline>
        </w:drawing>
      </w:r>
      <w:r>
        <w:t xml:space="preserve">  </w:t>
      </w:r>
    </w:p>
    <w:p>
      <w:pPr>
        <w:jc w:val="center"/>
      </w:pPr>
      <w:r>
        <w:rPr>
          <w:i/>
        </w:rPr>
        <w:t xml:space="preserve">▲ Fig. 3a  Stimulus–response (stretch · compression · conductor · dielectric · contact)  </w:t>
      </w:r>
      <w:r>
        <w:rPr>
          <w:b/>
          <w:color w:val="1B6E3A"/>
        </w:rPr>
        <w:t>[세미나 원본 S12_14]</w:t>
      </w:r>
    </w:p>
    <w:p>
      <w:pPr>
        <w:jc w:val="center"/>
      </w:pPr>
      <w:r>
        <w:rPr>
          <w:b/>
          <w:highlight w:val="yellow"/>
        </w:rPr>
        <w:t>⬜ (a)–(d)가 실측인지 피팅인지 확인 [G-F1]</w:t>
      </w:r>
    </w:p>
    <w:p>
      <w:pPr>
        <w:jc w:val="center"/>
      </w:pPr>
      <w:r>
        <w:drawing>
          <wp:inline xmlns:a="http://schemas.openxmlformats.org/drawingml/2006/main" xmlns:pic="http://schemas.openxmlformats.org/drawingml/2006/picture">
            <wp:extent cx="5040000" cy="1557989"/>
            <wp:docPr id="10" name="Picture 10"/>
            <wp:cNvGraphicFramePr>
              <a:graphicFrameLocks noChangeAspect="1"/>
            </wp:cNvGraphicFramePr>
            <a:graphic>
              <a:graphicData uri="http://schemas.openxmlformats.org/drawingml/2006/picture">
                <pic:pic>
                  <pic:nvPicPr>
                    <pic:cNvPr id="0" name="S12_02.png"/>
                    <pic:cNvPicPr/>
                  </pic:nvPicPr>
                  <pic:blipFill>
                    <a:blip r:embed="rId18"/>
                    <a:stretch>
                      <a:fillRect/>
                    </a:stretch>
                  </pic:blipFill>
                  <pic:spPr>
                    <a:xfrm>
                      <a:off x="0" y="0"/>
                      <a:ext cx="5040000" cy="1557989"/>
                    </a:xfrm>
                    <a:prstGeom prst="rect"/>
                  </pic:spPr>
                </pic:pic>
              </a:graphicData>
            </a:graphic>
          </wp:inline>
        </w:drawing>
      </w:r>
      <w:r>
        <w:t xml:space="preserve">  </w:t>
      </w:r>
    </w:p>
    <w:p>
      <w:pPr>
        <w:jc w:val="center"/>
      </w:pPr>
      <w:r>
        <w:rPr>
          <w:i/>
        </w:rPr>
        <w:t xml:space="preserve">▲ Fig. 3b  Proximity by material — hand / steel / acryl (재질 모달리티 예비 근거)  </w:t>
      </w:r>
      <w:r>
        <w:rPr>
          <w:b/>
          <w:color w:val="1B6E3A"/>
        </w:rPr>
        <w:t>[세미나 원본 S12_02]</w:t>
      </w:r>
    </w:p>
    <w:p>
      <w:pPr>
        <w:jc w:val="center"/>
      </w:pPr>
      <w:r>
        <w:rPr>
          <w:b/>
          <w:highlight w:val="yellow"/>
        </w:rPr>
        <w:t>⬜ 재질 확대·반복·분류 정량 [G-E2 · M1]</w:t>
      </w:r>
    </w:p>
    <w:p>
      <w:pPr>
        <w:jc w:val="center"/>
      </w:pPr>
      <w:r>
        <w:drawing>
          <wp:inline xmlns:a="http://schemas.openxmlformats.org/drawingml/2006/main" xmlns:pic="http://schemas.openxmlformats.org/drawingml/2006/picture">
            <wp:extent cx="5040000" cy="3940364"/>
            <wp:docPr id="11" name="Picture 11"/>
            <wp:cNvGraphicFramePr>
              <a:graphicFrameLocks noChangeAspect="1"/>
            </wp:cNvGraphicFramePr>
            <a:graphic>
              <a:graphicData uri="http://schemas.openxmlformats.org/drawingml/2006/picture">
                <pic:pic>
                  <pic:nvPicPr>
                    <pic:cNvPr id="0" name="S12_05.png"/>
                    <pic:cNvPicPr/>
                  </pic:nvPicPr>
                  <pic:blipFill>
                    <a:blip r:embed="rId19"/>
                    <a:stretch>
                      <a:fillRect/>
                    </a:stretch>
                  </pic:blipFill>
                  <pic:spPr>
                    <a:xfrm>
                      <a:off x="0" y="0"/>
                      <a:ext cx="5040000" cy="3940364"/>
                    </a:xfrm>
                    <a:prstGeom prst="rect"/>
                  </pic:spPr>
                </pic:pic>
              </a:graphicData>
            </a:graphic>
          </wp:inline>
        </w:drawing>
      </w:r>
      <w:r>
        <w:t xml:space="preserve">  </w:t>
      </w:r>
    </w:p>
    <w:p>
      <w:pPr>
        <w:jc w:val="center"/>
      </w:pPr>
      <w:r>
        <w:rPr>
          <w:i/>
        </w:rPr>
        <w:t xml:space="preserve">▲ Fig. 3c  Contact (TENG) and elongation tests  </w:t>
      </w:r>
      <w:r>
        <w:rPr>
          <w:b/>
          <w:color w:val="1B6E3A"/>
        </w:rPr>
        <w:t>[세미나 원본 S12_05]</w:t>
      </w:r>
    </w:p>
    <w:p>
      <w:pPr>
        <w:jc w:val="center"/>
      </w:pPr>
      <w:r>
        <w:rPr>
          <w:b/>
          <w:highlight w:val="yellow"/>
        </w:rPr>
        <w:t>⬜ 속도·힘·재질별 TENG 정량 [G-E3 · M2]</w:t>
      </w:r>
    </w:p>
    <w:p>
      <w:pPr>
        <w:jc w:val="center"/>
      </w:pPr>
      <w:r>
        <w:drawing>
          <wp:inline xmlns:a="http://schemas.openxmlformats.org/drawingml/2006/main" xmlns:pic="http://schemas.openxmlformats.org/drawingml/2006/picture">
            <wp:extent cx="2520000" cy="1029618"/>
            <wp:docPr id="12" name="Picture 12"/>
            <wp:cNvGraphicFramePr>
              <a:graphicFrameLocks noChangeAspect="1"/>
            </wp:cNvGraphicFramePr>
            <a:graphic>
              <a:graphicData uri="http://schemas.openxmlformats.org/drawingml/2006/picture">
                <pic:pic>
                  <pic:nvPicPr>
                    <pic:cNvPr id="0" name="S14_19.png"/>
                    <pic:cNvPicPr/>
                  </pic:nvPicPr>
                  <pic:blipFill>
                    <a:blip r:embed="rId20"/>
                    <a:stretch>
                      <a:fillRect/>
                    </a:stretch>
                  </pic:blipFill>
                  <pic:spPr>
                    <a:xfrm>
                      <a:off x="0" y="0"/>
                      <a:ext cx="2520000" cy="1029618"/>
                    </a:xfrm>
                    <a:prstGeom prst="rect"/>
                  </pic:spPr>
                </pic:pic>
              </a:graphicData>
            </a:graphic>
          </wp:inline>
        </w:drawing>
      </w:r>
      <w:r>
        <w:t xml:space="preserve">  </w:t>
      </w:r>
      <w:r>
        <w:drawing>
          <wp:inline xmlns:a="http://schemas.openxmlformats.org/drawingml/2006/main" xmlns:pic="http://schemas.openxmlformats.org/drawingml/2006/picture">
            <wp:extent cx="2520000" cy="716766"/>
            <wp:docPr id="13" name="Picture 13"/>
            <wp:cNvGraphicFramePr>
              <a:graphicFrameLocks noChangeAspect="1"/>
            </wp:cNvGraphicFramePr>
            <a:graphic>
              <a:graphicData uri="http://schemas.openxmlformats.org/drawingml/2006/picture">
                <pic:pic>
                  <pic:nvPicPr>
                    <pic:cNvPr id="0" name="S12_19.png"/>
                    <pic:cNvPicPr/>
                  </pic:nvPicPr>
                  <pic:blipFill>
                    <a:blip r:embed="rId21"/>
                    <a:stretch>
                      <a:fillRect/>
                    </a:stretch>
                  </pic:blipFill>
                  <pic:spPr>
                    <a:xfrm>
                      <a:off x="0" y="0"/>
                      <a:ext cx="2520000" cy="716766"/>
                    </a:xfrm>
                    <a:prstGeom prst="rect"/>
                  </pic:spPr>
                </pic:pic>
              </a:graphicData>
            </a:graphic>
          </wp:inline>
        </w:drawing>
      </w:r>
      <w:r>
        <w:t xml:space="preserve">  </w:t>
      </w:r>
    </w:p>
    <w:p>
      <w:pPr>
        <w:jc w:val="center"/>
      </w:pPr>
      <w:r>
        <w:rPr>
          <w:i/>
        </w:rPr>
        <w:t xml:space="preserve">▲ Fig. 3d  Mechanisms: eddy current / parasitic capacitance &amp; cross-section  </w:t>
      </w:r>
      <w:r>
        <w:rPr>
          <w:b/>
          <w:color w:val="1B6E3A"/>
        </w:rPr>
        <w:t>[세미나 원본 S14_19, S12_19]</w:t>
      </w:r>
    </w:p>
    <w:p>
      <w:pPr>
        <w:jc w:val="center"/>
      </w:pPr>
      <w:r>
        <w:rPr>
          <w:b/>
          <w:highlight w:val="yellow"/>
        </w:rPr>
        <w:t>⬜ S14_04·05 등 모식도 출처 확인 → 재작도 [G-F9]</w:t>
      </w:r>
    </w:p>
    <w:p>
      <w:pPr>
        <w:jc w:val="center"/>
      </w:pPr>
      <w:r>
        <w:rPr>
          <w:b/>
          <w:highlight w:val="yellow"/>
        </w:rPr>
        <w:t>⬜ [그림 자리] FEA: L(ε, d) 도체·유전체 의존성 — 측정 경향과 비교  (G-E12 · G-F10 · M3)</w:t>
      </w:r>
    </w:p>
    <w:p>
      <w:pPr>
        <w:jc w:val="center"/>
      </w:pPr>
      <w:r>
        <w:rPr>
          <w:b/>
          <w:highlight w:val="yellow"/>
        </w:rPr>
        <w:t>⬜ [그림 자리] 반복성·히스테리시스·센서 간 편차  (G-E4 · G-F7)</w:t>
      </w:r>
    </w:p>
    <w:p>
      <w:pPr>
        <w:pStyle w:val="Heading1"/>
      </w:pPr>
      <w:r>
        <w:t>3. Measurement System</w:t>
      </w:r>
    </w:p>
    <w:p>
      <w:r>
        <w:rPr>
          <w:b/>
        </w:rPr>
        <w:t xml:space="preserve">이 절의 주장: </w:t>
      </w:r>
      <w:r>
        <w:t>2선 하나에서 L·R·V를 1 ms 안에 시분할 측정한다</w:t>
      </w:r>
      <w:r>
        <w:t xml:space="preserve">   </w:t>
      </w:r>
      <w:r>
        <w:rPr>
          <w:b/>
        </w:rPr>
        <w:t xml:space="preserve">근거: </w:t>
      </w:r>
      <w:r>
        <w:rPr>
          <w:b/>
          <w:color w:val="1B6E3A"/>
        </w:rPr>
        <w:t>PCB·TDM·타이밍 보유</w:t>
      </w:r>
      <w:r>
        <w:t xml:space="preserve"> / </w:t>
      </w:r>
      <w:r>
        <w:rPr>
          <w:b/>
          <w:highlight w:val="yellow"/>
        </w:rPr>
        <w:t>⬜ TDM 특성 정량 [G-E6, 초록 이후]</w:t>
      </w:r>
    </w:p>
    <w:p>
      <w:pPr>
        <w:pStyle w:val="ListBullet"/>
      </w:pPr>
      <w:r>
        <w:t>스위칭 PCB (STM32G473 + LDC1614 + ADG734 MUX + OPAmp) — S16–S17</w:t>
      </w:r>
    </w:p>
    <w:p>
      <w:pPr>
        <w:pStyle w:val="ListBullet"/>
      </w:pPr>
      <w:r>
        <w:t>TDM: TIM7 1 ms, I²C-DMA(L)와 ADC-DMA(V 100 µs → R 100 µs) 병렬 — S18</w:t>
      </w:r>
    </w:p>
    <w:p>
      <w:pPr>
        <w:pStyle w:val="ListBullet"/>
      </w:pPr>
      <w:r>
        <w:t xml:space="preserve">사양표 </w:t>
      </w:r>
      <w:r>
        <w:rPr>
          <w:b/>
          <w:highlight w:val="yellow"/>
        </w:rPr>
        <w:t>⬜ LDC 설정·공진 커패시터·MUX·ADC [G-W4]</w:t>
      </w:r>
    </w:p>
    <w:p>
      <w:pPr>
        <w:jc w:val="center"/>
      </w:pPr>
      <w:r>
        <w:drawing>
          <wp:inline xmlns:a="http://schemas.openxmlformats.org/drawingml/2006/main" xmlns:pic="http://schemas.openxmlformats.org/drawingml/2006/picture">
            <wp:extent cx="2700000" cy="2126404"/>
            <wp:docPr id="14" name="Picture 14"/>
            <wp:cNvGraphicFramePr>
              <a:graphicFrameLocks noChangeAspect="1"/>
            </wp:cNvGraphicFramePr>
            <a:graphic>
              <a:graphicData uri="http://schemas.openxmlformats.org/drawingml/2006/picture">
                <pic:pic>
                  <pic:nvPicPr>
                    <pic:cNvPr id="0" name="S16_02.png"/>
                    <pic:cNvPicPr/>
                  </pic:nvPicPr>
                  <pic:blipFill>
                    <a:blip r:embed="rId22"/>
                    <a:stretch>
                      <a:fillRect/>
                    </a:stretch>
                  </pic:blipFill>
                  <pic:spPr>
                    <a:xfrm>
                      <a:off x="0" y="0"/>
                      <a:ext cx="2700000" cy="2126404"/>
                    </a:xfrm>
                    <a:prstGeom prst="rect"/>
                  </pic:spPr>
                </pic:pic>
              </a:graphicData>
            </a:graphic>
          </wp:inline>
        </w:drawing>
      </w:r>
      <w:r>
        <w:t xml:space="preserve">  </w:t>
      </w:r>
      <w:r>
        <w:drawing>
          <wp:inline xmlns:a="http://schemas.openxmlformats.org/drawingml/2006/main" xmlns:pic="http://schemas.openxmlformats.org/drawingml/2006/picture">
            <wp:extent cx="2700000" cy="1781466"/>
            <wp:docPr id="15" name="Picture 15"/>
            <wp:cNvGraphicFramePr>
              <a:graphicFrameLocks noChangeAspect="1"/>
            </wp:cNvGraphicFramePr>
            <a:graphic>
              <a:graphicData uri="http://schemas.openxmlformats.org/drawingml/2006/picture">
                <pic:pic>
                  <pic:nvPicPr>
                    <pic:cNvPr id="0" name="S16_03.png"/>
                    <pic:cNvPicPr/>
                  </pic:nvPicPr>
                  <pic:blipFill>
                    <a:blip r:embed="rId23"/>
                    <a:stretch>
                      <a:fillRect/>
                    </a:stretch>
                  </pic:blipFill>
                  <pic:spPr>
                    <a:xfrm>
                      <a:off x="0" y="0"/>
                      <a:ext cx="2700000" cy="1781466"/>
                    </a:xfrm>
                    <a:prstGeom prst="rect"/>
                  </pic:spPr>
                </pic:pic>
              </a:graphicData>
            </a:graphic>
          </wp:inline>
        </w:drawing>
      </w:r>
      <w:r>
        <w:t xml:space="preserve">  </w:t>
      </w:r>
    </w:p>
    <w:p>
      <w:pPr>
        <w:jc w:val="center"/>
      </w:pPr>
      <w:r>
        <w:rPr>
          <w:i/>
        </w:rPr>
        <w:t xml:space="preserve">▲ Fig. 4a  Switching PCB — schematic / 3D render  </w:t>
      </w:r>
      <w:r>
        <w:rPr>
          <w:b/>
          <w:color w:val="1B6E3A"/>
        </w:rPr>
        <w:t>[세미나 원본 S16_02, S16_03]</w:t>
      </w:r>
    </w:p>
    <w:p>
      <w:pPr>
        <w:jc w:val="center"/>
      </w:pPr>
      <w:r>
        <w:drawing>
          <wp:inline xmlns:a="http://schemas.openxmlformats.org/drawingml/2006/main" xmlns:pic="http://schemas.openxmlformats.org/drawingml/2006/picture">
            <wp:extent cx="4140000" cy="2328750"/>
            <wp:docPr id="16" name="Picture 16"/>
            <wp:cNvGraphicFramePr>
              <a:graphicFrameLocks noChangeAspect="1"/>
            </wp:cNvGraphicFramePr>
            <a:graphic>
              <a:graphicData uri="http://schemas.openxmlformats.org/drawingml/2006/picture">
                <pic:pic>
                  <pic:nvPicPr>
                    <pic:cNvPr id="0" name="S17.png"/>
                    <pic:cNvPicPr/>
                  </pic:nvPicPr>
                  <pic:blipFill>
                    <a:blip r:embed="rId24"/>
                    <a:stretch>
                      <a:fillRect/>
                    </a:stretch>
                  </pic:blipFill>
                  <pic:spPr>
                    <a:xfrm>
                      <a:off x="0" y="0"/>
                      <a:ext cx="4140000" cy="2328750"/>
                    </a:xfrm>
                    <a:prstGeom prst="rect"/>
                  </pic:spPr>
                </pic:pic>
              </a:graphicData>
            </a:graphic>
          </wp:inline>
        </w:drawing>
      </w:r>
      <w:r>
        <w:t xml:space="preserve">  </w:t>
      </w:r>
    </w:p>
    <w:p>
      <w:pPr>
        <w:jc w:val="center"/>
      </w:pPr>
      <w:r>
        <w:rPr>
          <w:i/>
        </w:rPr>
        <w:t xml:space="preserve">▲ Fig. 4b  Single sensor, two wires → L / R / V by MUX  </w:t>
      </w:r>
      <w:r>
        <w:rPr>
          <w:b/>
          <w:color w:val="1B6E3A"/>
        </w:rPr>
        <w:t>[세미나 S17]</w:t>
      </w:r>
    </w:p>
    <w:p>
      <w:pPr>
        <w:jc w:val="center"/>
      </w:pPr>
      <w:r>
        <w:drawing>
          <wp:inline xmlns:a="http://schemas.openxmlformats.org/drawingml/2006/main" xmlns:pic="http://schemas.openxmlformats.org/drawingml/2006/picture">
            <wp:extent cx="2880000" cy="1371206"/>
            <wp:docPr id="17" name="Picture 17"/>
            <wp:cNvGraphicFramePr>
              <a:graphicFrameLocks noChangeAspect="1"/>
            </wp:cNvGraphicFramePr>
            <a:graphic>
              <a:graphicData uri="http://schemas.openxmlformats.org/drawingml/2006/picture">
                <pic:pic>
                  <pic:nvPicPr>
                    <pic:cNvPr id="0" name="S18_01.png"/>
                    <pic:cNvPicPr/>
                  </pic:nvPicPr>
                  <pic:blipFill>
                    <a:blip r:embed="rId25"/>
                    <a:stretch>
                      <a:fillRect/>
                    </a:stretch>
                  </pic:blipFill>
                  <pic:spPr>
                    <a:xfrm>
                      <a:off x="0" y="0"/>
                      <a:ext cx="2880000" cy="1371206"/>
                    </a:xfrm>
                    <a:prstGeom prst="rect"/>
                  </pic:spPr>
                </pic:pic>
              </a:graphicData>
            </a:graphic>
          </wp:inline>
        </w:drawing>
      </w:r>
      <w:r>
        <w:t xml:space="preserve">  </w:t>
      </w:r>
      <w:r>
        <w:drawing>
          <wp:inline xmlns:a="http://schemas.openxmlformats.org/drawingml/2006/main" xmlns:pic="http://schemas.openxmlformats.org/drawingml/2006/picture">
            <wp:extent cx="2880000" cy="1408119"/>
            <wp:docPr id="18" name="Picture 18"/>
            <wp:cNvGraphicFramePr>
              <a:graphicFrameLocks noChangeAspect="1"/>
            </wp:cNvGraphicFramePr>
            <a:graphic>
              <a:graphicData uri="http://schemas.openxmlformats.org/drawingml/2006/picture">
                <pic:pic>
                  <pic:nvPicPr>
                    <pic:cNvPr id="0" name="S18_03.png"/>
                    <pic:cNvPicPr/>
                  </pic:nvPicPr>
                  <pic:blipFill>
                    <a:blip r:embed="rId26"/>
                    <a:stretch>
                      <a:fillRect/>
                    </a:stretch>
                  </pic:blipFill>
                  <pic:spPr>
                    <a:xfrm>
                      <a:off x="0" y="0"/>
                      <a:ext cx="2880000" cy="1408119"/>
                    </a:xfrm>
                    <a:prstGeom prst="rect"/>
                  </pic:spPr>
                </pic:pic>
              </a:graphicData>
            </a:graphic>
          </wp:inline>
        </w:drawing>
      </w:r>
      <w:r>
        <w:t xml:space="preserve">  </w:t>
      </w:r>
    </w:p>
    <w:p>
      <w:pPr>
        <w:jc w:val="center"/>
      </w:pPr>
      <w:r>
        <w:rPr>
          <w:i/>
        </w:rPr>
        <w:t xml:space="preserve">▲ Fig. 4c  TDM: non-blocking DMA flow / acquisition timing  </w:t>
      </w:r>
      <w:r>
        <w:rPr>
          <w:b/>
          <w:color w:val="1B6E3A"/>
        </w:rPr>
        <w:t>[세미나 원본 S18_01, S18_03]</w:t>
      </w:r>
    </w:p>
    <w:p>
      <w:pPr>
        <w:jc w:val="center"/>
      </w:pPr>
      <w:r>
        <w:drawing>
          <wp:inline xmlns:a="http://schemas.openxmlformats.org/drawingml/2006/main" xmlns:pic="http://schemas.openxmlformats.org/drawingml/2006/picture">
            <wp:extent cx="2880000" cy="1368000"/>
            <wp:docPr id="19" name="Picture 19"/>
            <wp:cNvGraphicFramePr>
              <a:graphicFrameLocks noChangeAspect="1"/>
            </wp:cNvGraphicFramePr>
            <a:graphic>
              <a:graphicData uri="http://schemas.openxmlformats.org/drawingml/2006/picture">
                <pic:pic>
                  <pic:nvPicPr>
                    <pic:cNvPr id="0" name="S13_10.png"/>
                    <pic:cNvPicPr/>
                  </pic:nvPicPr>
                  <pic:blipFill>
                    <a:blip r:embed="rId27"/>
                    <a:stretch>
                      <a:fillRect/>
                    </a:stretch>
                  </pic:blipFill>
                  <pic:spPr>
                    <a:xfrm>
                      <a:off x="0" y="0"/>
                      <a:ext cx="2880000" cy="1368000"/>
                    </a:xfrm>
                    <a:prstGeom prst="rect"/>
                  </pic:spPr>
                </pic:pic>
              </a:graphicData>
            </a:graphic>
          </wp:inline>
        </w:drawing>
      </w:r>
      <w:r>
        <w:t xml:space="preserve">  </w:t>
      </w:r>
    </w:p>
    <w:p>
      <w:pPr>
        <w:jc w:val="center"/>
      </w:pPr>
      <w:r>
        <w:rPr>
          <w:i/>
        </w:rPr>
        <w:t xml:space="preserve">▲ Fig. 4d  Channel switching waveform  </w:t>
      </w:r>
      <w:r>
        <w:rPr>
          <w:b/>
          <w:color w:val="1B6E3A"/>
        </w:rPr>
        <w:t>[세미나 원본 S13_10]</w:t>
      </w:r>
    </w:p>
    <w:p>
      <w:pPr>
        <w:jc w:val="center"/>
      </w:pPr>
      <w:r>
        <w:rPr>
          <w:b/>
          <w:highlight w:val="yellow"/>
        </w:rPr>
        <w:t>⬜ 전환 과도·crosstalk 정량 [G-E6]</w:t>
      </w:r>
    </w:p>
    <w:p>
      <w:pPr>
        <w:jc w:val="center"/>
      </w:pPr>
      <w:r>
        <w:drawing>
          <wp:inline xmlns:a="http://schemas.openxmlformats.org/drawingml/2006/main" xmlns:pic="http://schemas.openxmlformats.org/drawingml/2006/picture">
            <wp:extent cx="4680000" cy="1599060"/>
            <wp:docPr id="20" name="Picture 20"/>
            <wp:cNvGraphicFramePr>
              <a:graphicFrameLocks noChangeAspect="1"/>
            </wp:cNvGraphicFramePr>
            <a:graphic>
              <a:graphicData uri="http://schemas.openxmlformats.org/drawingml/2006/picture">
                <pic:pic>
                  <pic:nvPicPr>
                    <pic:cNvPr id="0" name="fig2_timing_budget.png"/>
                    <pic:cNvPicPr/>
                  </pic:nvPicPr>
                  <pic:blipFill>
                    <a:blip r:embed="rId28"/>
                    <a:stretch>
                      <a:fillRect/>
                    </a:stretch>
                  </pic:blipFill>
                  <pic:spPr>
                    <a:xfrm>
                      <a:off x="0" y="0"/>
                      <a:ext cx="4680000" cy="1599060"/>
                    </a:xfrm>
                    <a:prstGeom prst="rect"/>
                  </pic:spPr>
                </pic:pic>
              </a:graphicData>
            </a:graphic>
          </wp:inline>
        </w:drawing>
      </w:r>
      <w:r>
        <w:t xml:space="preserve">  </w:t>
      </w:r>
    </w:p>
    <w:p>
      <w:pPr>
        <w:jc w:val="center"/>
      </w:pPr>
      <w:r>
        <w:rPr>
          <w:i/>
        </w:rPr>
        <w:t xml:space="preserve">▲ Fig. 4e  1-ms cycle timing &amp; model budget (제어기 시간은 추정 → G-E8)  </w:t>
      </w:r>
      <w:r>
        <w:rPr>
          <w:b/>
          <w:color w:val="5B3E9E"/>
        </w:rPr>
        <w:t>[시뮬 fig2_timing_budget]</w:t>
      </w:r>
    </w:p>
    <w:p>
      <w:pPr>
        <w:pStyle w:val="Heading1"/>
      </w:pPr>
      <w:r>
        <w:t>4. Signal Characterization and Dataset</w:t>
      </w:r>
    </w:p>
    <w:p>
      <w:r>
        <w:rPr>
          <w:b/>
        </w:rPr>
        <w:t xml:space="preserve">이 절의 주장: </w:t>
      </w:r>
      <w:r>
        <w:t>비접촉에서 R은 인장만, L은 인장+근접에 의존 → 디커플링의 물리적 근거</w:t>
      </w:r>
      <w:r>
        <w:t xml:space="preserve">   </w:t>
      </w:r>
      <w:r>
        <w:rPr>
          <w:b/>
        </w:rPr>
        <w:t xml:space="preserve">근거: </w:t>
      </w:r>
      <w:r>
        <w:rPr>
          <w:b/>
          <w:color w:val="1B6E3A"/>
        </w:rPr>
        <w:t>플랫폼·프로토콜 A/B/C·곡면 보유</w:t>
      </w:r>
      <w:r>
        <w:t xml:space="preserve"> / </w:t>
      </w:r>
      <w:r>
        <w:rPr>
          <w:b/>
          <w:highlight w:val="yellow"/>
        </w:rPr>
        <w:t>⬜ 프로토콜 D(재질)·E(TENG) [G-E2·E3]</w:t>
      </w:r>
    </w:p>
    <w:p>
      <w:pPr>
        <w:pStyle w:val="ListBullet"/>
      </w:pPr>
      <w:r>
        <w:t>5축 리니어 스테이지 (700 × 700 mm, 인장 4축 + 근접 1축), F/T 센서 정답 — S20–S21</w:t>
      </w:r>
    </w:p>
    <w:p>
      <w:pPr>
        <w:pStyle w:val="ListBullet"/>
      </w:pPr>
      <w:r>
        <w:t>프로토콜 A(인장 연속·근접 이산) / B(근접 연속·인장 이산) / C(인장 이산·힘 연속) — S22</w:t>
      </w:r>
    </w:p>
    <w:p>
      <w:pPr>
        <w:pStyle w:val="ListBullet"/>
      </w:pPr>
      <w:r>
        <w:t xml:space="preserve">데이터셋 통계 </w:t>
      </w:r>
      <w:r>
        <w:rPr>
          <w:b/>
          <w:highlight w:val="yellow"/>
        </w:rPr>
        <w:t>⬜ 세션·샘플·분할 [G-W5]</w:t>
      </w:r>
    </w:p>
    <w:p>
      <w:pPr>
        <w:pStyle w:val="ListBullet"/>
      </w:pPr>
      <w:r>
        <w:t xml:space="preserve">디커플링 가능성 정량 </w:t>
      </w:r>
      <w:r>
        <w:rPr>
          <w:b/>
          <w:highlight w:val="yellow"/>
        </w:rPr>
        <w:t>⬜ L·R 등고선 직교성·야코비안 조건수 지도 [G-E11 · M3]</w:t>
      </w:r>
    </w:p>
    <w:p>
      <w:pPr>
        <w:jc w:val="center"/>
      </w:pPr>
      <w:r>
        <w:drawing>
          <wp:inline xmlns:a="http://schemas.openxmlformats.org/drawingml/2006/main" xmlns:pic="http://schemas.openxmlformats.org/drawingml/2006/picture">
            <wp:extent cx="2700000" cy="2262231"/>
            <wp:docPr id="21" name="Picture 21"/>
            <wp:cNvGraphicFramePr>
              <a:graphicFrameLocks noChangeAspect="1"/>
            </wp:cNvGraphicFramePr>
            <a:graphic>
              <a:graphicData uri="http://schemas.openxmlformats.org/drawingml/2006/picture">
                <pic:pic>
                  <pic:nvPicPr>
                    <pic:cNvPr id="0" name="S20_01.png"/>
                    <pic:cNvPicPr/>
                  </pic:nvPicPr>
                  <pic:blipFill>
                    <a:blip r:embed="rId29"/>
                    <a:stretch>
                      <a:fillRect/>
                    </a:stretch>
                  </pic:blipFill>
                  <pic:spPr>
                    <a:xfrm>
                      <a:off x="0" y="0"/>
                      <a:ext cx="2700000" cy="2262231"/>
                    </a:xfrm>
                    <a:prstGeom prst="rect"/>
                  </pic:spPr>
                </pic:pic>
              </a:graphicData>
            </a:graphic>
          </wp:inline>
        </w:drawing>
      </w:r>
      <w:r>
        <w:t xml:space="preserve">  </w:t>
      </w:r>
      <w:r>
        <w:drawing>
          <wp:inline xmlns:a="http://schemas.openxmlformats.org/drawingml/2006/main" xmlns:pic="http://schemas.openxmlformats.org/drawingml/2006/picture">
            <wp:extent cx="2700000" cy="1315621"/>
            <wp:docPr id="22" name="Picture 22"/>
            <wp:cNvGraphicFramePr>
              <a:graphicFrameLocks noChangeAspect="1"/>
            </wp:cNvGraphicFramePr>
            <a:graphic>
              <a:graphicData uri="http://schemas.openxmlformats.org/drawingml/2006/picture">
                <pic:pic>
                  <pic:nvPicPr>
                    <pic:cNvPr id="0" name="S20_03.png"/>
                    <pic:cNvPicPr/>
                  </pic:nvPicPr>
                  <pic:blipFill>
                    <a:blip r:embed="rId30"/>
                    <a:stretch>
                      <a:fillRect/>
                    </a:stretch>
                  </pic:blipFill>
                  <pic:spPr>
                    <a:xfrm>
                      <a:off x="0" y="0"/>
                      <a:ext cx="2700000" cy="1315621"/>
                    </a:xfrm>
                    <a:prstGeom prst="rect"/>
                  </pic:spPr>
                </pic:pic>
              </a:graphicData>
            </a:graphic>
          </wp:inline>
        </w:drawing>
      </w:r>
      <w:r>
        <w:t xml:space="preserve">  </w:t>
      </w:r>
    </w:p>
    <w:p>
      <w:pPr>
        <w:jc w:val="center"/>
      </w:pPr>
      <w:r>
        <w:rPr>
          <w:i/>
        </w:rPr>
        <w:t xml:space="preserve">▲ Fig. 5a  Custom 5-axis test platform — render / photo  </w:t>
      </w:r>
      <w:r>
        <w:rPr>
          <w:b/>
          <w:color w:val="1B6E3A"/>
        </w:rPr>
        <w:t>[세미나 원본 S20_01, S20_03]</w:t>
      </w:r>
    </w:p>
    <w:p>
      <w:pPr>
        <w:jc w:val="center"/>
      </w:pPr>
      <w:r>
        <w:drawing>
          <wp:inline xmlns:a="http://schemas.openxmlformats.org/drawingml/2006/main" xmlns:pic="http://schemas.openxmlformats.org/drawingml/2006/picture">
            <wp:extent cx="4140000" cy="2328750"/>
            <wp:docPr id="23" name="Picture 23"/>
            <wp:cNvGraphicFramePr>
              <a:graphicFrameLocks noChangeAspect="1"/>
            </wp:cNvGraphicFramePr>
            <a:graphic>
              <a:graphicData uri="http://schemas.openxmlformats.org/drawingml/2006/picture">
                <pic:pic>
                  <pic:nvPicPr>
                    <pic:cNvPr id="0" name="S21.png"/>
                    <pic:cNvPicPr/>
                  </pic:nvPicPr>
                  <pic:blipFill>
                    <a:blip r:embed="rId31"/>
                    <a:stretch>
                      <a:fillRect/>
                    </a:stretch>
                  </pic:blipFill>
                  <pic:spPr>
                    <a:xfrm>
                      <a:off x="0" y="0"/>
                      <a:ext cx="4140000" cy="2328750"/>
                    </a:xfrm>
                    <a:prstGeom prst="rect"/>
                  </pic:spPr>
                </pic:pic>
              </a:graphicData>
            </a:graphic>
          </wp:inline>
        </w:drawing>
      </w:r>
      <w:r>
        <w:t xml:space="preserve">  </w:t>
      </w:r>
    </w:p>
    <w:p>
      <w:pPr>
        <w:jc w:val="center"/>
      </w:pPr>
      <w:r>
        <w:rPr>
          <w:i/>
        </w:rPr>
        <w:t xml:space="preserve">▲ Fig. 5b  Ground truth (F/T, stage) and sensor data synchronization  </w:t>
      </w:r>
      <w:r>
        <w:rPr>
          <w:b/>
          <w:color w:val="1B6E3A"/>
        </w:rPr>
        <w:t>[세미나 S21]</w:t>
      </w:r>
    </w:p>
    <w:p>
      <w:pPr>
        <w:jc w:val="center"/>
      </w:pPr>
      <w:r>
        <w:drawing>
          <wp:inline xmlns:a="http://schemas.openxmlformats.org/drawingml/2006/main" xmlns:pic="http://schemas.openxmlformats.org/drawingml/2006/picture">
            <wp:extent cx="4140000" cy="2328750"/>
            <wp:docPr id="24" name="Picture 24"/>
            <wp:cNvGraphicFramePr>
              <a:graphicFrameLocks noChangeAspect="1"/>
            </wp:cNvGraphicFramePr>
            <a:graphic>
              <a:graphicData uri="http://schemas.openxmlformats.org/drawingml/2006/picture">
                <pic:pic>
                  <pic:nvPicPr>
                    <pic:cNvPr id="0" name="S22.png"/>
                    <pic:cNvPicPr/>
                  </pic:nvPicPr>
                  <pic:blipFill>
                    <a:blip r:embed="rId32"/>
                    <a:stretch>
                      <a:fillRect/>
                    </a:stretch>
                  </pic:blipFill>
                  <pic:spPr>
                    <a:xfrm>
                      <a:off x="0" y="0"/>
                      <a:ext cx="4140000" cy="2328750"/>
                    </a:xfrm>
                    <a:prstGeom prst="rect"/>
                  </pic:spPr>
                </pic:pic>
              </a:graphicData>
            </a:graphic>
          </wp:inline>
        </w:drawing>
      </w:r>
      <w:r>
        <w:t xml:space="preserve">  </w:t>
      </w:r>
    </w:p>
    <w:p>
      <w:pPr>
        <w:jc w:val="center"/>
      </w:pPr>
      <w:r>
        <w:rPr>
          <w:i/>
        </w:rPr>
        <w:t xml:space="preserve">▲ Fig. 5c  Data acquisition protocols A / B / C  </w:t>
      </w:r>
      <w:r>
        <w:rPr>
          <w:b/>
          <w:color w:val="1B6E3A"/>
        </w:rPr>
        <w:t>[세미나 S22]</w:t>
      </w:r>
    </w:p>
    <w:p>
      <w:pPr>
        <w:jc w:val="center"/>
      </w:pPr>
      <w:r>
        <w:drawing>
          <wp:inline xmlns:a="http://schemas.openxmlformats.org/drawingml/2006/main" xmlns:pic="http://schemas.openxmlformats.org/drawingml/2006/picture">
            <wp:extent cx="1908000" cy="1350432"/>
            <wp:docPr id="25" name="Picture 25"/>
            <wp:cNvGraphicFramePr>
              <a:graphicFrameLocks noChangeAspect="1"/>
            </wp:cNvGraphicFramePr>
            <a:graphic>
              <a:graphicData uri="http://schemas.openxmlformats.org/drawingml/2006/picture">
                <pic:pic>
                  <pic:nvPicPr>
                    <pic:cNvPr id="0" name="S23_01.png"/>
                    <pic:cNvPicPr/>
                  </pic:nvPicPr>
                  <pic:blipFill>
                    <a:blip r:embed="rId33"/>
                    <a:stretch>
                      <a:fillRect/>
                    </a:stretch>
                  </pic:blipFill>
                  <pic:spPr>
                    <a:xfrm>
                      <a:off x="0" y="0"/>
                      <a:ext cx="1908000" cy="1350432"/>
                    </a:xfrm>
                    <a:prstGeom prst="rect"/>
                  </pic:spPr>
                </pic:pic>
              </a:graphicData>
            </a:graphic>
          </wp:inline>
        </w:drawing>
      </w:r>
      <w:r>
        <w:t xml:space="preserve">  </w:t>
      </w:r>
      <w:r>
        <w:drawing>
          <wp:inline xmlns:a="http://schemas.openxmlformats.org/drawingml/2006/main" xmlns:pic="http://schemas.openxmlformats.org/drawingml/2006/picture">
            <wp:extent cx="1908000" cy="1350432"/>
            <wp:docPr id="26" name="Picture 26"/>
            <wp:cNvGraphicFramePr>
              <a:graphicFrameLocks noChangeAspect="1"/>
            </wp:cNvGraphicFramePr>
            <a:graphic>
              <a:graphicData uri="http://schemas.openxmlformats.org/drawingml/2006/picture">
                <pic:pic>
                  <pic:nvPicPr>
                    <pic:cNvPr id="0" name="S23_02.png"/>
                    <pic:cNvPicPr/>
                  </pic:nvPicPr>
                  <pic:blipFill>
                    <a:blip r:embed="rId34"/>
                    <a:stretch>
                      <a:fillRect/>
                    </a:stretch>
                  </pic:blipFill>
                  <pic:spPr>
                    <a:xfrm>
                      <a:off x="0" y="0"/>
                      <a:ext cx="1908000" cy="1350432"/>
                    </a:xfrm>
                    <a:prstGeom prst="rect"/>
                  </pic:spPr>
                </pic:pic>
              </a:graphicData>
            </a:graphic>
          </wp:inline>
        </w:drawing>
      </w:r>
      <w:r>
        <w:t xml:space="preserve">  </w:t>
      </w:r>
      <w:r>
        <w:drawing>
          <wp:inline xmlns:a="http://schemas.openxmlformats.org/drawingml/2006/main" xmlns:pic="http://schemas.openxmlformats.org/drawingml/2006/picture">
            <wp:extent cx="1908000" cy="1467692"/>
            <wp:docPr id="27" name="Picture 27"/>
            <wp:cNvGraphicFramePr>
              <a:graphicFrameLocks noChangeAspect="1"/>
            </wp:cNvGraphicFramePr>
            <a:graphic>
              <a:graphicData uri="http://schemas.openxmlformats.org/drawingml/2006/picture">
                <pic:pic>
                  <pic:nvPicPr>
                    <pic:cNvPr id="0" name="S23_03.png"/>
                    <pic:cNvPicPr/>
                  </pic:nvPicPr>
                  <pic:blipFill>
                    <a:blip r:embed="rId35"/>
                    <a:stretch>
                      <a:fillRect/>
                    </a:stretch>
                  </pic:blipFill>
                  <pic:spPr>
                    <a:xfrm>
                      <a:off x="0" y="0"/>
                      <a:ext cx="1908000" cy="1467692"/>
                    </a:xfrm>
                    <a:prstGeom prst="rect"/>
                  </pic:spPr>
                </pic:pic>
              </a:graphicData>
            </a:graphic>
          </wp:inline>
        </w:drawing>
      </w:r>
      <w:r>
        <w:t xml:space="preserve">  </w:t>
      </w:r>
    </w:p>
    <w:p>
      <w:pPr>
        <w:jc w:val="center"/>
      </w:pPr>
      <w:r>
        <w:rPr>
          <w:i/>
        </w:rPr>
        <w:t xml:space="preserve">▲ Fig. 5d  Time series — A / B / C  </w:t>
      </w:r>
      <w:r>
        <w:rPr>
          <w:b/>
          <w:color w:val="1B6E3A"/>
        </w:rPr>
        <w:t>[세미나 원본 S23_01, S23_02, S23_03]</w:t>
      </w:r>
    </w:p>
    <w:p>
      <w:pPr>
        <w:jc w:val="center"/>
      </w:pPr>
      <w:r>
        <w:drawing>
          <wp:inline xmlns:a="http://schemas.openxmlformats.org/drawingml/2006/main" xmlns:pic="http://schemas.openxmlformats.org/drawingml/2006/picture">
            <wp:extent cx="5040000" cy="1720838"/>
            <wp:docPr id="28" name="Picture 28"/>
            <wp:cNvGraphicFramePr>
              <a:graphicFrameLocks noChangeAspect="1"/>
            </wp:cNvGraphicFramePr>
            <a:graphic>
              <a:graphicData uri="http://schemas.openxmlformats.org/drawingml/2006/picture">
                <pic:pic>
                  <pic:nvPicPr>
                    <pic:cNvPr id="0" name="S24_04.png"/>
                    <pic:cNvPicPr/>
                  </pic:nvPicPr>
                  <pic:blipFill>
                    <a:blip r:embed="rId36"/>
                    <a:stretch>
                      <a:fillRect/>
                    </a:stretch>
                  </pic:blipFill>
                  <pic:spPr>
                    <a:xfrm>
                      <a:off x="0" y="0"/>
                      <a:ext cx="5040000" cy="1720838"/>
                    </a:xfrm>
                    <a:prstGeom prst="rect"/>
                  </pic:spPr>
                </pic:pic>
              </a:graphicData>
            </a:graphic>
          </wp:inline>
        </w:drawing>
      </w:r>
      <w:r>
        <w:t xml:space="preserve">  </w:t>
      </w:r>
    </w:p>
    <w:p>
      <w:pPr>
        <w:jc w:val="center"/>
      </w:pPr>
      <w:r>
        <w:rPr>
          <w:i/>
        </w:rPr>
        <w:t xml:space="preserve">▲ Fig. 5e  Non-contact surfaces: ΔL(ε, d), ΔR(ε, d)  </w:t>
      </w:r>
      <w:r>
        <w:rPr>
          <w:b/>
          <w:color w:val="1B6E3A"/>
        </w:rPr>
        <w:t>[세미나 원본 S24_04]</w:t>
      </w:r>
    </w:p>
    <w:p>
      <w:pPr>
        <w:jc w:val="center"/>
      </w:pPr>
      <w:r>
        <w:drawing>
          <wp:inline xmlns:a="http://schemas.openxmlformats.org/drawingml/2006/main" xmlns:pic="http://schemas.openxmlformats.org/drawingml/2006/picture">
            <wp:extent cx="4320000" cy="2501053"/>
            <wp:docPr id="29" name="Picture 29"/>
            <wp:cNvGraphicFramePr>
              <a:graphicFrameLocks noChangeAspect="1"/>
            </wp:cNvGraphicFramePr>
            <a:graphic>
              <a:graphicData uri="http://schemas.openxmlformats.org/drawingml/2006/picture">
                <pic:pic>
                  <pic:nvPicPr>
                    <pic:cNvPr id="0" name="S24_01.png"/>
                    <pic:cNvPicPr/>
                  </pic:nvPicPr>
                  <pic:blipFill>
                    <a:blip r:embed="rId37"/>
                    <a:stretch>
                      <a:fillRect/>
                    </a:stretch>
                  </pic:blipFill>
                  <pic:spPr>
                    <a:xfrm>
                      <a:off x="0" y="0"/>
                      <a:ext cx="4320000" cy="2501053"/>
                    </a:xfrm>
                    <a:prstGeom prst="rect"/>
                  </pic:spPr>
                </pic:pic>
              </a:graphicData>
            </a:graphic>
          </wp:inline>
        </w:drawing>
      </w:r>
      <w:r>
        <w:t xml:space="preserve">  </w:t>
      </w:r>
    </w:p>
    <w:p>
      <w:pPr>
        <w:jc w:val="center"/>
      </w:pPr>
      <w:r>
        <w:rPr>
          <w:i/>
        </w:rPr>
        <w:t xml:space="preserve">▲ Fig. 5f  Contact surfaces: ΔL(ε, F), ΔR(ε, F)  </w:t>
      </w:r>
      <w:r>
        <w:rPr>
          <w:b/>
          <w:color w:val="1B6E3A"/>
        </w:rPr>
        <w:t>[세미나 원본 S24_01]</w:t>
      </w:r>
    </w:p>
    <w:p>
      <w:pPr>
        <w:pStyle w:val="Heading1"/>
      </w:pPr>
      <w:r>
        <w:t>5. Embedded Decoupling for Real-Time Inference</w:t>
      </w:r>
    </w:p>
    <w:p>
      <w:r>
        <w:rPr>
          <w:b/>
        </w:rPr>
        <w:t xml:space="preserve">이 절의 주장: </w:t>
      </w:r>
      <w:r>
        <w:t>1.4 k 파라미터 Gate-MoE가 MCU에서 260 µs에 디커플링하고, 해석적 역산보다 안정적이다</w:t>
      </w:r>
      <w:r>
        <w:t xml:space="preserve">   </w:t>
      </w:r>
      <w:r>
        <w:rPr>
          <w:b/>
        </w:rPr>
        <w:t xml:space="preserve">근거: </w:t>
      </w:r>
      <w:r>
        <w:rPr>
          <w:b/>
          <w:color w:val="1B6E3A"/>
        </w:rPr>
        <w:t>구조·오프라인·배포 보유</w:t>
      </w:r>
      <w:r>
        <w:t xml:space="preserve"> / </w:t>
      </w:r>
      <w:r>
        <w:rPr>
          <w:b/>
          <w:highlight w:val="yellow"/>
        </w:rPr>
        <w:t>⬜ 실시간 성능 [M0], 선정 근거·기준선 [M3]</w:t>
      </w:r>
    </w:p>
    <w:p>
      <w:pPr>
        <w:pStyle w:val="ListBullet"/>
      </w:pPr>
      <w:r>
        <w:t>SLS-EMA + Gate-MoE: 입력 (ΔL, ΔR, EMA_L, EMA_R), 게이트 → 비접촉(ε, d) / 접촉(ε, F), 전이 시 EMA 리셋 — S26</w:t>
      </w:r>
    </w:p>
    <w:p>
      <w:pPr>
        <w:pStyle w:val="ListBullet"/>
      </w:pPr>
      <w:r>
        <w:rPr>
          <w:b/>
          <w:color w:val="1B6E3A"/>
        </w:rPr>
        <w:t>오프라인: 게이트 0.987, ε R² 0.988 (0.108 %), d R² 0.990 (0.318 mm), F R² 0.982 (0.253 N)</w:t>
      </w:r>
      <w:r>
        <w:t xml:space="preserve"> — S27</w:t>
      </w:r>
    </w:p>
    <w:p>
      <w:pPr>
        <w:pStyle w:val="ListBullet"/>
      </w:pPr>
      <w:r>
        <w:rPr>
          <w:b/>
          <w:color w:val="1B6E3A"/>
        </w:rPr>
        <w:t>배포: sklearn → ONNX → ST Edge AI → STM32 C, 1,416 파라미터, 5.53 KB, ≈260 µs (주기의 26 %)</w:t>
      </w:r>
      <w:r>
        <w:t xml:space="preserve"> — S28</w:t>
      </w:r>
    </w:p>
    <w:p>
      <w:pPr>
        <w:pStyle w:val="ListBullet"/>
      </w:pPr>
      <w:r>
        <w:rPr>
          <w:b/>
          <w:color w:val="1B6E3A"/>
        </w:rPr>
        <w:t>실시간: 게이트 0.989, ε 0.947, d 0.794, F 0.591</w:t>
      </w:r>
      <w:r>
        <w:t xml:space="preserve"> — S30  </w:t>
      </w:r>
      <w:r>
        <w:rPr>
          <w:b/>
          <w:highlight w:val="yellow"/>
        </w:rPr>
        <w:t>⬜ 수정 후 재측정 [G-E1 · M0]</w:t>
      </w:r>
    </w:p>
    <w:p>
      <w:pPr>
        <w:pStyle w:val="ListBullet"/>
      </w:pPr>
      <w:r>
        <w:t xml:space="preserve">모델 선정 근거 </w:t>
      </w:r>
      <w:r>
        <w:rPr>
          <w:b/>
          <w:highlight w:val="yellow"/>
        </w:rPr>
        <w:t>⬜ 단일 MLP vs MoE, EMA 유무·τ, 크기 스윕 → 정확도–파라미터–지연 파레토 [G-E11 · M3]</w:t>
      </w:r>
    </w:p>
    <w:p>
      <w:pPr>
        <w:pStyle w:val="ListBullet"/>
      </w:pPr>
      <w:r>
        <w:t xml:space="preserve">기준선 </w:t>
      </w:r>
      <w:r>
        <w:rPr>
          <w:b/>
          <w:highlight w:val="yellow"/>
        </w:rPr>
        <w:t>⬜ 해석적 역산 vs Gate-MoE (실측 test) [G-E7 · M3]</w:t>
      </w:r>
    </w:p>
    <w:p>
      <w:pPr>
        <w:jc w:val="center"/>
      </w:pPr>
      <w:r>
        <w:drawing>
          <wp:inline xmlns:a="http://schemas.openxmlformats.org/drawingml/2006/main" xmlns:pic="http://schemas.openxmlformats.org/drawingml/2006/picture">
            <wp:extent cx="4140000" cy="2328750"/>
            <wp:docPr id="30" name="Picture 30"/>
            <wp:cNvGraphicFramePr>
              <a:graphicFrameLocks noChangeAspect="1"/>
            </wp:cNvGraphicFramePr>
            <a:graphic>
              <a:graphicData uri="http://schemas.openxmlformats.org/drawingml/2006/picture">
                <pic:pic>
                  <pic:nvPicPr>
                    <pic:cNvPr id="0" name="S26.png"/>
                    <pic:cNvPicPr/>
                  </pic:nvPicPr>
                  <pic:blipFill>
                    <a:blip r:embed="rId38"/>
                    <a:stretch>
                      <a:fillRect/>
                    </a:stretch>
                  </pic:blipFill>
                  <pic:spPr>
                    <a:xfrm>
                      <a:off x="0" y="0"/>
                      <a:ext cx="4140000" cy="2328750"/>
                    </a:xfrm>
                    <a:prstGeom prst="rect"/>
                  </pic:spPr>
                </pic:pic>
              </a:graphicData>
            </a:graphic>
          </wp:inline>
        </w:drawing>
      </w:r>
      <w:r>
        <w:t xml:space="preserve">  </w:t>
      </w:r>
    </w:p>
    <w:p>
      <w:pPr>
        <w:jc w:val="center"/>
      </w:pPr>
      <w:r>
        <w:rPr>
          <w:i/>
        </w:rPr>
        <w:t xml:space="preserve">▲ Fig. 6a  SLS-EMA + Gate-MoE architecture  </w:t>
      </w:r>
      <w:r>
        <w:rPr>
          <w:b/>
          <w:color w:val="1B6E3A"/>
        </w:rPr>
        <w:t>[세미나 S26]</w:t>
      </w:r>
    </w:p>
    <w:p>
      <w:pPr>
        <w:jc w:val="center"/>
      </w:pPr>
      <w:r>
        <w:drawing>
          <wp:inline xmlns:a="http://schemas.openxmlformats.org/drawingml/2006/main" xmlns:pic="http://schemas.openxmlformats.org/drawingml/2006/picture">
            <wp:extent cx="4320000" cy="3987692"/>
            <wp:docPr id="31" name="Picture 31"/>
            <wp:cNvGraphicFramePr>
              <a:graphicFrameLocks noChangeAspect="1"/>
            </wp:cNvGraphicFramePr>
            <a:graphic>
              <a:graphicData uri="http://schemas.openxmlformats.org/drawingml/2006/picture">
                <pic:pic>
                  <pic:nvPicPr>
                    <pic:cNvPr id="0" name="S27_02.png"/>
                    <pic:cNvPicPr/>
                  </pic:nvPicPr>
                  <pic:blipFill>
                    <a:blip r:embed="rId39"/>
                    <a:stretch>
                      <a:fillRect/>
                    </a:stretch>
                  </pic:blipFill>
                  <pic:spPr>
                    <a:xfrm>
                      <a:off x="0" y="0"/>
                      <a:ext cx="4320000" cy="3987692"/>
                    </a:xfrm>
                    <a:prstGeom prst="rect"/>
                  </pic:spPr>
                </pic:pic>
              </a:graphicData>
            </a:graphic>
          </wp:inline>
        </w:drawing>
      </w:r>
      <w:r>
        <w:t xml:space="preserve">  </w:t>
      </w:r>
    </w:p>
    <w:p>
      <w:pPr>
        <w:jc w:val="center"/>
      </w:pPr>
      <w:r>
        <w:rPr>
          <w:i/>
        </w:rPr>
        <w:t xml:space="preserve">▲ Fig. 6b  Offline held-out parity  </w:t>
      </w:r>
      <w:r>
        <w:rPr>
          <w:b/>
          <w:color w:val="1B6E3A"/>
        </w:rPr>
        <w:t>[세미나 원본 S27_02]</w:t>
      </w:r>
    </w:p>
    <w:p>
      <w:pPr>
        <w:jc w:val="center"/>
      </w:pPr>
      <w:r>
        <w:drawing>
          <wp:inline xmlns:a="http://schemas.openxmlformats.org/drawingml/2006/main" xmlns:pic="http://schemas.openxmlformats.org/drawingml/2006/picture">
            <wp:extent cx="5040000" cy="1232000"/>
            <wp:docPr id="32" name="Picture 32"/>
            <wp:cNvGraphicFramePr>
              <a:graphicFrameLocks noChangeAspect="1"/>
            </wp:cNvGraphicFramePr>
            <a:graphic>
              <a:graphicData uri="http://schemas.openxmlformats.org/drawingml/2006/picture">
                <pic:pic>
                  <pic:nvPicPr>
                    <pic:cNvPr id="0" name="S27_04.png"/>
                    <pic:cNvPicPr/>
                  </pic:nvPicPr>
                  <pic:blipFill>
                    <a:blip r:embed="rId40"/>
                    <a:stretch>
                      <a:fillRect/>
                    </a:stretch>
                  </pic:blipFill>
                  <pic:spPr>
                    <a:xfrm>
                      <a:off x="0" y="0"/>
                      <a:ext cx="5040000" cy="1232000"/>
                    </a:xfrm>
                    <a:prstGeom prst="rect"/>
                  </pic:spPr>
                </pic:pic>
              </a:graphicData>
            </a:graphic>
          </wp:inline>
        </w:drawing>
      </w:r>
      <w:r>
        <w:t xml:space="preserve">  </w:t>
      </w:r>
    </w:p>
    <w:p>
      <w:pPr>
        <w:jc w:val="center"/>
      </w:pPr>
      <w:r>
        <w:rPr>
          <w:i/>
        </w:rPr>
        <w:t xml:space="preserve">▲ Fig. 6c  Expert-wise parity  </w:t>
      </w:r>
      <w:r>
        <w:rPr>
          <w:b/>
          <w:color w:val="1B6E3A"/>
        </w:rPr>
        <w:t>[세미나 원본 S27_04]</w:t>
      </w:r>
    </w:p>
    <w:p>
      <w:pPr>
        <w:jc w:val="center"/>
      </w:pPr>
      <w:r>
        <w:rPr>
          <w:b/>
          <w:highlight w:val="yellow"/>
        </w:rPr>
        <w:t>⬜ [그림 자리] 모델 선정 파레토 (정확도 vs 파라미터 vs 지연)  (G-E11 · G-F10 · M3)</w:t>
      </w:r>
    </w:p>
    <w:p>
      <w:pPr>
        <w:jc w:val="center"/>
      </w:pPr>
      <w:r>
        <w:drawing>
          <wp:inline xmlns:a="http://schemas.openxmlformats.org/drawingml/2006/main" xmlns:pic="http://schemas.openxmlformats.org/drawingml/2006/picture">
            <wp:extent cx="4680000" cy="1877605"/>
            <wp:docPr id="33" name="Picture 33"/>
            <wp:cNvGraphicFramePr>
              <a:graphicFrameLocks noChangeAspect="1"/>
            </wp:cNvGraphicFramePr>
            <a:graphic>
              <a:graphicData uri="http://schemas.openxmlformats.org/drawingml/2006/picture">
                <pic:pic>
                  <pic:nvPicPr>
                    <pic:cNvPr id="0" name="fig7_analytic_vs_moe.png"/>
                    <pic:cNvPicPr/>
                  </pic:nvPicPr>
                  <pic:blipFill>
                    <a:blip r:embed="rId41"/>
                    <a:stretch>
                      <a:fillRect/>
                    </a:stretch>
                  </pic:blipFill>
                  <pic:spPr>
                    <a:xfrm>
                      <a:off x="0" y="0"/>
                      <a:ext cx="4680000" cy="1877605"/>
                    </a:xfrm>
                    <a:prstGeom prst="rect"/>
                  </pic:spPr>
                </pic:pic>
              </a:graphicData>
            </a:graphic>
          </wp:inline>
        </w:drawing>
      </w:r>
      <w:r>
        <w:t xml:space="preserve">  </w:t>
      </w:r>
    </w:p>
    <w:p>
      <w:pPr>
        <w:jc w:val="center"/>
      </w:pPr>
      <w:r>
        <w:rPr>
          <w:i/>
        </w:rPr>
        <w:t xml:space="preserve">▲ Fig. 6d  Analytical inversion vs MoE (시뮬 — 실측 test로 교체 [G-E7])  </w:t>
      </w:r>
      <w:r>
        <w:rPr>
          <w:b/>
          <w:color w:val="5B3E9E"/>
        </w:rPr>
        <w:t>[시뮬 fig7_analytic_vs_moe]</w:t>
      </w:r>
    </w:p>
    <w:p>
      <w:pPr>
        <w:jc w:val="center"/>
      </w:pPr>
      <w:r>
        <w:drawing>
          <wp:inline xmlns:a="http://schemas.openxmlformats.org/drawingml/2006/main" xmlns:pic="http://schemas.openxmlformats.org/drawingml/2006/picture">
            <wp:extent cx="4140000" cy="2328750"/>
            <wp:docPr id="34" name="Picture 34"/>
            <wp:cNvGraphicFramePr>
              <a:graphicFrameLocks noChangeAspect="1"/>
            </wp:cNvGraphicFramePr>
            <a:graphic>
              <a:graphicData uri="http://schemas.openxmlformats.org/drawingml/2006/picture">
                <pic:pic>
                  <pic:nvPicPr>
                    <pic:cNvPr id="0" name="S28.png"/>
                    <pic:cNvPicPr/>
                  </pic:nvPicPr>
                  <pic:blipFill>
                    <a:blip r:embed="rId42"/>
                    <a:stretch>
                      <a:fillRect/>
                    </a:stretch>
                  </pic:blipFill>
                  <pic:spPr>
                    <a:xfrm>
                      <a:off x="0" y="0"/>
                      <a:ext cx="4140000" cy="2328750"/>
                    </a:xfrm>
                    <a:prstGeom prst="rect"/>
                  </pic:spPr>
                </pic:pic>
              </a:graphicData>
            </a:graphic>
          </wp:inline>
        </w:drawing>
      </w:r>
      <w:r>
        <w:t xml:space="preserve">  </w:t>
      </w:r>
    </w:p>
    <w:p>
      <w:pPr>
        <w:jc w:val="center"/>
      </w:pPr>
      <w:r>
        <w:rPr>
          <w:i/>
        </w:rPr>
        <w:t xml:space="preserve">▲ Fig. 7a  Embedded deployment pipeline &amp; budget  </w:t>
      </w:r>
      <w:r>
        <w:rPr>
          <w:b/>
          <w:color w:val="1B6E3A"/>
        </w:rPr>
        <w:t>[세미나 S28]</w:t>
      </w:r>
    </w:p>
    <w:p>
      <w:pPr>
        <w:jc w:val="center"/>
      </w:pPr>
      <w:r>
        <w:drawing>
          <wp:inline xmlns:a="http://schemas.openxmlformats.org/drawingml/2006/main" xmlns:pic="http://schemas.openxmlformats.org/drawingml/2006/picture">
            <wp:extent cx="4140000" cy="2328750"/>
            <wp:docPr id="35" name="Picture 35"/>
            <wp:cNvGraphicFramePr>
              <a:graphicFrameLocks noChangeAspect="1"/>
            </wp:cNvGraphicFramePr>
            <a:graphic>
              <a:graphicData uri="http://schemas.openxmlformats.org/drawingml/2006/picture">
                <pic:pic>
                  <pic:nvPicPr>
                    <pic:cNvPr id="0" name="S29.png"/>
                    <pic:cNvPicPr/>
                  </pic:nvPicPr>
                  <pic:blipFill>
                    <a:blip r:embed="rId43"/>
                    <a:stretch>
                      <a:fillRect/>
                    </a:stretch>
                  </pic:blipFill>
                  <pic:spPr>
                    <a:xfrm>
                      <a:off x="0" y="0"/>
                      <a:ext cx="4140000" cy="2328750"/>
                    </a:xfrm>
                    <a:prstGeom prst="rect"/>
                  </pic:spPr>
                </pic:pic>
              </a:graphicData>
            </a:graphic>
          </wp:inline>
        </w:drawing>
      </w:r>
      <w:r>
        <w:t xml:space="preserve">  </w:t>
      </w:r>
    </w:p>
    <w:p>
      <w:pPr>
        <w:jc w:val="center"/>
      </w:pPr>
      <w:r>
        <w:rPr>
          <w:i/>
        </w:rPr>
        <w:t xml:space="preserve">▲ Fig. 7b  Real-time validation setup  </w:t>
      </w:r>
      <w:r>
        <w:rPr>
          <w:b/>
          <w:color w:val="1B6E3A"/>
        </w:rPr>
        <w:t>[세미나 S29]</w:t>
      </w:r>
    </w:p>
    <w:p>
      <w:pPr>
        <w:jc w:val="center"/>
      </w:pPr>
      <w:r>
        <w:drawing>
          <wp:inline xmlns:a="http://schemas.openxmlformats.org/drawingml/2006/main" xmlns:pic="http://schemas.openxmlformats.org/drawingml/2006/picture">
            <wp:extent cx="5040000" cy="2713846"/>
            <wp:docPr id="36" name="Picture 36"/>
            <wp:cNvGraphicFramePr>
              <a:graphicFrameLocks noChangeAspect="1"/>
            </wp:cNvGraphicFramePr>
            <a:graphic>
              <a:graphicData uri="http://schemas.openxmlformats.org/drawingml/2006/picture">
                <pic:pic>
                  <pic:nvPicPr>
                    <pic:cNvPr id="0" name="S30_02.png"/>
                    <pic:cNvPicPr/>
                  </pic:nvPicPr>
                  <pic:blipFill>
                    <a:blip r:embed="rId44"/>
                    <a:stretch>
                      <a:fillRect/>
                    </a:stretch>
                  </pic:blipFill>
                  <pic:spPr>
                    <a:xfrm>
                      <a:off x="0" y="0"/>
                      <a:ext cx="5040000" cy="2713846"/>
                    </a:xfrm>
                    <a:prstGeom prst="rect"/>
                  </pic:spPr>
                </pic:pic>
              </a:graphicData>
            </a:graphic>
          </wp:inline>
        </w:drawing>
      </w:r>
      <w:r>
        <w:t xml:space="preserve">  </w:t>
      </w:r>
    </w:p>
    <w:p>
      <w:pPr>
        <w:jc w:val="center"/>
      </w:pPr>
      <w:r>
        <w:rPr>
          <w:i/>
        </w:rPr>
        <w:t xml:space="preserve">▲ Fig. 7c  On-hardware real-time validation (separate session)  </w:t>
      </w:r>
      <w:r>
        <w:rPr>
          <w:b/>
          <w:color w:val="1B6E3A"/>
        </w:rPr>
        <w:t>[세미나 원본 S30_02]</w:t>
      </w:r>
    </w:p>
    <w:p>
      <w:pPr>
        <w:jc w:val="center"/>
      </w:pPr>
      <w:r>
        <w:rPr>
          <w:b/>
          <w:highlight w:val="yellow"/>
        </w:rPr>
        <w:t>⬜ 'smoothed, 3rd force peak removed' 처리 명시 또는 원데이터 재작도, 축 라벨 %→mm [G-F2]</w:t>
      </w:r>
    </w:p>
    <w:p>
      <w:pPr>
        <w:jc w:val="center"/>
      </w:pPr>
      <w:r>
        <w:rPr>
          <w:b/>
          <w:highlight w:val="yellow"/>
        </w:rPr>
        <w:t>⬜ [그림 자리] 수정된 실시간 검증 (동기화·폐루프 후)  (G-E1 · M0)</w:t>
      </w:r>
    </w:p>
    <w:p>
      <w:pPr>
        <w:pStyle w:val="Heading1"/>
      </w:pPr>
      <w:r>
        <w:t>6. Electrical-Property (Material) and Contact Sensing</w:t>
      </w:r>
    </w:p>
    <w:p>
      <w:r>
        <w:rPr>
          <w:b/>
        </w:rPr>
        <w:t xml:space="preserve">이 절의 주장: </w:t>
      </w:r>
      <w:r>
        <w:t>접촉 전에 재질을 알고, TENG로 접촉·분리를 게이트보다 빠르고 넓게 잡는다</w:t>
      </w:r>
      <w:r>
        <w:t xml:space="preserve">   </w:t>
      </w:r>
      <w:r>
        <w:rPr>
          <w:b/>
        </w:rPr>
        <w:t xml:space="preserve">근거: </w:t>
      </w:r>
      <w:r>
        <w:rPr>
          <w:b/>
          <w:color w:val="1B6E3A"/>
        </w:rPr>
        <w:t>예비(S12_02, 시뮬) 보유</w:t>
      </w:r>
      <w:r>
        <w:t xml:space="preserve"> / </w:t>
      </w:r>
      <w:r>
        <w:rPr>
          <w:b/>
          <w:highlight w:val="yellow"/>
        </w:rPr>
        <w:t>⬜ 정량 전부 [M1·M2]</w:t>
      </w:r>
    </w:p>
    <w:p>
      <w:pPr>
        <w:pStyle w:val="ListBullet"/>
      </w:pPr>
      <w:r>
        <w:t>재질: 비접촉 ΔR로 역산한 ε로 ΔL의 변형률 성분을 빼고, 남은 잔차의 부호로 도체/유전체를 판별한다 (PINN Stage 1과 같은 원리)</w:t>
      </w:r>
    </w:p>
    <w:p>
      <w:pPr>
        <w:pStyle w:val="ListBullet"/>
      </w:pPr>
      <w:r>
        <w:t>접촉: 게이트 ∨ TENG 래치</w:t>
      </w:r>
    </w:p>
    <w:p>
      <w:pPr>
        <w:pStyle w:val="ListBullet"/>
      </w:pPr>
      <w:r>
        <w:t xml:space="preserve">TENG가 필요한 이유 (피드백 1-1) </w:t>
      </w:r>
      <w:r>
        <w:rPr>
          <w:b/>
          <w:highlight w:val="yellow"/>
        </w:rPr>
        <w:t>⬜ 검출 지연·유전체/저하중 검출률·분리 검출: 게이트만 vs 게이트 ∨ TENG [G-E3 · M2]</w:t>
      </w:r>
    </w:p>
    <w:p>
      <w:pPr>
        <w:pStyle w:val="ListBullet"/>
      </w:pPr>
      <w:r>
        <w:t xml:space="preserve">통합 모델 </w:t>
      </w:r>
      <w:r>
        <w:rPr>
          <w:b/>
          <w:highlight w:val="yellow"/>
        </w:rPr>
        <w:t>⬜ 재질·TENG 포함 온보드 모델, 예산 갱신 [G-E9]</w:t>
      </w:r>
    </w:p>
    <w:p>
      <w:pPr>
        <w:jc w:val="center"/>
      </w:pPr>
      <w:r>
        <w:drawing>
          <wp:inline xmlns:a="http://schemas.openxmlformats.org/drawingml/2006/main" xmlns:pic="http://schemas.openxmlformats.org/drawingml/2006/picture">
            <wp:extent cx="4680000" cy="2098802"/>
            <wp:docPr id="37" name="Picture 37"/>
            <wp:cNvGraphicFramePr>
              <a:graphicFrameLocks noChangeAspect="1"/>
            </wp:cNvGraphicFramePr>
            <a:graphic>
              <a:graphicData uri="http://schemas.openxmlformats.org/drawingml/2006/picture">
                <pic:pic>
                  <pic:nvPicPr>
                    <pic:cNvPr id="0" name="fig5_material_adaptive.png"/>
                    <pic:cNvPicPr/>
                  </pic:nvPicPr>
                  <pic:blipFill>
                    <a:blip r:embed="rId45"/>
                    <a:stretch>
                      <a:fillRect/>
                    </a:stretch>
                  </pic:blipFill>
                  <pic:spPr>
                    <a:xfrm>
                      <a:off x="0" y="0"/>
                      <a:ext cx="4680000" cy="2098802"/>
                    </a:xfrm>
                    <a:prstGeom prst="rect"/>
                  </pic:spPr>
                </pic:pic>
              </a:graphicData>
            </a:graphic>
          </wp:inline>
        </w:drawing>
      </w:r>
      <w:r>
        <w:t xml:space="preserve">  </w:t>
      </w:r>
    </w:p>
    <w:p>
      <w:pPr>
        <w:jc w:val="center"/>
      </w:pPr>
      <w:r>
        <w:rPr>
          <w:i/>
        </w:rPr>
        <w:t xml:space="preserve">▲ (예비) 재질 잔차와 재질별 목표 힘 — 시뮬  </w:t>
      </w:r>
      <w:r>
        <w:rPr>
          <w:b/>
          <w:color w:val="5B3E9E"/>
        </w:rPr>
        <w:t>[시뮬 fig5_material_adaptive]</w:t>
      </w:r>
    </w:p>
    <w:p>
      <w:pPr>
        <w:jc w:val="center"/>
      </w:pPr>
      <w:r>
        <w:rPr>
          <w:b/>
          <w:highlight w:val="yellow"/>
        </w:rPr>
        <w:t>⬜ [그림 자리] 재질 분류 혼동행렬 · 잔차 vs 거리 (실측)  (G-E2 · G-F3 · M1)</w:t>
      </w:r>
    </w:p>
    <w:p>
      <w:pPr>
        <w:jc w:val="center"/>
      </w:pPr>
      <w:r>
        <w:rPr>
          <w:b/>
          <w:highlight w:val="yellow"/>
        </w:rPr>
        <w:t>⬜ [그림 자리] TENG 조건별 전압 · 검출 지연 · 게이트 대비 비교 (실측)  (G-E3 · G-F4 · M2)</w:t>
      </w:r>
    </w:p>
    <w:p>
      <w:pPr>
        <w:pStyle w:val="Heading1"/>
      </w:pPr>
      <w:r>
        <w:t>7. Application: Soft Gripper with Perception and Adaptive Control</w:t>
      </w:r>
    </w:p>
    <w:p>
      <w:r>
        <w:rPr>
          <w:b/>
        </w:rPr>
        <w:t xml:space="preserve">이 절의 주장: </w:t>
      </w:r>
      <w:r>
        <w:t>다섯 모달리티가 각각 제어 결정에 쓰인다 (시뮬레이션 검증)</w:t>
      </w:r>
      <w:r>
        <w:t xml:space="preserve">   </w:t>
      </w:r>
      <w:r>
        <w:rPr>
          <w:b/>
        </w:rPr>
        <w:t xml:space="preserve">근거: </w:t>
      </w:r>
      <w:r>
        <w:rPr>
          <w:b/>
          <w:color w:val="5B3E9E"/>
        </w:rPr>
        <w:t>시뮬 F1·F3·F4·F8 보유</w:t>
      </w:r>
      <w:r>
        <w:t xml:space="preserve"> / </w:t>
      </w:r>
      <w:r>
        <w:rPr>
          <w:b/>
          <w:highlight w:val="yellow"/>
        </w:rPr>
        <w:t>⬜ 실물 [G-E10, 2027]</w:t>
      </w:r>
    </w:p>
    <w:p>
      <w:pPr>
        <w:pStyle w:val="ListBullet"/>
      </w:pPr>
      <w:r>
        <w:t>상태 머신 (OPEN → APPROACH → GRASP → HOLD → RELEASE), 근접 스케줄 pre-shape, 재질 적응 admittance, 안전 계층 — 1 kHz 온보드</w:t>
      </w:r>
    </w:p>
    <w:p>
      <w:pPr>
        <w:pStyle w:val="ListBullet"/>
      </w:pPr>
      <w:r>
        <w:t>ablation: 재질을 빼면 계란 파손, TENG를 빼면 파지 실패, 근접을 빼면 충격 증가 (시뮬)</w:t>
      </w:r>
    </w:p>
    <w:p>
      <w:pPr>
        <w:jc w:val="center"/>
      </w:pPr>
      <w:r>
        <w:drawing>
          <wp:inline xmlns:a="http://schemas.openxmlformats.org/drawingml/2006/main" xmlns:pic="http://schemas.openxmlformats.org/drawingml/2006/picture">
            <wp:extent cx="4680000" cy="2591003"/>
            <wp:docPr id="38" name="Picture 38"/>
            <wp:cNvGraphicFramePr>
              <a:graphicFrameLocks noChangeAspect="1"/>
            </wp:cNvGraphicFramePr>
            <a:graphic>
              <a:graphicData uri="http://schemas.openxmlformats.org/drawingml/2006/picture">
                <pic:pic>
                  <pic:nvPicPr>
                    <pic:cNvPr id="0" name="fig1_architecture.png"/>
                    <pic:cNvPicPr/>
                  </pic:nvPicPr>
                  <pic:blipFill>
                    <a:blip r:embed="rId46"/>
                    <a:stretch>
                      <a:fillRect/>
                    </a:stretch>
                  </pic:blipFill>
                  <pic:spPr>
                    <a:xfrm>
                      <a:off x="0" y="0"/>
                      <a:ext cx="4680000" cy="2591003"/>
                    </a:xfrm>
                    <a:prstGeom prst="rect"/>
                  </pic:spPr>
                </pic:pic>
              </a:graphicData>
            </a:graphic>
          </wp:inline>
        </w:drawing>
      </w:r>
      <w:r>
        <w:t xml:space="preserve">  </w:t>
      </w:r>
    </w:p>
    <w:p>
      <w:pPr>
        <w:jc w:val="center"/>
      </w:pPr>
      <w:r>
        <w:rPr>
          <w:i/>
        </w:rPr>
        <w:t xml:space="preserve">▲ Fig. 8a  Sensing-to-control pipeline  </w:t>
      </w:r>
      <w:r>
        <w:rPr>
          <w:b/>
          <w:color w:val="5B3E9E"/>
        </w:rPr>
        <w:t>[시뮬 fig1_architecture]</w:t>
      </w:r>
    </w:p>
    <w:p>
      <w:pPr>
        <w:jc w:val="center"/>
      </w:pPr>
      <w:r>
        <w:drawing>
          <wp:inline xmlns:a="http://schemas.openxmlformats.org/drawingml/2006/main" xmlns:pic="http://schemas.openxmlformats.org/drawingml/2006/picture">
            <wp:extent cx="4680000" cy="2342699"/>
            <wp:docPr id="39" name="Picture 39"/>
            <wp:cNvGraphicFramePr>
              <a:graphicFrameLocks noChangeAspect="1"/>
            </wp:cNvGraphicFramePr>
            <a:graphic>
              <a:graphicData uri="http://schemas.openxmlformats.org/drawingml/2006/picture">
                <pic:pic>
                  <pic:nvPicPr>
                    <pic:cNvPr id="0" name="fig3_state_machine.png"/>
                    <pic:cNvPicPr/>
                  </pic:nvPicPr>
                  <pic:blipFill>
                    <a:blip r:embed="rId47"/>
                    <a:stretch>
                      <a:fillRect/>
                    </a:stretch>
                  </pic:blipFill>
                  <pic:spPr>
                    <a:xfrm>
                      <a:off x="0" y="0"/>
                      <a:ext cx="4680000" cy="2342699"/>
                    </a:xfrm>
                    <a:prstGeom prst="rect"/>
                  </pic:spPr>
                </pic:pic>
              </a:graphicData>
            </a:graphic>
          </wp:inline>
        </w:drawing>
      </w:r>
      <w:r>
        <w:t xml:space="preserve">  </w:t>
      </w:r>
    </w:p>
    <w:p>
      <w:pPr>
        <w:jc w:val="center"/>
      </w:pPr>
      <w:r>
        <w:rPr>
          <w:i/>
        </w:rPr>
        <w:t xml:space="preserve">▲ Fig. 8b  State machine &amp; modality roles  </w:t>
      </w:r>
      <w:r>
        <w:rPr>
          <w:b/>
          <w:color w:val="5B3E9E"/>
        </w:rPr>
        <w:t>[시뮬 fig3_state_machine]</w:t>
      </w:r>
    </w:p>
    <w:p>
      <w:pPr>
        <w:jc w:val="center"/>
      </w:pPr>
      <w:r>
        <w:drawing>
          <wp:inline xmlns:a="http://schemas.openxmlformats.org/drawingml/2006/main" xmlns:pic="http://schemas.openxmlformats.org/drawingml/2006/picture">
            <wp:extent cx="4680000" cy="4103231"/>
            <wp:docPr id="40" name="Picture 40"/>
            <wp:cNvGraphicFramePr>
              <a:graphicFrameLocks noChangeAspect="1"/>
            </wp:cNvGraphicFramePr>
            <a:graphic>
              <a:graphicData uri="http://schemas.openxmlformats.org/drawingml/2006/picture">
                <pic:pic>
                  <pic:nvPicPr>
                    <pic:cNvPr id="0" name="fig4_grasp_timeline.png"/>
                    <pic:cNvPicPr/>
                  </pic:nvPicPr>
                  <pic:blipFill>
                    <a:blip r:embed="rId48"/>
                    <a:stretch>
                      <a:fillRect/>
                    </a:stretch>
                  </pic:blipFill>
                  <pic:spPr>
                    <a:xfrm>
                      <a:off x="0" y="0"/>
                      <a:ext cx="4680000" cy="4103231"/>
                    </a:xfrm>
                    <a:prstGeom prst="rect"/>
                  </pic:spPr>
                </pic:pic>
              </a:graphicData>
            </a:graphic>
          </wp:inline>
        </w:drawing>
      </w:r>
      <w:r>
        <w:t xml:space="preserve">  </w:t>
      </w:r>
    </w:p>
    <w:p>
      <w:pPr>
        <w:jc w:val="center"/>
      </w:pPr>
      <w:r>
        <w:rPr>
          <w:i/>
        </w:rPr>
        <w:t xml:space="preserve">▲ Fig. 9  Five modalities in one grasp (simulated)  </w:t>
      </w:r>
      <w:r>
        <w:rPr>
          <w:b/>
          <w:color w:val="5B3E9E"/>
        </w:rPr>
        <w:t>[시뮬 fig4_grasp_timeline]</w:t>
      </w:r>
    </w:p>
    <w:p>
      <w:pPr>
        <w:jc w:val="center"/>
      </w:pPr>
      <w:r>
        <w:drawing>
          <wp:inline xmlns:a="http://schemas.openxmlformats.org/drawingml/2006/main" xmlns:pic="http://schemas.openxmlformats.org/drawingml/2006/picture">
            <wp:extent cx="4680000" cy="2015605"/>
            <wp:docPr id="41" name="Picture 41"/>
            <wp:cNvGraphicFramePr>
              <a:graphicFrameLocks noChangeAspect="1"/>
            </wp:cNvGraphicFramePr>
            <a:graphic>
              <a:graphicData uri="http://schemas.openxmlformats.org/drawingml/2006/picture">
                <pic:pic>
                  <pic:nvPicPr>
                    <pic:cNvPr id="0" name="fig8_ablation.png"/>
                    <pic:cNvPicPr/>
                  </pic:nvPicPr>
                  <pic:blipFill>
                    <a:blip r:embed="rId49"/>
                    <a:stretch>
                      <a:fillRect/>
                    </a:stretch>
                  </pic:blipFill>
                  <pic:spPr>
                    <a:xfrm>
                      <a:off x="0" y="0"/>
                      <a:ext cx="4680000" cy="2015605"/>
                    </a:xfrm>
                    <a:prstGeom prst="rect"/>
                  </pic:spPr>
                </pic:pic>
              </a:graphicData>
            </a:graphic>
          </wp:inline>
        </w:drawing>
      </w:r>
      <w:r>
        <w:t xml:space="preserve">  </w:t>
      </w:r>
    </w:p>
    <w:p>
      <w:pPr>
        <w:jc w:val="center"/>
      </w:pPr>
      <w:r>
        <w:rPr>
          <w:i/>
        </w:rPr>
        <w:t xml:space="preserve">▲ Fig. 10  Modality ablation (simulated)  </w:t>
      </w:r>
      <w:r>
        <w:rPr>
          <w:b/>
          <w:color w:val="5B3E9E"/>
        </w:rPr>
        <w:t>[시뮬 fig8_ablation]</w:t>
      </w:r>
    </w:p>
    <w:p>
      <w:pPr>
        <w:jc w:val="center"/>
      </w:pPr>
      <w:r>
        <w:rPr>
          <w:b/>
          <w:highlight w:val="yellow"/>
        </w:rPr>
        <w:t>⬜ [그림 자리] 실물 그리퍼 파지 사진·로그  (G-E10 · G-F6 · M5 (2027))</w:t>
      </w:r>
    </w:p>
    <w:p>
      <w:pPr>
        <w:pStyle w:val="Heading1"/>
      </w:pPr>
      <w:r>
        <w:t>8. Conclusion</w:t>
      </w:r>
    </w:p>
    <w:p>
      <w:pPr>
        <w:pStyle w:val="ListBullet"/>
      </w:pPr>
      <w:r>
        <w:t xml:space="preserve">요약: S32 + 재질·TENG·제어 결과 </w:t>
      </w:r>
      <w:r>
        <w:rPr>
          <w:b/>
          <w:highlight w:val="yellow"/>
        </w:rPr>
        <w:t>⬜ [M1, M2]</w:t>
      </w:r>
    </w:p>
    <w:p>
      <w:pPr>
        <w:pStyle w:val="ListBullet"/>
      </w:pPr>
      <w:r>
        <w:t>향후: 실물 그리퍼, 다중 주파수 임피던스(재질 인식 강화), 2D 변형, 무선 전력·통신 TDM, 어레이</w:t>
      </w:r>
    </w:p>
    <w:p>
      <w:pPr>
        <w:pStyle w:val="Heading1"/>
      </w:pPr>
      <w:r>
        <w:t>부록. 그림·표 계획</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rPr>
              <w:t>번호</w:t>
            </w:r>
          </w:p>
        </w:tc>
        <w:tc>
          <w:tcPr>
            <w:tcW w:type="dxa" w:w="1994"/>
          </w:tcPr>
          <w:p>
            <w:r>
              <w:rPr>
                <w:b/>
              </w:rPr>
              <w:t>내용</w:t>
            </w:r>
          </w:p>
        </w:tc>
        <w:tc>
          <w:tcPr>
            <w:tcW w:type="dxa" w:w="1994"/>
          </w:tcPr>
          <w:p>
            <w:r>
              <w:rPr>
                <w:b/>
              </w:rPr>
              <w:t>출처</w:t>
            </w:r>
          </w:p>
        </w:tc>
        <w:tc>
          <w:tcPr>
            <w:tcW w:type="dxa" w:w="1994"/>
          </w:tcPr>
          <w:p>
            <w:r>
              <w:rPr>
                <w:b/>
              </w:rPr>
              <w:t>상태</w:t>
            </w:r>
          </w:p>
        </w:tc>
        <w:tc>
          <w:tcPr>
            <w:tcW w:type="dxa" w:w="1994"/>
          </w:tcPr>
          <w:p>
            <w:r>
              <w:rPr>
                <w:b/>
              </w:rPr>
              <w:t>보충 ID</w:t>
            </w:r>
          </w:p>
        </w:tc>
      </w:tr>
      <w:tr>
        <w:tc>
          <w:tcPr>
            <w:tcW w:type="dxa" w:w="1994"/>
          </w:tcPr>
          <w:p>
            <w:r>
              <w:t>Fig. 1</w:t>
            </w:r>
          </w:p>
        </w:tc>
        <w:tc>
          <w:tcPr>
            <w:tcW w:type="dxa" w:w="1994"/>
          </w:tcPr>
          <w:p>
            <w:r>
              <w:t>시스템 개요</w:t>
            </w:r>
          </w:p>
        </w:tc>
        <w:tc>
          <w:tcPr>
            <w:tcW w:type="dxa" w:w="1994"/>
          </w:tcPr>
          <w:p>
            <w:r>
              <w:t>S7</w:t>
            </w:r>
          </w:p>
        </w:tc>
        <w:tc>
          <w:tcPr>
            <w:tcW w:type="dxa" w:w="1994"/>
          </w:tcPr>
          <w:p>
            <w:r>
              <w:t>보유</w:t>
            </w:r>
          </w:p>
        </w:tc>
        <w:tc>
          <w:tcPr>
            <w:tcW w:type="dxa" w:w="1994"/>
          </w:tcPr>
          <w:p>
            <w:r>
              <w:t>—</w:t>
            </w:r>
          </w:p>
        </w:tc>
      </w:tr>
      <w:tr>
        <w:tc>
          <w:tcPr>
            <w:tcW w:type="dxa" w:w="1994"/>
          </w:tcPr>
          <w:p>
            <w:r>
              <w:t>Fig. 2</w:t>
            </w:r>
          </w:p>
        </w:tc>
        <w:tc>
          <w:tcPr>
            <w:tcW w:type="dxa" w:w="1994"/>
          </w:tcPr>
          <w:p>
            <w:r>
              <w:t>센서 설계·실물·현미경·제작</w:t>
            </w:r>
          </w:p>
        </w:tc>
        <w:tc>
          <w:tcPr>
            <w:tcW w:type="dxa" w:w="1994"/>
          </w:tcPr>
          <w:p>
            <w:r>
              <w:t>S10, S11 + 원본</w:t>
            </w:r>
          </w:p>
        </w:tc>
        <w:tc>
          <w:tcPr>
            <w:tcW w:type="dxa" w:w="1994"/>
          </w:tcPr>
          <w:p>
            <w:r>
              <w:t>보유</w:t>
            </w:r>
          </w:p>
        </w:tc>
        <w:tc>
          <w:tcPr>
            <w:tcW w:type="dxa" w:w="1994"/>
          </w:tcPr>
          <w:p>
            <w:r>
              <w:t>G-E5, G-W3</w:t>
            </w:r>
          </w:p>
        </w:tc>
      </w:tr>
      <w:tr>
        <w:tc>
          <w:tcPr>
            <w:tcW w:type="dxa" w:w="1994"/>
          </w:tcPr>
          <w:p>
            <w:r>
              <w:t>Fig. 3</w:t>
            </w:r>
          </w:p>
        </w:tc>
        <w:tc>
          <w:tcPr>
            <w:tcW w:type="dxa" w:w="1994"/>
          </w:tcPr>
          <w:p>
            <w:r>
              <w:t>자극–응답·재질 비교·TENG·메커니즘</w:t>
            </w:r>
          </w:p>
        </w:tc>
        <w:tc>
          <w:tcPr>
            <w:tcW w:type="dxa" w:w="1994"/>
          </w:tcPr>
          <w:p>
            <w:r>
              <w:t>S12_14, S12_02, S12_05, S14_19</w:t>
            </w:r>
          </w:p>
        </w:tc>
        <w:tc>
          <w:tcPr>
            <w:tcW w:type="dxa" w:w="1994"/>
          </w:tcPr>
          <w:p>
            <w:r>
              <w:t>부분</w:t>
            </w:r>
          </w:p>
        </w:tc>
        <w:tc>
          <w:tcPr>
            <w:tcW w:type="dxa" w:w="1994"/>
          </w:tcPr>
          <w:p>
            <w:r>
              <w:t>G-F1, G-F9, G-E2, G-E3, G-E12</w:t>
            </w:r>
          </w:p>
        </w:tc>
      </w:tr>
      <w:tr>
        <w:tc>
          <w:tcPr>
            <w:tcW w:type="dxa" w:w="1994"/>
          </w:tcPr>
          <w:p>
            <w:r>
              <w:t>Fig. 4</w:t>
            </w:r>
          </w:p>
        </w:tc>
        <w:tc>
          <w:tcPr>
            <w:tcW w:type="dxa" w:w="1994"/>
          </w:tcPr>
          <w:p>
            <w:r>
              <w:t>PCB·TDM·전환 파형·타이밍</w:t>
            </w:r>
          </w:p>
        </w:tc>
        <w:tc>
          <w:tcPr>
            <w:tcW w:type="dxa" w:w="1994"/>
          </w:tcPr>
          <w:p>
            <w:r>
              <w:t>S16–S18, S13_10 + 시뮬 F2</w:t>
            </w:r>
          </w:p>
        </w:tc>
        <w:tc>
          <w:tcPr>
            <w:tcW w:type="dxa" w:w="1994"/>
          </w:tcPr>
          <w:p>
            <w:r>
              <w:t>보유</w:t>
            </w:r>
          </w:p>
        </w:tc>
        <w:tc>
          <w:tcPr>
            <w:tcW w:type="dxa" w:w="1994"/>
          </w:tcPr>
          <w:p>
            <w:r>
              <w:t>G-E6, G-E8, G-W4</w:t>
            </w:r>
          </w:p>
        </w:tc>
      </w:tr>
      <w:tr>
        <w:tc>
          <w:tcPr>
            <w:tcW w:type="dxa" w:w="1994"/>
          </w:tcPr>
          <w:p>
            <w:r>
              <w:t>Fig. 5</w:t>
            </w:r>
          </w:p>
        </w:tc>
        <w:tc>
          <w:tcPr>
            <w:tcW w:type="dxa" w:w="1994"/>
          </w:tcPr>
          <w:p>
            <w:r>
              <w:t>플랫폼·동기화·프로토콜·시계열·곡면</w:t>
            </w:r>
          </w:p>
        </w:tc>
        <w:tc>
          <w:tcPr>
            <w:tcW w:type="dxa" w:w="1994"/>
          </w:tcPr>
          <w:p>
            <w:r>
              <w:t>S20–S24</w:t>
            </w:r>
          </w:p>
        </w:tc>
        <w:tc>
          <w:tcPr>
            <w:tcW w:type="dxa" w:w="1994"/>
          </w:tcPr>
          <w:p>
            <w:r>
              <w:t>보유 (D·E 없음)</w:t>
            </w:r>
          </w:p>
        </w:tc>
        <w:tc>
          <w:tcPr>
            <w:tcW w:type="dxa" w:w="1994"/>
          </w:tcPr>
          <w:p>
            <w:r>
              <w:t>G-E2, G-E3, G-W5</w:t>
            </w:r>
          </w:p>
        </w:tc>
      </w:tr>
      <w:tr>
        <w:tc>
          <w:tcPr>
            <w:tcW w:type="dxa" w:w="1994"/>
          </w:tcPr>
          <w:p>
            <w:r>
              <w:t>Fig. 6</w:t>
            </w:r>
          </w:p>
        </w:tc>
        <w:tc>
          <w:tcPr>
            <w:tcW w:type="dxa" w:w="1994"/>
          </w:tcPr>
          <w:p>
            <w:r>
              <w:t>Gate-MoE·parity·선정 근거·기준선</w:t>
            </w:r>
          </w:p>
        </w:tc>
        <w:tc>
          <w:tcPr>
            <w:tcW w:type="dxa" w:w="1994"/>
          </w:tcPr>
          <w:p>
            <w:r>
              <w:t>S26, S27 + 시뮬 F7</w:t>
            </w:r>
          </w:p>
        </w:tc>
        <w:tc>
          <w:tcPr>
            <w:tcW w:type="dxa" w:w="1994"/>
          </w:tcPr>
          <w:p>
            <w:r>
              <w:t>부분</w:t>
            </w:r>
          </w:p>
        </w:tc>
        <w:tc>
          <w:tcPr>
            <w:tcW w:type="dxa" w:w="1994"/>
          </w:tcPr>
          <w:p>
            <w:r>
              <w:t>G-E7, G-E11</w:t>
            </w:r>
          </w:p>
        </w:tc>
      </w:tr>
      <w:tr>
        <w:tc>
          <w:tcPr>
            <w:tcW w:type="dxa" w:w="1994"/>
          </w:tcPr>
          <w:p>
            <w:r>
              <w:t>Fig. 7</w:t>
            </w:r>
          </w:p>
        </w:tc>
        <w:tc>
          <w:tcPr>
            <w:tcW w:type="dxa" w:w="1994"/>
          </w:tcPr>
          <w:p>
            <w:r>
              <w:t>배포·실시간 검증</w:t>
            </w:r>
          </w:p>
        </w:tc>
        <w:tc>
          <w:tcPr>
            <w:tcW w:type="dxa" w:w="1994"/>
          </w:tcPr>
          <w:p>
            <w:r>
              <w:t>S28–S30</w:t>
            </w:r>
          </w:p>
        </w:tc>
        <w:tc>
          <w:tcPr>
            <w:tcW w:type="dxa" w:w="1994"/>
          </w:tcPr>
          <w:p>
            <w:r>
              <w:t>보유 (수정 필요)</w:t>
            </w:r>
          </w:p>
        </w:tc>
        <w:tc>
          <w:tcPr>
            <w:tcW w:type="dxa" w:w="1994"/>
          </w:tcPr>
          <w:p>
            <w:r>
              <w:t>G-E1, G-F2</w:t>
            </w:r>
          </w:p>
        </w:tc>
      </w:tr>
      <w:tr>
        <w:tc>
          <w:tcPr>
            <w:tcW w:type="dxa" w:w="1994"/>
          </w:tcPr>
          <w:p>
            <w:r>
              <w:t>신규</w:t>
            </w:r>
          </w:p>
        </w:tc>
        <w:tc>
          <w:tcPr>
            <w:tcW w:type="dxa" w:w="1994"/>
          </w:tcPr>
          <w:p>
            <w:r>
              <w:t>재질 분류·TENG 정량</w:t>
            </w:r>
          </w:p>
        </w:tc>
        <w:tc>
          <w:tcPr>
            <w:tcW w:type="dxa" w:w="1994"/>
          </w:tcPr>
          <w:p>
            <w:r>
              <w:t>—</w:t>
            </w:r>
          </w:p>
        </w:tc>
        <w:tc>
          <w:tcPr>
            <w:tcW w:type="dxa" w:w="1994"/>
          </w:tcPr>
          <w:p>
            <w:r>
              <w:rPr>
                <w:highlight w:val="yellow"/>
              </w:rPr>
              <w:t>없음</w:t>
            </w:r>
          </w:p>
        </w:tc>
        <w:tc>
          <w:tcPr>
            <w:tcW w:type="dxa" w:w="1994"/>
          </w:tcPr>
          <w:p>
            <w:r>
              <w:t>G-E2, G-E3, G-E9</w:t>
            </w:r>
          </w:p>
        </w:tc>
      </w:tr>
      <w:tr>
        <w:tc>
          <w:tcPr>
            <w:tcW w:type="dxa" w:w="1994"/>
          </w:tcPr>
          <w:p>
            <w:r>
              <w:t>Fig. 8–10</w:t>
            </w:r>
          </w:p>
        </w:tc>
        <w:tc>
          <w:tcPr>
            <w:tcW w:type="dxa" w:w="1994"/>
          </w:tcPr>
          <w:p>
            <w:r>
              <w:t>제어 구조·시뮬 결과</w:t>
            </w:r>
          </w:p>
        </w:tc>
        <w:tc>
          <w:tcPr>
            <w:tcW w:type="dxa" w:w="1994"/>
          </w:tcPr>
          <w:p>
            <w:r>
              <w:t>시뮬 F1, F3, F4, F8</w:t>
            </w:r>
          </w:p>
        </w:tc>
        <w:tc>
          <w:tcPr>
            <w:tcW w:type="dxa" w:w="1994"/>
          </w:tcPr>
          <w:p>
            <w:r>
              <w:t>보유 (시뮬)</w:t>
            </w:r>
          </w:p>
        </w:tc>
        <w:tc>
          <w:tcPr>
            <w:tcW w:type="dxa" w:w="1994"/>
          </w:tcPr>
          <w:p>
            <w:r>
              <w:t>G-E10</w:t>
            </w:r>
          </w:p>
        </w:tc>
      </w:tr>
      <w:tr>
        <w:tc>
          <w:tcPr>
            <w:tcW w:type="dxa" w:w="1994"/>
          </w:tcPr>
          <w:p>
            <w:r>
              <w:t>Table 1</w:t>
            </w:r>
          </w:p>
        </w:tc>
        <w:tc>
          <w:tcPr>
            <w:tcW w:type="dxa" w:w="1994"/>
          </w:tcPr>
          <w:p>
            <w:r>
              <w:t>선행연구 비교</w:t>
            </w:r>
          </w:p>
        </w:tc>
        <w:tc>
          <w:tcPr>
            <w:tcW w:type="dxa" w:w="1994"/>
          </w:tcPr>
          <w:p>
            <w:r>
              <w:t>—</w:t>
            </w:r>
          </w:p>
        </w:tc>
        <w:tc>
          <w:tcPr>
            <w:tcW w:type="dxa" w:w="1994"/>
          </w:tcPr>
          <w:p>
            <w:r>
              <w:rPr>
                <w:highlight w:val="yellow"/>
              </w:rPr>
              <w:t>없음</w:t>
            </w:r>
          </w:p>
        </w:tc>
        <w:tc>
          <w:tcPr>
            <w:tcW w:type="dxa" w:w="1994"/>
          </w:tcPr>
          <w:p>
            <w:r>
              <w:t>G-W1</w:t>
            </w:r>
          </w:p>
        </w:tc>
      </w:tr>
      <w:tr>
        <w:tc>
          <w:tcPr>
            <w:tcW w:type="dxa" w:w="1994"/>
          </w:tcPr>
          <w:p>
            <w:r>
              <w:t>Table 2</w:t>
            </w:r>
          </w:p>
        </w:tc>
        <w:tc>
          <w:tcPr>
            <w:tcW w:type="dxa" w:w="1994"/>
          </w:tcPr>
          <w:p>
            <w:r>
              <w:t>모델 예산·지연</w:t>
            </w:r>
          </w:p>
        </w:tc>
        <w:tc>
          <w:tcPr>
            <w:tcW w:type="dxa" w:w="1994"/>
          </w:tcPr>
          <w:p>
            <w:r>
              <w:t>S28</w:t>
            </w:r>
          </w:p>
        </w:tc>
        <w:tc>
          <w:tcPr>
            <w:tcW w:type="dxa" w:w="1994"/>
          </w:tcPr>
          <w:p>
            <w:r>
              <w:t>보유</w:t>
            </w:r>
          </w:p>
        </w:tc>
        <w:tc>
          <w:tcPr>
            <w:tcW w:type="dxa" w:w="1994"/>
          </w:tcPr>
          <w:p>
            <w:r>
              <w:t>G-E8</w:t>
            </w:r>
          </w:p>
        </w:tc>
      </w:tr>
    </w:tbl>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22222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2222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22222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