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Y="61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CB4E52" w14:paraId="50EEE28D" w14:textId="77777777" w:rsidTr="00CB4E52">
        <w:tc>
          <w:tcPr>
            <w:tcW w:w="0" w:type="auto"/>
            <w:vAlign w:val="center"/>
          </w:tcPr>
          <w:p w14:paraId="07E30636" w14:textId="4BD0BD94" w:rsidR="00CB4E52" w:rsidRDefault="00CB4E52" w:rsidP="00CB4E52">
            <w:pPr>
              <w:jc w:val="center"/>
              <w:rPr>
                <w:rFonts w:ascii="Arial" w:eastAsia="Calibri" w:hAnsi="Arial" w:cs="Calibri"/>
                <w:b/>
                <w:sz w:val="36"/>
              </w:rPr>
            </w:pPr>
          </w:p>
        </w:tc>
        <w:tc>
          <w:tcPr>
            <w:tcW w:w="0" w:type="auto"/>
            <w:vAlign w:val="center"/>
          </w:tcPr>
          <w:p w14:paraId="2B7209CE" w14:textId="14062BF3" w:rsidR="00CB4E52" w:rsidRDefault="00CB4E52" w:rsidP="00CB4E52">
            <w:pPr>
              <w:jc w:val="center"/>
              <w:rPr>
                <w:rFonts w:ascii="Arial" w:eastAsia="Calibri" w:hAnsi="Arial" w:cs="Calibri"/>
                <w:b/>
                <w:sz w:val="36"/>
              </w:rPr>
            </w:pPr>
          </w:p>
        </w:tc>
      </w:tr>
    </w:tbl>
    <w:p w14:paraId="0BEA6F78" w14:textId="199CF450" w:rsidR="00B94906" w:rsidRDefault="00851EC6">
      <w:bookmarkStart w:id="0" w:name="_Toc88211856"/>
      <w:bookmarkStart w:id="1" w:name="_Toc88212083"/>
      <w:bookmarkStart w:id="2" w:name="_Toc88212590"/>
      <w:r>
        <w:rPr>
          <w:noProof/>
        </w:rPr>
        <w:drawing>
          <wp:inline distT="0" distB="0" distL="0" distR="0" wp14:anchorId="4CA1B255" wp14:editId="7026BFE7">
            <wp:extent cx="5731510" cy="3821430"/>
            <wp:effectExtent l="0" t="0" r="254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sdt>
      <w:sdtPr>
        <w:id w:val="-1040047735"/>
        <w:docPartObj>
          <w:docPartGallery w:val="Cover Pages"/>
          <w:docPartUnique/>
        </w:docPartObj>
      </w:sdtPr>
      <w:sdtEndPr>
        <w:rPr>
          <w:b/>
          <w:bCs/>
          <w:i/>
          <w:iCs/>
        </w:rPr>
      </w:sdtEndPr>
      <w:sdtContent>
        <w:p w14:paraId="0841A917" w14:textId="73E63162" w:rsidR="00B94906" w:rsidRDefault="00B94906"/>
        <w:p w14:paraId="4591C2EC" w14:textId="35680DCD" w:rsidR="00B94906" w:rsidRDefault="00B94906">
          <w:r>
            <w:rPr>
              <w:noProof/>
            </w:rPr>
            <mc:AlternateContent>
              <mc:Choice Requires="wpg">
                <w:drawing>
                  <wp:anchor distT="0" distB="0" distL="114300" distR="114300" simplePos="0" relativeHeight="251659264" behindDoc="1" locked="0" layoutInCell="1" allowOverlap="1" wp14:anchorId="62989683" wp14:editId="12D31B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EFBDF1" w14:textId="0441E557" w:rsidR="00B94906" w:rsidRDefault="009F693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94906">
                                        <w:rPr>
                                          <w:color w:val="FFFFFF" w:themeColor="background1"/>
                                          <w:sz w:val="72"/>
                                          <w:szCs w:val="72"/>
                                        </w:rPr>
                                        <w:t>Rapport de l’article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989683"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xvaw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43ErQD/+zKZAmxe11+Kj9qYyQeP6jwcyUK&#10;dZvKIoneVSV8DRQ6MTk+QuvkcH4f6w3hwHyx51g8dbGI9rUIsenPvbltI2Qh3gW2P585UxOtMEVI&#10;n50L05+bk57nO7NZc9Jzbdedsx0TuTQXs3qdOrsSmVcdnFv9O+d+SmUZccwq8lrnXL917h1yORJ5&#10;ttLwMCcgaQDR1ruVca3xY+8NiVWIgFjtflVrhElua8VJd4k/Pc8LvOkLXpHLcFvV95Hi0MjHD1Vt&#10;imONJ476ukmPB6DEmxx18sNE2GInAuA2sq2IMxBJRYBQHolMByKjKLOeiO+6YhTH7Qk5zmxcH+R2&#10;p7Lve+NIiFEnBJvGkYKe0Emd0PXOIy16Qr4TjOuEFLkAyrnA36ifA9IJ45y+x+2DRqidpM0Dmbap&#10;Ee6LJjfwJNAGqIopVUpVUYFSoqB6H0xTQILtC3p7QhjqkfCMO8g5YQSdhNvCfhkZcSXh4CJkhI6E&#10;FxcJU3RIGv6nej2nNYWAxQdGmmONJzXa6PGw0pbAsFrRFfCtrCkA7aPYoT1SXafUJo37N+oxelAs&#10;UR81Stx1eBtuV1n4U/TluSwSu7mtB/DSJtkwQBuuSoaZIrtgvu81vcDs+sYpvjfvX4lKNsJ+F+Pz&#10;+ADmC0zDh6/4WjcwCdD1ILPNXiN1jK0XWdCdcTiZ2hsu2/5HNwxc1OKf3rwI23hnAPLy1hEqlpR9&#10;nOhdGrLMYXDkXOKFusvy3JQE7WDkmuFFdAJP9VMeUX7mxR9RDPrBLIA2qlAnq9tcC8PRuKNQ8rPS&#10;uIoPkGAM/O6sY9szbjzMGyM6/yjB+NafmTPgXCNOJyOmhd1ZUzLn7u0O8d2qqLvzG/mX0lz9Pcvo&#10;sd6v9vAAPa7U+gmDWyvDP8GX8ZAq/cUSO3DPa6v6eyt1ZIn8lwL8Y+G4LlGfmleOvQimcyz1cLka&#10;LmURApHaBDoxPd7WxofbUmdJytyMlC/UO/CGOKPpzmExyjULMCGj8n9AiTBJDd8cUCLupOS0b0mJ&#10;5oE/I4+i3NENFsGcGzByoeGMLuim3XFGe7Gw267TcqtXkSPfDkAi8Gs6W9IxqONx7fvHEmiKHYNw&#10;An8cpj+tPSIQz3H67IiG/ogyfW7kzkdR+sxo6jnjOANm5I/i9HnRSef0edF03KoBKzoJ9IwVGfeg&#10;HfxPZkbY2jiZof7e8bzXsBPKOGIncD71nwP9aMY/vUZdth3+8H6MQrjNiB/yk7a2vcFURtkwstkl&#10;O84yCPTa3pF2vLvNZtM0jN5NN2HSchE27Cc7j2iO17CfpgEYbJQYy3b5el7zGXCZ+wyAXJobdOlg&#10;lyOC3WnHiM86pj0yIA/nN48cg+VZAlGpPFsTe6BkOZrnq8ThHJJ5mUoz4hF689cS2J00M5QB0EW0&#10;5DVjup3SrsckzcxoHuAg7TyhmzffcD7zBwx8EGIzm49X9MWpv+Z5fvjEdvMVAAD//wMAUEsDBBQA&#10;BgAIAAAAIQBIwdxr2gAAAAcBAAAPAAAAZHJzL2Rvd25yZXYueG1sTI/BTsMwEETvSPyDtUjcqB2Q&#10;ShXiVCiIEwdE6Ac48ZK4jddp7LTh79lygctqR7OafVNsFz+IE07RBdKQrRQIpDZYR52G3efr3QZE&#10;TIasGQKhhm+MsC2vrwqT23CmDzzVqRMcQjE3GvqUxlzK2PboTVyFEYm9rzB5k1hOnbSTOXO4H+S9&#10;UmvpjSP+0JsRqx7bQz17DWM4hmZ/jJV/a1/W747c41xXWt/eLM9PIBIu6e8YLviMDiUzNWEmG8Wg&#10;gYuk33nx1EaxbnjLsocMZFnI//zlDwAAAP//AwBQSwECLQAUAAYACAAAACEAtoM4kv4AAADhAQAA&#10;EwAAAAAAAAAAAAAAAAAAAAAAW0NvbnRlbnRfVHlwZXNdLnhtbFBLAQItABQABgAIAAAAIQA4/SH/&#10;1gAAAJQBAAALAAAAAAAAAAAAAAAAAC8BAABfcmVscy8ucmVsc1BLAQItABQABgAIAAAAIQBuIXxv&#10;awUAAKoTAAAOAAAAAAAAAAAAAAAAAC4CAABkcnMvZTJvRG9jLnhtbFBLAQItABQABgAIAAAAIQBI&#10;wdxr2gAAAAcBAAAPAAAAAAAAAAAAAAAAAMUHAABkcnMvZG93bnJldi54bWxQSwUGAAAAAAQABADz&#10;AAAAzAg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EFBDF1" w14:textId="0441E557" w:rsidR="00B94906" w:rsidRDefault="009F693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94906">
                                  <w:rPr>
                                    <w:color w:val="FFFFFF" w:themeColor="background1"/>
                                    <w:sz w:val="72"/>
                                    <w:szCs w:val="72"/>
                                  </w:rPr>
                                  <w:t>Rapport de l’article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7E20725" wp14:editId="4538DFF2">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670BD" w14:textId="12AFEB90" w:rsidR="00B94906" w:rsidRDefault="009F693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94906">
                                      <w:rPr>
                                        <w:caps/>
                                        <w:color w:val="7F7F7F" w:themeColor="text1" w:themeTint="80"/>
                                        <w:sz w:val="18"/>
                                        <w:szCs w:val="18"/>
                                      </w:rPr>
                                      <w:t>BUT Métiers du multimédia et de l’internet</w:t>
                                    </w:r>
                                  </w:sdtContent>
                                </w:sdt>
                                <w:r w:rsidR="00B94906">
                                  <w:rPr>
                                    <w:caps/>
                                    <w:color w:val="7F7F7F" w:themeColor="text1" w:themeTint="80"/>
                                    <w:sz w:val="18"/>
                                    <w:szCs w:val="18"/>
                                  </w:rPr>
                                  <w:t> </w:t>
                                </w:r>
                                <w:r w:rsidR="00B94906">
                                  <w:rPr>
                                    <w:color w:val="7F7F7F" w:themeColor="text1" w:themeTint="80"/>
                                    <w:sz w:val="18"/>
                                    <w:szCs w:val="18"/>
                                  </w:rPr>
                                  <w:t>|</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B94906">
                                      <w:rPr>
                                        <w:color w:val="7F7F7F" w:themeColor="text1" w:themeTint="80"/>
                                        <w:sz w:val="18"/>
                                        <w:szCs w:val="18"/>
                                      </w:rPr>
                                      <w:t>[Adresse de la société]</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E20725"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1F5670BD" w14:textId="12AFEB90" w:rsidR="00B94906" w:rsidRDefault="009F693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B94906">
                                <w:rPr>
                                  <w:caps/>
                                  <w:color w:val="7F7F7F" w:themeColor="text1" w:themeTint="80"/>
                                  <w:sz w:val="18"/>
                                  <w:szCs w:val="18"/>
                                </w:rPr>
                                <w:t>BUT Métiers du multimédia et de l’internet</w:t>
                              </w:r>
                            </w:sdtContent>
                          </w:sdt>
                          <w:r w:rsidR="00B94906">
                            <w:rPr>
                              <w:caps/>
                              <w:color w:val="7F7F7F" w:themeColor="text1" w:themeTint="80"/>
                              <w:sz w:val="18"/>
                              <w:szCs w:val="18"/>
                            </w:rPr>
                            <w:t> </w:t>
                          </w:r>
                          <w:r w:rsidR="00B94906">
                            <w:rPr>
                              <w:color w:val="7F7F7F" w:themeColor="text1" w:themeTint="80"/>
                              <w:sz w:val="18"/>
                              <w:szCs w:val="18"/>
                            </w:rPr>
                            <w:t>|</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B94906">
                                <w:rPr>
                                  <w:color w:val="7F7F7F" w:themeColor="text1" w:themeTint="80"/>
                                  <w:sz w:val="18"/>
                                  <w:szCs w:val="18"/>
                                </w:rPr>
                                <w:t>[Adresse de la société]</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1F42806" wp14:editId="7EB03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22FC040" w14:textId="734ED579" w:rsidR="00B94906" w:rsidRDefault="00B94906">
                                    <w:pPr>
                                      <w:pStyle w:val="Sansinterligne"/>
                                      <w:spacing w:before="40" w:after="40"/>
                                      <w:rPr>
                                        <w:caps/>
                                        <w:color w:val="4472C4" w:themeColor="accent1"/>
                                        <w:sz w:val="28"/>
                                        <w:szCs w:val="28"/>
                                      </w:rPr>
                                    </w:pPr>
                                    <w:r>
                                      <w:rPr>
                                        <w:caps/>
                                        <w:color w:val="4472C4" w:themeColor="accent1"/>
                                        <w:sz w:val="28"/>
                                        <w:szCs w:val="28"/>
                                      </w:rPr>
                                      <w:t>Jacques Battaglini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EF3CEE" w14:textId="0859DDBE" w:rsidR="00B94906" w:rsidRDefault="00B94906">
                                    <w:pPr>
                                      <w:pStyle w:val="Sansinterligne"/>
                                      <w:spacing w:before="40" w:after="40"/>
                                      <w:rPr>
                                        <w:caps/>
                                        <w:color w:val="5B9BD5" w:themeColor="accent5"/>
                                        <w:sz w:val="24"/>
                                        <w:szCs w:val="24"/>
                                      </w:rPr>
                                    </w:pPr>
                                    <w:r>
                                      <w:rPr>
                                        <w:caps/>
                                        <w:color w:val="5B9BD5" w:themeColor="accent5"/>
                                        <w:sz w:val="24"/>
                                        <w:szCs w:val="24"/>
                                      </w:rPr>
                                      <w:t>But MMi 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F42806"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22FC040" w14:textId="734ED579" w:rsidR="00B94906" w:rsidRDefault="00B94906">
                              <w:pPr>
                                <w:pStyle w:val="Sansinterligne"/>
                                <w:spacing w:before="40" w:after="40"/>
                                <w:rPr>
                                  <w:caps/>
                                  <w:color w:val="4472C4" w:themeColor="accent1"/>
                                  <w:sz w:val="28"/>
                                  <w:szCs w:val="28"/>
                                </w:rPr>
                              </w:pPr>
                              <w:r>
                                <w:rPr>
                                  <w:caps/>
                                  <w:color w:val="4472C4" w:themeColor="accent1"/>
                                  <w:sz w:val="28"/>
                                  <w:szCs w:val="28"/>
                                </w:rPr>
                                <w:t>Jacques Battaglini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EF3CEE" w14:textId="0859DDBE" w:rsidR="00B94906" w:rsidRDefault="00B94906">
                              <w:pPr>
                                <w:pStyle w:val="Sansinterligne"/>
                                <w:spacing w:before="40" w:after="40"/>
                                <w:rPr>
                                  <w:caps/>
                                  <w:color w:val="5B9BD5" w:themeColor="accent5"/>
                                  <w:sz w:val="24"/>
                                  <w:szCs w:val="24"/>
                                </w:rPr>
                              </w:pPr>
                              <w:r>
                                <w:rPr>
                                  <w:caps/>
                                  <w:color w:val="5B9BD5" w:themeColor="accent5"/>
                                  <w:sz w:val="24"/>
                                  <w:szCs w:val="24"/>
                                </w:rPr>
                                <w:t>But MMi 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5DE0CE" wp14:editId="54860B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51013C98" w14:textId="757ACEA6" w:rsidR="00B94906" w:rsidRDefault="00B94906">
                                    <w:pPr>
                                      <w:pStyle w:val="Sansinterligne"/>
                                      <w:jc w:val="right"/>
                                      <w:rPr>
                                        <w:color w:val="FFFFFF" w:themeColor="background1"/>
                                        <w:sz w:val="24"/>
                                        <w:szCs w:val="24"/>
                                      </w:rPr>
                                    </w:pPr>
                                    <w:r>
                                      <w:rPr>
                                        <w:color w:val="FFFFFF" w:themeColor="background1"/>
                                        <w:sz w:val="24"/>
                                        <w:szCs w:val="24"/>
                                      </w:rPr>
                                      <w:t>Année 2021 -2022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DE0C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51013C98" w14:textId="757ACEA6" w:rsidR="00B94906" w:rsidRDefault="00B94906">
                              <w:pPr>
                                <w:pStyle w:val="Sansinterligne"/>
                                <w:jc w:val="right"/>
                                <w:rPr>
                                  <w:color w:val="FFFFFF" w:themeColor="background1"/>
                                  <w:sz w:val="24"/>
                                  <w:szCs w:val="24"/>
                                </w:rPr>
                              </w:pPr>
                              <w:r>
                                <w:rPr>
                                  <w:color w:val="FFFFFF" w:themeColor="background1"/>
                                  <w:sz w:val="24"/>
                                  <w:szCs w:val="24"/>
                                </w:rPr>
                                <w:t>Année 2021 -2022</w:t>
                              </w:r>
                            </w:p>
                          </w:sdtContent>
                        </w:sdt>
                      </w:txbxContent>
                    </v:textbox>
                    <w10:wrap anchorx="margin" anchory="page"/>
                  </v:rect>
                </w:pict>
              </mc:Fallback>
            </mc:AlternateContent>
          </w:r>
          <w:r>
            <w:rPr>
              <w:b/>
              <w:bCs/>
              <w:i/>
              <w:iCs/>
            </w:rPr>
            <w:br w:type="page"/>
          </w:r>
        </w:p>
      </w:sdtContent>
    </w:sdt>
    <w:p w14:paraId="28B4EEA7" w14:textId="3BC311E1" w:rsidR="00256D55" w:rsidRDefault="00256D55" w:rsidP="00256D55">
      <w:pPr>
        <w:pStyle w:val="TM1"/>
        <w:tabs>
          <w:tab w:val="right" w:leader="dot" w:pos="9016"/>
        </w:tabs>
        <w:rPr>
          <w:rFonts w:eastAsiaTheme="minorEastAsia"/>
          <w:b w:val="0"/>
          <w:bCs w:val="0"/>
          <w:i w:val="0"/>
          <w:iCs w:val="0"/>
          <w:noProof/>
          <w:sz w:val="22"/>
          <w:szCs w:val="22"/>
          <w:lang w:eastAsia="fr-FR"/>
        </w:rPr>
      </w:pPr>
      <w:r>
        <w:lastRenderedPageBreak/>
        <w:fldChar w:fldCharType="begin"/>
      </w:r>
      <w:r>
        <w:instrText xml:space="preserve"> TOC \h \z \u \t "Chapitre;1;Section;2;Sous-section;3" </w:instrText>
      </w:r>
      <w:r>
        <w:fldChar w:fldCharType="separate"/>
      </w:r>
      <w:hyperlink w:anchor="_Toc88212590" w:history="1">
        <w:r w:rsidRPr="00C45F0B">
          <w:rPr>
            <w:rStyle w:val="Lienhypertexte"/>
            <w:noProof/>
          </w:rPr>
          <w:t>I. Mise en forme</w:t>
        </w:r>
        <w:r>
          <w:rPr>
            <w:noProof/>
            <w:webHidden/>
          </w:rPr>
          <w:tab/>
        </w:r>
        <w:r>
          <w:rPr>
            <w:noProof/>
            <w:webHidden/>
          </w:rPr>
          <w:fldChar w:fldCharType="begin"/>
        </w:r>
        <w:r>
          <w:rPr>
            <w:noProof/>
            <w:webHidden/>
          </w:rPr>
          <w:instrText xml:space="preserve"> PAGEREF _Toc88212590 \h </w:instrText>
        </w:r>
        <w:r>
          <w:rPr>
            <w:noProof/>
            <w:webHidden/>
          </w:rPr>
        </w:r>
        <w:r>
          <w:rPr>
            <w:noProof/>
            <w:webHidden/>
          </w:rPr>
          <w:fldChar w:fldCharType="separate"/>
        </w:r>
        <w:r>
          <w:rPr>
            <w:noProof/>
            <w:webHidden/>
          </w:rPr>
          <w:t>1</w:t>
        </w:r>
        <w:r>
          <w:rPr>
            <w:noProof/>
            <w:webHidden/>
          </w:rPr>
          <w:fldChar w:fldCharType="end"/>
        </w:r>
      </w:hyperlink>
    </w:p>
    <w:p w14:paraId="4034583B" w14:textId="77777777" w:rsidR="00256D55" w:rsidRDefault="009F6930" w:rsidP="00256D55">
      <w:pPr>
        <w:pStyle w:val="TM2"/>
        <w:tabs>
          <w:tab w:val="left" w:pos="880"/>
          <w:tab w:val="right" w:leader="dot" w:pos="9016"/>
        </w:tabs>
        <w:rPr>
          <w:rFonts w:eastAsiaTheme="minorEastAsia"/>
          <w:b w:val="0"/>
          <w:bCs w:val="0"/>
          <w:noProof/>
          <w:lang w:eastAsia="fr-FR"/>
        </w:rPr>
      </w:pPr>
      <w:hyperlink w:anchor="_Toc88212591" w:history="1">
        <w:r w:rsidR="00256D55" w:rsidRPr="00C45F0B">
          <w:rPr>
            <w:rStyle w:val="Lienhypertexte"/>
            <w:noProof/>
          </w:rPr>
          <w:t>I.1.Afficher la mise en forme d’un texte</w:t>
        </w:r>
        <w:r w:rsidR="00256D55">
          <w:rPr>
            <w:noProof/>
            <w:webHidden/>
          </w:rPr>
          <w:tab/>
        </w:r>
        <w:r w:rsidR="00256D55">
          <w:rPr>
            <w:noProof/>
            <w:webHidden/>
          </w:rPr>
          <w:fldChar w:fldCharType="begin"/>
        </w:r>
        <w:r w:rsidR="00256D55">
          <w:rPr>
            <w:noProof/>
            <w:webHidden/>
          </w:rPr>
          <w:instrText xml:space="preserve"> PAGEREF _Toc88212591 \h </w:instrText>
        </w:r>
        <w:r w:rsidR="00256D55">
          <w:rPr>
            <w:noProof/>
            <w:webHidden/>
          </w:rPr>
        </w:r>
        <w:r w:rsidR="00256D55">
          <w:rPr>
            <w:noProof/>
            <w:webHidden/>
          </w:rPr>
          <w:fldChar w:fldCharType="separate"/>
        </w:r>
        <w:r w:rsidR="00256D55">
          <w:rPr>
            <w:noProof/>
            <w:webHidden/>
          </w:rPr>
          <w:t>1</w:t>
        </w:r>
        <w:r w:rsidR="00256D55">
          <w:rPr>
            <w:noProof/>
            <w:webHidden/>
          </w:rPr>
          <w:fldChar w:fldCharType="end"/>
        </w:r>
      </w:hyperlink>
    </w:p>
    <w:p w14:paraId="3329A7ED" w14:textId="77777777" w:rsidR="00256D55" w:rsidRDefault="009F6930" w:rsidP="00256D55">
      <w:pPr>
        <w:pStyle w:val="TM3"/>
        <w:tabs>
          <w:tab w:val="left" w:pos="1100"/>
          <w:tab w:val="right" w:leader="dot" w:pos="9016"/>
        </w:tabs>
        <w:rPr>
          <w:rFonts w:eastAsiaTheme="minorEastAsia"/>
          <w:noProof/>
          <w:sz w:val="22"/>
          <w:szCs w:val="22"/>
          <w:lang w:eastAsia="fr-FR"/>
        </w:rPr>
      </w:pPr>
      <w:hyperlink w:anchor="_Toc88212592" w:history="1">
        <w:r w:rsidR="00256D55" w:rsidRPr="00C45F0B">
          <w:rPr>
            <w:rStyle w:val="Lienhypertexte"/>
            <w:noProof/>
          </w:rPr>
          <w:t>I.1.1.Explications</w:t>
        </w:r>
        <w:r w:rsidR="00256D55">
          <w:rPr>
            <w:noProof/>
            <w:webHidden/>
          </w:rPr>
          <w:tab/>
        </w:r>
        <w:r w:rsidR="00256D55">
          <w:rPr>
            <w:noProof/>
            <w:webHidden/>
          </w:rPr>
          <w:fldChar w:fldCharType="begin"/>
        </w:r>
        <w:r w:rsidR="00256D55">
          <w:rPr>
            <w:noProof/>
            <w:webHidden/>
          </w:rPr>
          <w:instrText xml:space="preserve"> PAGEREF _Toc88212592 \h </w:instrText>
        </w:r>
        <w:r w:rsidR="00256D55">
          <w:rPr>
            <w:noProof/>
            <w:webHidden/>
          </w:rPr>
        </w:r>
        <w:r w:rsidR="00256D55">
          <w:rPr>
            <w:noProof/>
            <w:webHidden/>
          </w:rPr>
          <w:fldChar w:fldCharType="separate"/>
        </w:r>
        <w:r w:rsidR="00256D55">
          <w:rPr>
            <w:noProof/>
            <w:webHidden/>
          </w:rPr>
          <w:t>1</w:t>
        </w:r>
        <w:r w:rsidR="00256D55">
          <w:rPr>
            <w:noProof/>
            <w:webHidden/>
          </w:rPr>
          <w:fldChar w:fldCharType="end"/>
        </w:r>
      </w:hyperlink>
    </w:p>
    <w:p w14:paraId="601BF66E" w14:textId="77777777" w:rsidR="00256D55" w:rsidRDefault="009F6930" w:rsidP="00256D55">
      <w:pPr>
        <w:pStyle w:val="TM1"/>
        <w:tabs>
          <w:tab w:val="right" w:leader="dot" w:pos="9016"/>
        </w:tabs>
        <w:rPr>
          <w:rFonts w:eastAsiaTheme="minorEastAsia"/>
          <w:b w:val="0"/>
          <w:bCs w:val="0"/>
          <w:i w:val="0"/>
          <w:iCs w:val="0"/>
          <w:noProof/>
          <w:sz w:val="22"/>
          <w:szCs w:val="22"/>
          <w:lang w:eastAsia="fr-FR"/>
        </w:rPr>
      </w:pPr>
      <w:hyperlink w:anchor="_Toc88212593" w:history="1">
        <w:r w:rsidR="00256D55" w:rsidRPr="00C45F0B">
          <w:rPr>
            <w:rStyle w:val="Lienhypertexte"/>
            <w:noProof/>
          </w:rPr>
          <w:t>II. Plans et tables</w:t>
        </w:r>
        <w:r w:rsidR="00256D55">
          <w:rPr>
            <w:noProof/>
            <w:webHidden/>
          </w:rPr>
          <w:tab/>
        </w:r>
        <w:r w:rsidR="00256D55">
          <w:rPr>
            <w:noProof/>
            <w:webHidden/>
          </w:rPr>
          <w:fldChar w:fldCharType="begin"/>
        </w:r>
        <w:r w:rsidR="00256D55">
          <w:rPr>
            <w:noProof/>
            <w:webHidden/>
          </w:rPr>
          <w:instrText xml:space="preserve"> PAGEREF _Toc88212593 \h </w:instrText>
        </w:r>
        <w:r w:rsidR="00256D55">
          <w:rPr>
            <w:noProof/>
            <w:webHidden/>
          </w:rPr>
        </w:r>
        <w:r w:rsidR="00256D55">
          <w:rPr>
            <w:noProof/>
            <w:webHidden/>
          </w:rPr>
          <w:fldChar w:fldCharType="separate"/>
        </w:r>
        <w:r w:rsidR="00256D55">
          <w:rPr>
            <w:noProof/>
            <w:webHidden/>
          </w:rPr>
          <w:t>2</w:t>
        </w:r>
        <w:r w:rsidR="00256D55">
          <w:rPr>
            <w:noProof/>
            <w:webHidden/>
          </w:rPr>
          <w:fldChar w:fldCharType="end"/>
        </w:r>
      </w:hyperlink>
    </w:p>
    <w:p w14:paraId="2BC9B0CE" w14:textId="77777777" w:rsidR="00256D55" w:rsidRDefault="009F6930" w:rsidP="00256D55">
      <w:pPr>
        <w:pStyle w:val="TM2"/>
        <w:tabs>
          <w:tab w:val="left" w:pos="880"/>
          <w:tab w:val="right" w:leader="dot" w:pos="9016"/>
        </w:tabs>
        <w:rPr>
          <w:rFonts w:eastAsiaTheme="minorEastAsia"/>
          <w:b w:val="0"/>
          <w:bCs w:val="0"/>
          <w:noProof/>
          <w:lang w:eastAsia="fr-FR"/>
        </w:rPr>
      </w:pPr>
      <w:hyperlink w:anchor="_Toc88212594" w:history="1">
        <w:r w:rsidR="00256D55" w:rsidRPr="00C45F0B">
          <w:rPr>
            <w:rStyle w:val="Lienhypertexte"/>
            <w:noProof/>
          </w:rPr>
          <w:t>II.1.Créer un plan en utilisant les styles prédéfinis</w:t>
        </w:r>
        <w:r w:rsidR="00256D55">
          <w:rPr>
            <w:noProof/>
            <w:webHidden/>
          </w:rPr>
          <w:tab/>
        </w:r>
        <w:r w:rsidR="00256D55">
          <w:rPr>
            <w:noProof/>
            <w:webHidden/>
          </w:rPr>
          <w:fldChar w:fldCharType="begin"/>
        </w:r>
        <w:r w:rsidR="00256D55">
          <w:rPr>
            <w:noProof/>
            <w:webHidden/>
          </w:rPr>
          <w:instrText xml:space="preserve"> PAGEREF _Toc88212594 \h </w:instrText>
        </w:r>
        <w:r w:rsidR="00256D55">
          <w:rPr>
            <w:noProof/>
            <w:webHidden/>
          </w:rPr>
        </w:r>
        <w:r w:rsidR="00256D55">
          <w:rPr>
            <w:noProof/>
            <w:webHidden/>
          </w:rPr>
          <w:fldChar w:fldCharType="separate"/>
        </w:r>
        <w:r w:rsidR="00256D55">
          <w:rPr>
            <w:noProof/>
            <w:webHidden/>
          </w:rPr>
          <w:t>3</w:t>
        </w:r>
        <w:r w:rsidR="00256D55">
          <w:rPr>
            <w:noProof/>
            <w:webHidden/>
          </w:rPr>
          <w:fldChar w:fldCharType="end"/>
        </w:r>
      </w:hyperlink>
    </w:p>
    <w:p w14:paraId="73909651" w14:textId="77777777" w:rsidR="00256D55" w:rsidRDefault="009F6930" w:rsidP="00256D55">
      <w:pPr>
        <w:pStyle w:val="TM3"/>
        <w:tabs>
          <w:tab w:val="left" w:pos="1320"/>
          <w:tab w:val="right" w:leader="dot" w:pos="9016"/>
        </w:tabs>
        <w:rPr>
          <w:rFonts w:eastAsiaTheme="minorEastAsia"/>
          <w:noProof/>
          <w:sz w:val="22"/>
          <w:szCs w:val="22"/>
          <w:lang w:eastAsia="fr-FR"/>
        </w:rPr>
      </w:pPr>
      <w:hyperlink w:anchor="_Toc88212595" w:history="1">
        <w:r w:rsidR="00256D55" w:rsidRPr="00C45F0B">
          <w:rPr>
            <w:rStyle w:val="Lienhypertexte"/>
            <w:noProof/>
          </w:rPr>
          <w:t>II.1.1.Explications</w:t>
        </w:r>
        <w:r w:rsidR="00256D55">
          <w:rPr>
            <w:noProof/>
            <w:webHidden/>
          </w:rPr>
          <w:tab/>
        </w:r>
        <w:r w:rsidR="00256D55">
          <w:rPr>
            <w:noProof/>
            <w:webHidden/>
          </w:rPr>
          <w:fldChar w:fldCharType="begin"/>
        </w:r>
        <w:r w:rsidR="00256D55">
          <w:rPr>
            <w:noProof/>
            <w:webHidden/>
          </w:rPr>
          <w:instrText xml:space="preserve"> PAGEREF _Toc88212595 \h </w:instrText>
        </w:r>
        <w:r w:rsidR="00256D55">
          <w:rPr>
            <w:noProof/>
            <w:webHidden/>
          </w:rPr>
        </w:r>
        <w:r w:rsidR="00256D55">
          <w:rPr>
            <w:noProof/>
            <w:webHidden/>
          </w:rPr>
          <w:fldChar w:fldCharType="separate"/>
        </w:r>
        <w:r w:rsidR="00256D55">
          <w:rPr>
            <w:noProof/>
            <w:webHidden/>
          </w:rPr>
          <w:t>3</w:t>
        </w:r>
        <w:r w:rsidR="00256D55">
          <w:rPr>
            <w:noProof/>
            <w:webHidden/>
          </w:rPr>
          <w:fldChar w:fldCharType="end"/>
        </w:r>
      </w:hyperlink>
    </w:p>
    <w:p w14:paraId="0CE38635" w14:textId="77777777" w:rsidR="00256D55" w:rsidRDefault="009F6930" w:rsidP="00256D55">
      <w:pPr>
        <w:pStyle w:val="TM1"/>
        <w:tabs>
          <w:tab w:val="right" w:leader="dot" w:pos="9016"/>
        </w:tabs>
        <w:rPr>
          <w:rFonts w:eastAsiaTheme="minorEastAsia"/>
          <w:b w:val="0"/>
          <w:bCs w:val="0"/>
          <w:i w:val="0"/>
          <w:iCs w:val="0"/>
          <w:noProof/>
          <w:sz w:val="22"/>
          <w:szCs w:val="22"/>
          <w:lang w:eastAsia="fr-FR"/>
        </w:rPr>
      </w:pPr>
      <w:hyperlink w:anchor="_Toc88212596" w:history="1">
        <w:r w:rsidR="00256D55" w:rsidRPr="00C45F0B">
          <w:rPr>
            <w:rStyle w:val="Lienhypertexte"/>
            <w:noProof/>
          </w:rPr>
          <w:t>III. « Références »</w:t>
        </w:r>
        <w:r w:rsidR="00256D55">
          <w:rPr>
            <w:noProof/>
            <w:webHidden/>
          </w:rPr>
          <w:tab/>
        </w:r>
        <w:r w:rsidR="00256D55">
          <w:rPr>
            <w:noProof/>
            <w:webHidden/>
          </w:rPr>
          <w:fldChar w:fldCharType="begin"/>
        </w:r>
        <w:r w:rsidR="00256D55">
          <w:rPr>
            <w:noProof/>
            <w:webHidden/>
          </w:rPr>
          <w:instrText xml:space="preserve"> PAGEREF _Toc88212596 \h </w:instrText>
        </w:r>
        <w:r w:rsidR="00256D55">
          <w:rPr>
            <w:noProof/>
            <w:webHidden/>
          </w:rPr>
        </w:r>
        <w:r w:rsidR="00256D55">
          <w:rPr>
            <w:noProof/>
            <w:webHidden/>
          </w:rPr>
          <w:fldChar w:fldCharType="separate"/>
        </w:r>
        <w:r w:rsidR="00256D55">
          <w:rPr>
            <w:noProof/>
            <w:webHidden/>
          </w:rPr>
          <w:t>3</w:t>
        </w:r>
        <w:r w:rsidR="00256D55">
          <w:rPr>
            <w:noProof/>
            <w:webHidden/>
          </w:rPr>
          <w:fldChar w:fldCharType="end"/>
        </w:r>
      </w:hyperlink>
    </w:p>
    <w:p w14:paraId="4327F6A5" w14:textId="70CD0C9A" w:rsidR="007C794B" w:rsidRPr="00A41423" w:rsidRDefault="00256D55" w:rsidP="00B00BD2">
      <w:pPr>
        <w:spacing w:after="120" w:line="288" w:lineRule="atLeast"/>
      </w:pPr>
      <w:r>
        <w:fldChar w:fldCharType="end"/>
      </w:r>
      <w:r>
        <w:br w:type="page"/>
      </w:r>
      <w:bookmarkEnd w:id="0"/>
      <w:bookmarkEnd w:id="1"/>
      <w:bookmarkEnd w:id="2"/>
    </w:p>
    <w:p w14:paraId="772326FE" w14:textId="44DFE97F" w:rsidR="007C794B" w:rsidRPr="00A41423" w:rsidRDefault="6607E9D7" w:rsidP="000A7974">
      <w:pPr>
        <w:pStyle w:val="Chapitre"/>
      </w:pPr>
      <w:r>
        <w:lastRenderedPageBreak/>
        <w:t>Introduction</w:t>
      </w:r>
    </w:p>
    <w:p w14:paraId="112FD998" w14:textId="77777777" w:rsidR="00996F42" w:rsidRDefault="00996F42" w:rsidP="00996F42">
      <w:pPr>
        <w:pStyle w:val="Texte"/>
      </w:pPr>
      <w:r w:rsidRPr="005C37D2">
        <w:t>Pour écrire cet article, j’ai considéré que les participants masqués du carnaval étaient véritablement les créatures qu’ils sont censés représenter. Cette coutume de masques de créatures</w:t>
      </w:r>
      <w:r>
        <w:t xml:space="preserve"> tient son origine du carnaval sarde traditionnel, et je me suis inspiré de diverses références pour le reste de mon article, que je citerais plus tard dans ce rapport.</w:t>
      </w:r>
    </w:p>
    <w:p w14:paraId="57F0B262" w14:textId="470BE0D2" w:rsidR="00EA0BC5" w:rsidRDefault="00EA5016" w:rsidP="009C60EF">
      <w:pPr>
        <w:pStyle w:val="Chapitre"/>
      </w:pPr>
      <w:r>
        <w:t>Les personnages</w:t>
      </w:r>
    </w:p>
    <w:p w14:paraId="492ED23F" w14:textId="77777777" w:rsidR="001C78BA" w:rsidRDefault="001C78BA" w:rsidP="001C78BA">
      <w:pPr>
        <w:pStyle w:val="Texte"/>
      </w:pPr>
      <w:r>
        <w:t xml:space="preserve">Beaucoup de personnages du carnaval de Brando tiennent leur origine du carnaval sarde. En effet, les </w:t>
      </w:r>
      <w:proofErr w:type="spellStart"/>
      <w:r>
        <w:t>orchi</w:t>
      </w:r>
      <w:proofErr w:type="spellEnd"/>
      <w:r>
        <w:t xml:space="preserve">, créatures à forme humaine vêtues de peaux de bêtes, sont une référence directe aux hommes du village de </w:t>
      </w:r>
      <w:proofErr w:type="spellStart"/>
      <w:r>
        <w:t>Fonni</w:t>
      </w:r>
      <w:proofErr w:type="spellEnd"/>
      <w:r>
        <w:t xml:space="preserve"> en Sardaigne qui revêtent des peaux de bêtes et se griment en noir tout en dansant et en poursuivant un individu aux cornes de bouc ou de bélier aux cornes immenses. Ce personnage-là n’est autre que « l’ancêtre » de </w:t>
      </w:r>
      <w:proofErr w:type="spellStart"/>
      <w:r>
        <w:t>Rampuffu</w:t>
      </w:r>
      <w:proofErr w:type="spellEnd"/>
      <w:r>
        <w:t xml:space="preserve">, qui dans les coutumes sardes était un personnage à la fois diabolique et divin, et qui était pourchassé puis abattu par l’un des participants de la fête, avant de ressusciter un peu plus tard. Dans mon article je parle d’I </w:t>
      </w:r>
      <w:proofErr w:type="spellStart"/>
      <w:r>
        <w:t>Vecchjoni</w:t>
      </w:r>
      <w:proofErr w:type="spellEnd"/>
      <w:r>
        <w:t xml:space="preserve">, des bergers qui tiennent les </w:t>
      </w:r>
      <w:proofErr w:type="spellStart"/>
      <w:r>
        <w:t>orchi</w:t>
      </w:r>
      <w:proofErr w:type="spellEnd"/>
      <w:r>
        <w:t xml:space="preserve"> en laisse et repoussent ceux qui s’approche un peu trop près de la foule. Dans le carnaval sarde, ils étaient appelés les </w:t>
      </w:r>
      <w:proofErr w:type="spellStart"/>
      <w:r>
        <w:t>merdules</w:t>
      </w:r>
      <w:proofErr w:type="spellEnd"/>
      <w:r>
        <w:t xml:space="preserve">, eux aussi des bergers mais d’apparence monstrueuse et portant un masque de bois d’aulne des Boies. </w:t>
      </w:r>
    </w:p>
    <w:p w14:paraId="75B1E54D" w14:textId="77777777" w:rsidR="00EA0BC5" w:rsidRPr="001C78BA" w:rsidRDefault="00EA0BC5" w:rsidP="001C78BA">
      <w:pPr>
        <w:pStyle w:val="Texte"/>
      </w:pPr>
    </w:p>
    <w:p w14:paraId="31F0570A" w14:textId="7B99B500" w:rsidR="00EA0BC5" w:rsidRDefault="00EA5016" w:rsidP="00EA0BC5">
      <w:pPr>
        <w:pStyle w:val="Chapitre"/>
      </w:pPr>
      <w:r>
        <w:t>Autres références</w:t>
      </w:r>
    </w:p>
    <w:p w14:paraId="2BAAA361" w14:textId="5ECE1522" w:rsidR="00825C48" w:rsidRDefault="00825C48" w:rsidP="00825C48">
      <w:pPr>
        <w:pStyle w:val="Texte"/>
      </w:pPr>
      <w:r w:rsidRPr="000858CA">
        <w:t>Mes autres inspirations proviennent en majorité de</w:t>
      </w:r>
      <w:r>
        <w:t xml:space="preserve"> l’œuvre d’Andrzej </w:t>
      </w:r>
      <w:proofErr w:type="spellStart"/>
      <w:r>
        <w:t>Sapkowski</w:t>
      </w:r>
      <w:proofErr w:type="spellEnd"/>
      <w:r>
        <w:t xml:space="preserve"> : The </w:t>
      </w:r>
      <w:proofErr w:type="spellStart"/>
      <w:r>
        <w:t>witcher</w:t>
      </w:r>
      <w:proofErr w:type="spellEnd"/>
      <w:r>
        <w:t xml:space="preserve">. </w:t>
      </w:r>
      <w:r w:rsidRPr="2F135A15">
        <w:t xml:space="preserve">Dans ces romans, il est évoqué le phénomène de « Conjonction des sphères », qui est une sorte de cataclysme où des portails relient différents mondes et des créatures, pour la plupart hostiles, ont envahi le monde et se sont retrouvés enfermés dans celui-ci. Parmi ces créatures étaient présents les Hommes, qui n’étaient considérés que comme de vulgaires barbares par les elfes, originaires de ce monde qu’ils devaient désormais partager avec des voisins indésirables. J’ai donc fait l’amalgame entre les humains de </w:t>
      </w:r>
      <w:r w:rsidR="00851EC6">
        <w:t>T</w:t>
      </w:r>
      <w:r w:rsidRPr="2F135A15">
        <w:t xml:space="preserve">he </w:t>
      </w:r>
      <w:proofErr w:type="spellStart"/>
      <w:r w:rsidR="00851EC6">
        <w:t>W</w:t>
      </w:r>
      <w:r w:rsidRPr="2F135A15">
        <w:t>itcher</w:t>
      </w:r>
      <w:proofErr w:type="spellEnd"/>
      <w:r w:rsidRPr="2F135A15">
        <w:t xml:space="preserve"> et les fêtards masqués qui dansent, crient et font de la musique</w:t>
      </w:r>
      <w:r>
        <w:t>.</w:t>
      </w:r>
    </w:p>
    <w:p w14:paraId="4C4A99A1" w14:textId="5641C7BB" w:rsidR="00825C48" w:rsidRDefault="00825C48" w:rsidP="00825C48">
      <w:pPr>
        <w:pStyle w:val="Texte"/>
      </w:pPr>
      <w:r>
        <w:t xml:space="preserve">Il y aussi un rapport avec l’univers des comics et des super-héros, du fait qu’on entend parler de Batman et de Spiderman, étant en réalité des enfants déguisés, mais aussi de par les portails, qui est une thématique bien exploité dans les derniers films Avengers, notamment dans une scène très connue où des portails s’ouvrent d’un </w:t>
      </w:r>
      <w:r w:rsidR="00996F42">
        <w:t>côté</w:t>
      </w:r>
      <w:r>
        <w:t xml:space="preserve"> et de l’autre du champ de bataille, d’un </w:t>
      </w:r>
      <w:r w:rsidR="00996F42">
        <w:t>côté</w:t>
      </w:r>
      <w:r>
        <w:t xml:space="preserve"> sortent des hordes de monstres, tandis que de l’autre sortent des super-héros venus les affronter pour protéger l’humanité.</w:t>
      </w:r>
    </w:p>
    <w:p w14:paraId="34982FB8" w14:textId="4D6B7711" w:rsidR="00116614" w:rsidRDefault="00116614" w:rsidP="00825C48">
      <w:pPr>
        <w:pStyle w:val="Texte"/>
      </w:pPr>
    </w:p>
    <w:p w14:paraId="2EC39D1F" w14:textId="216F6EDA" w:rsidR="00116614" w:rsidRDefault="00116614" w:rsidP="00825C48">
      <w:pPr>
        <w:pStyle w:val="Texte"/>
      </w:pPr>
    </w:p>
    <w:p w14:paraId="4AFC6AB3" w14:textId="50963622" w:rsidR="00116614" w:rsidRDefault="00116614" w:rsidP="00825C48">
      <w:pPr>
        <w:pStyle w:val="Texte"/>
      </w:pPr>
    </w:p>
    <w:p w14:paraId="2DA79FC7" w14:textId="77777777" w:rsidR="00116614" w:rsidRPr="00A41423" w:rsidRDefault="00116614" w:rsidP="00825C48">
      <w:pPr>
        <w:pStyle w:val="Texte"/>
      </w:pPr>
    </w:p>
    <w:p w14:paraId="0FA05E92" w14:textId="44B6C271" w:rsidR="00B130AE" w:rsidRDefault="00B130AE" w:rsidP="00C647D7">
      <w:pPr>
        <w:pStyle w:val="Texte"/>
        <w:rPr>
          <w:rFonts w:ascii="Arial" w:eastAsia="Calibri" w:hAnsi="Arial" w:cs="Calibri"/>
          <w:b/>
          <w:sz w:val="36"/>
        </w:rPr>
      </w:pPr>
    </w:p>
    <w:p w14:paraId="324E527A" w14:textId="7735615D" w:rsidR="00EA0BC5" w:rsidRDefault="00EA0BC5" w:rsidP="00EA0BC5">
      <w:pPr>
        <w:pStyle w:val="Chapitre"/>
      </w:pPr>
      <w:r>
        <w:lastRenderedPageBreak/>
        <w:t>Conclusion</w:t>
      </w:r>
    </w:p>
    <w:p w14:paraId="55E516F5" w14:textId="1D83FDF2" w:rsidR="00825C48" w:rsidRDefault="0071541D" w:rsidP="00825C48">
      <w:pPr>
        <w:pStyle w:val="Texte"/>
      </w:pPr>
      <w:r>
        <w:t xml:space="preserve">Le carnaval de Brando </w:t>
      </w:r>
      <w:r w:rsidR="009D499B">
        <w:t>est l’héritier des coutumes sardes d’antan.</w:t>
      </w:r>
      <w:r w:rsidR="001A023B">
        <w:t xml:space="preserve"> On constate </w:t>
      </w:r>
      <w:r w:rsidR="00FF2E02">
        <w:t xml:space="preserve">beaucoup de similitudes dans les deux fêtes, notamment auprès des personnages qui y apparaissent et aussi au niveau des thèmes </w:t>
      </w:r>
      <w:r w:rsidR="00FD32E1">
        <w:t xml:space="preserve">employés : la mort, la résurrection, </w:t>
      </w:r>
      <w:r w:rsidR="00716785">
        <w:t>les monstres, etc…</w:t>
      </w:r>
    </w:p>
    <w:p w14:paraId="6BB1EFC0" w14:textId="68E0D2DC" w:rsidR="00B6007B" w:rsidRPr="00264A91" w:rsidRDefault="00B6007B" w:rsidP="00825C48">
      <w:pPr>
        <w:pStyle w:val="Texte"/>
      </w:pPr>
      <w:r>
        <w:t>L’écriture de cet article m’a permis d</w:t>
      </w:r>
      <w:r w:rsidR="0076662F">
        <w:t xml:space="preserve">’utiliser les connaissances acquises </w:t>
      </w:r>
      <w:r w:rsidR="004333EF">
        <w:t xml:space="preserve">sur le carnaval </w:t>
      </w:r>
      <w:r w:rsidR="005E2939">
        <w:t>et de les modeler avec des éléments imaginaires pour créer une histoire a part entière</w:t>
      </w:r>
      <w:r w:rsidR="00E5263F">
        <w:t xml:space="preserve">, se basant sur des faits réels </w:t>
      </w:r>
      <w:r w:rsidR="003A5237">
        <w:t>et dérivant sur un</w:t>
      </w:r>
      <w:r w:rsidR="00F02715">
        <w:t xml:space="preserve"> récit</w:t>
      </w:r>
      <w:r w:rsidR="003A5237">
        <w:t xml:space="preserve"> fantastique</w:t>
      </w:r>
      <w:r w:rsidR="00F02715">
        <w:t>.</w:t>
      </w:r>
    </w:p>
    <w:sectPr w:rsidR="00B6007B" w:rsidRPr="00264A91" w:rsidSect="00CB4E5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D9B69" w14:textId="77777777" w:rsidR="00EF2722" w:rsidRDefault="00EF2722" w:rsidP="00F51B67">
      <w:pPr>
        <w:spacing w:after="0" w:line="240" w:lineRule="auto"/>
      </w:pPr>
      <w:r>
        <w:separator/>
      </w:r>
    </w:p>
  </w:endnote>
  <w:endnote w:type="continuationSeparator" w:id="0">
    <w:p w14:paraId="0FF3BB12" w14:textId="77777777" w:rsidR="00EF2722" w:rsidRDefault="00EF2722" w:rsidP="00F51B67">
      <w:pPr>
        <w:spacing w:after="0" w:line="240" w:lineRule="auto"/>
      </w:pPr>
      <w:r>
        <w:continuationSeparator/>
      </w:r>
    </w:p>
  </w:endnote>
  <w:endnote w:type="continuationNotice" w:id="1">
    <w:p w14:paraId="3422588B" w14:textId="77777777" w:rsidR="00EF2722" w:rsidRDefault="00EF2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577352"/>
      <w:docPartObj>
        <w:docPartGallery w:val="Page Numbers (Bottom of Page)"/>
        <w:docPartUnique/>
      </w:docPartObj>
    </w:sdtPr>
    <w:sdtEndPr/>
    <w:sdtContent>
      <w:p w14:paraId="3B941F0C" w14:textId="77777777" w:rsidR="00F51B67" w:rsidRDefault="00F51B67">
        <w:pPr>
          <w:pStyle w:val="Pieddepage"/>
        </w:pPr>
        <w:r>
          <w:rPr>
            <w:noProof/>
            <w:lang w:eastAsia="fr-FR"/>
          </w:rPr>
          <mc:AlternateContent>
            <mc:Choice Requires="wpg">
              <w:drawing>
                <wp:anchor distT="0" distB="0" distL="114300" distR="114300" simplePos="0" relativeHeight="251658240" behindDoc="0" locked="0" layoutInCell="1" allowOverlap="1" wp14:anchorId="1E62E1E9" wp14:editId="52817AAA">
                  <wp:simplePos x="0" y="0"/>
                  <wp:positionH relativeFrom="page">
                    <wp:align>center</wp:align>
                  </wp:positionH>
                  <wp:positionV relativeFrom="bottomMargin">
                    <wp:align>center</wp:align>
                  </wp:positionV>
                  <wp:extent cx="7753350" cy="190500"/>
                  <wp:effectExtent l="9525" t="9525" r="9525"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982C0" w14:textId="77777777" w:rsidR="00F51B67" w:rsidRDefault="00F51B67">
                                <w:pPr>
                                  <w:jc w:val="center"/>
                                </w:pPr>
                                <w:r>
                                  <w:fldChar w:fldCharType="begin"/>
                                </w:r>
                                <w:r>
                                  <w:instrText>PAGE    \* MERGEFORMAT</w:instrText>
                                </w:r>
                                <w:r>
                                  <w:fldChar w:fldCharType="separate"/>
                                </w:r>
                                <w:r w:rsidR="00DD3184" w:rsidRPr="00DD3184">
                                  <w:rPr>
                                    <w:noProof/>
                                    <w:color w:val="8C8C8C" w:themeColor="background1" w:themeShade="8C"/>
                                  </w:rPr>
                                  <w:t>5</w:t>
                                </w:r>
                                <w:r>
                                  <w:rPr>
                                    <w:color w:val="8C8C8C" w:themeColor="background1" w:themeShade="8C"/>
                                  </w:rPr>
                                  <w:fldChar w:fldCharType="end"/>
                                </w:r>
                              </w:p>
                            </w:txbxContent>
                          </wps:txbx>
                          <wps:bodyPr rot="0" vert="horz" wrap="square" lIns="0" tIns="0" rIns="0" bIns="0" anchor="t" anchorCtr="0" upright="1">
                            <a:noAutofit/>
                          </wps:bodyPr>
                        </wps:wsp>
                        <wpg:grpSp>
                          <wpg:cNvPr id="36" name="Group 31"/>
                          <wpg:cNvGrpSpPr>
                            <a:grpSpLocks/>
                          </wpg:cNvGrpSpPr>
                          <wpg:grpSpPr bwMode="auto">
                            <a:xfrm flipH="1">
                              <a:off x="0" y="14970"/>
                              <a:ext cx="12255" cy="230"/>
                              <a:chOff x="-8" y="14978"/>
                              <a:chExt cx="12255" cy="230"/>
                            </a:xfrm>
                          </wpg:grpSpPr>
                          <wps:wsp>
                            <wps:cNvPr id="3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E62E1E9" id="Groupe 1" o:spid="_x0000_s1032"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PpfQMAAJwKAAAOAAAAZHJzL2Uyb0RvYy54bWzUlttu1DAQhu+ReAfL9zTZLNlD1BSVBQoS&#10;J6mFe2/iHCCxg+1tUp6eGdvJbrdFSKCCUKTI8WEy8898k5w+G9qGXHOlaylSOjsJKeEik3ktypR+&#10;unr1ZEWJNkzkrJGCp/SGa/rs7PGj075LeCQr2eRcETAidNJ3Ka2M6ZIg0FnFW6ZPZMcFLBZStczA&#10;oyqDXLEerLdNEIXhIuilyjslM641zL5wi/TM2i8KnpkPRaG5IU1KwTdj78ret3gPzk5ZUirWVXXm&#10;3WC/4UXLagEvnUy9YIaRnarvmGrrTEktC3OSyTaQRVFn3MYA0czCo2gulNx1NpYy6ctukgmkPdLp&#10;t81m768/KlLnkDtKBGshRfatnMxQm74rE9hyobrL7qNyAcLwrcy+algOjtfxuXSbybZ/J3Owx3ZG&#10;Wm2GQrVoAqImg03BzZQCPhiSweRyGc/nMWQqg7XZOoxDn6OsgkTuj82erpfTykt/eBZFceyOzt25&#10;gCXurdZT7xmGBdWm94LqPxP0smIdt3nSqJYXdD4fFb3C6J7LgUSxE9VuQ0WJGWAexUdhtBOWCLmp&#10;mCj5uVKyrzjLwT+bDohiOuqi0GjkV0rPwlUIzqCiT9eryBX9qPgiXjvJotUKVybJWNIpbS64bAkO&#10;UqqAJusnu36rjds6bkH3hXxVNw3Ms6QRtybAJs5Y99Fj57sZtgPsxpi2Mr+BQJR0gEJDgUEl1XdK&#10;eoAzpfrbjilOSfNGgBhI8jhQ42A7DpjI4GhKDSVuuDGO+F2n6rICy05uIc+hNIvahrL3wvsJ9YG+&#10;+Xp2w4PkLsbkWlzI/GFwIUVTd69Hh2+Bc0DAmMqD+o/mEx2eG+zErgKWNs8syap7wPEHpyr4F+As&#10;R20xPxYuEi0PyNkI14uyQfheNCFjd1/ddNB3bhHjjmCSf06MFfvzkdh3ZdurvfB96lizO+RsuTAb&#10;KQQAJNV8zxBCUua+77L8C/Tgom3gA3TNGgKtb2piljjL5k+BI31K1zF0GDSqZVPnSKN9UOV20ygC&#10;RlN6HuPlQb+1ra0NfIqbuk3pCl/tCwj7z0uRW6wNqxs3vp9ohzF2BlTaE/Q3Wi3Utvt4HVSMrXL0&#10;A6h9qIqxDQvbq9ULxfaMzqI4OuZtKpxwvfafqYepnPVi6RiHLP2/lbPvPLae7C+QRcD/ruE/1uGz&#10;3bX/qTz7AQAA//8DAFBLAwQUAAYACAAAACEA8C245NsAAAAFAQAADwAAAGRycy9kb3ducmV2Lnht&#10;bEyPwU7DMBBE70j9B2uRuFG7KQIU4lSAyg2EKGnL0Y2XOGq8Drabhr/H5QKXkUazmnlbLEbbsQF9&#10;aB1JmE0FMKTa6ZYaCdX70+UtsBAVadU5QgnfGGBRTs4KlWt3pDccVrFhqYRCriSYGPuc81AbtCpM&#10;XY+Usk/nrYrJ+oZrr46p3HY8E+KaW9VSWjCqx0eD9X51sBKym/VVWH70rw8v66/N8LytjG8qKS/O&#10;x/s7YBHH+HcMJ/yEDmVi2rkD6cA6CemR+KunLMtmye8kzIUAXhb8P335AwAA//8DAFBLAQItABQA&#10;BgAIAAAAIQC2gziS/gAAAOEBAAATAAAAAAAAAAAAAAAAAAAAAABbQ29udGVudF9UeXBlc10ueG1s&#10;UEsBAi0AFAAGAAgAAAAhADj9If/WAAAAlAEAAAsAAAAAAAAAAAAAAAAALwEAAF9yZWxzLy5yZWxz&#10;UEsBAi0AFAAGAAgAAAAhAH1IQ+l9AwAAnAoAAA4AAAAAAAAAAAAAAAAALgIAAGRycy9lMm9Eb2Mu&#10;eG1sUEsBAi0AFAAGAAgAAAAhAPAtuOTbAAAABQEAAA8AAAAAAAAAAAAAAAAA1wUAAGRycy9kb3du&#10;cmV2LnhtbFBLBQYAAAAABAAEAPMAAADf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80982C0" w14:textId="77777777" w:rsidR="00F51B67" w:rsidRDefault="00F51B67">
                          <w:pPr>
                            <w:jc w:val="center"/>
                          </w:pPr>
                          <w:r>
                            <w:fldChar w:fldCharType="begin"/>
                          </w:r>
                          <w:r>
                            <w:instrText>PAGE    \* MERGEFORMAT</w:instrText>
                          </w:r>
                          <w:r>
                            <w:fldChar w:fldCharType="separate"/>
                          </w:r>
                          <w:r w:rsidR="00DD3184" w:rsidRPr="00DD3184">
                            <w:rPr>
                              <w:noProof/>
                              <w:color w:val="8C8C8C" w:themeColor="background1" w:themeShade="8C"/>
                            </w:rPr>
                            <w:t>5</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wgAAANsAAAAPAAAAZHJzL2Rvd25yZXYueG1sRI9Bi8Iw&#10;FITvgv8hPMGbpmoR6RpFBBdZvFh18fho3rZhm5fSZLX7740geBxm5htmue5sLW7UeuNYwWScgCAu&#10;nDZcKjifdqMFCB+QNdaOScE/eViv+r0lZtrd+Ui3PJQiQthnqKAKocmk9EVFFv3YNcTR+3GtxRBl&#10;W0rd4j3CbS2nSTKXFg3HhQob2lZU/OZ/VsFlY1JKv69fh6Qg2mt5/cxNqtRw0G0+QATqwjv8au+1&#10;gtkcnl/iD5CrBwAAAP//AwBQSwECLQAUAAYACAAAACEA2+H2y+4AAACFAQAAEwAAAAAAAAAAAAAA&#10;AAAAAAAAW0NvbnRlbnRfVHlwZXNdLnhtbFBLAQItABQABgAIAAAAIQBa9CxbvwAAABUBAAALAAAA&#10;AAAAAAAAAAAAAB8BAABfcmVscy8ucmVsc1BLAQItABQABgAIAAAAIQDk+se/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MwxAAAANsAAAAPAAAAZHJzL2Rvd25yZXYueG1sRI9BawIx&#10;FITvBf9DeEIvolktVVmNIgXZXjxoFTw+N8/N4uZl2aS69dcbQehxmJlvmPmytZW4UuNLxwqGgwQE&#10;ce50yYWC/c+6PwXhA7LGyjEp+CMPy0XnbY6pdjfe0nUXChEh7FNUYEKoUyl9bsiiH7iaOHpn11gM&#10;UTaF1A3eItxWcpQkY2mx5LhgsKYvQ/ll92sV9HwiD/nn0WS9bHO66wPvVzZT6r3brmYgArXhP/xq&#10;f2sFHxN4fok/QC4eAAAA//8DAFBLAQItABQABgAIAAAAIQDb4fbL7gAAAIUBAAATAAAAAAAAAAAA&#10;AAAAAAAAAABbQ29udGVudF9UeXBlc10ueG1sUEsBAi0AFAAGAAgAAAAhAFr0LFu/AAAAFQEAAAsA&#10;AAAAAAAAAAAAAAAAHwEAAF9yZWxzLy5yZWxzUEsBAi0AFAAGAAgAAAAhAMNoEzDEAAAA2wAAAA8A&#10;AAAAAAAAAAAAAAAABwIAAGRycy9kb3ducmV2LnhtbFBLBQYAAAAAAwADALcAAAD4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xY9wgAAANsAAAAPAAAAZHJzL2Rvd25yZXYueG1sRE9Na8JA&#10;EL0L/Q/LCF6kbhpBSuoq0lARRNA0F29Ddkyi2dmQ3Wj89+6h0OPjfS/Xg2nEnTpXW1bwMYtAEBdW&#10;11wqyH9/3j9BOI+ssbFMCp7kYL16Gy0x0fbBJ7pnvhQhhF2CCirv20RKV1Rk0M1sSxy4i+0M+gC7&#10;UuoOHyHcNDKOooU0WHNoqLCl74qKW9YbBYfTNr+dZZ/GQ72ZXnGfnq/HVKnJeNh8gfA0+H/xn3un&#10;FczD2PAl/AC5egEAAP//AwBQSwECLQAUAAYACAAAACEA2+H2y+4AAACFAQAAEwAAAAAAAAAAAAAA&#10;AAAAAAAAW0NvbnRlbnRfVHlwZXNdLnhtbFBLAQItABQABgAIAAAAIQBa9CxbvwAAABUBAAALAAAA&#10;AAAAAAAAAAAAAB8BAABfcmVscy8ucmVsc1BLAQItABQABgAIAAAAIQD5KxY9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E6ECA" w14:textId="77777777" w:rsidR="00EF2722" w:rsidRDefault="00EF2722" w:rsidP="00F51B67">
      <w:pPr>
        <w:spacing w:after="0" w:line="240" w:lineRule="auto"/>
      </w:pPr>
      <w:r>
        <w:separator/>
      </w:r>
    </w:p>
  </w:footnote>
  <w:footnote w:type="continuationSeparator" w:id="0">
    <w:p w14:paraId="5A438553" w14:textId="77777777" w:rsidR="00EF2722" w:rsidRDefault="00EF2722" w:rsidP="00F51B67">
      <w:pPr>
        <w:spacing w:after="0" w:line="240" w:lineRule="auto"/>
      </w:pPr>
      <w:r>
        <w:continuationSeparator/>
      </w:r>
    </w:p>
  </w:footnote>
  <w:footnote w:type="continuationNotice" w:id="1">
    <w:p w14:paraId="2A948F9B" w14:textId="77777777" w:rsidR="00EF2722" w:rsidRDefault="00EF272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O77Efc8Z" int2:invalidationBookmarkName="" int2:hashCode="IjiDlgQF1lidbN" int2:id="DFYZehvL">
      <int2:state int2:value="Rejected" int2:type="LegacyProofing"/>
    </int2:bookmark>
    <int2:bookmark int2:bookmarkName="_Int_0fXFPZJ5" int2:invalidationBookmarkName="" int2:hashCode="IjiDlgQF1lidbN" int2:id="JRKhofNq">
      <int2:state int2:value="Rejected" int2:type="LegacyProofing"/>
    </int2:bookmark>
    <int2:bookmark int2:bookmarkName="_Int_8tGmowGQ" int2:invalidationBookmarkName="" int2:hashCode="IjiDlgQF1lidbN" int2:id="Vx7cLaL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33FFD"/>
    <w:multiLevelType w:val="hybridMultilevel"/>
    <w:tmpl w:val="9A542D3C"/>
    <w:lvl w:ilvl="0" w:tplc="F710A9C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311145"/>
    <w:multiLevelType w:val="multilevel"/>
    <w:tmpl w:val="6548E8EA"/>
    <w:lvl w:ilvl="0">
      <w:start w:val="1"/>
      <w:numFmt w:val="upperRoman"/>
      <w:pStyle w:val="Chapitre"/>
      <w:suff w:val="space"/>
      <w:lvlText w:val="%1."/>
      <w:lvlJc w:val="left"/>
      <w:pPr>
        <w:ind w:left="774" w:hanging="207"/>
      </w:pPr>
      <w:rPr>
        <w:rFonts w:hint="default"/>
      </w:rPr>
    </w:lvl>
    <w:lvl w:ilvl="1">
      <w:start w:val="1"/>
      <w:numFmt w:val="decimal"/>
      <w:pStyle w:val="Section"/>
      <w:suff w:val="space"/>
      <w:lvlText w:val="%1.%2."/>
      <w:lvlJc w:val="left"/>
      <w:pPr>
        <w:ind w:left="1647" w:hanging="360"/>
      </w:pPr>
      <w:rPr>
        <w:rFonts w:hint="default"/>
      </w:rPr>
    </w:lvl>
    <w:lvl w:ilvl="2">
      <w:start w:val="1"/>
      <w:numFmt w:val="decimal"/>
      <w:pStyle w:val="Sous-section"/>
      <w:suff w:val="space"/>
      <w:lvlText w:val="%1.%2.%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78CB59B3"/>
    <w:multiLevelType w:val="hybridMultilevel"/>
    <w:tmpl w:val="D940045C"/>
    <w:lvl w:ilvl="0" w:tplc="1362F5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0" w:nlCheck="1" w:checkStyle="0"/>
  <w:proofState w:spelling="clean" w:grammar="clean"/>
  <w:attachedTemplate r:id="rId1"/>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1C2"/>
    <w:rsid w:val="00013126"/>
    <w:rsid w:val="00033F03"/>
    <w:rsid w:val="000A7974"/>
    <w:rsid w:val="00116614"/>
    <w:rsid w:val="00131724"/>
    <w:rsid w:val="00151FA5"/>
    <w:rsid w:val="001A023B"/>
    <w:rsid w:val="001C78BA"/>
    <w:rsid w:val="001D0844"/>
    <w:rsid w:val="00226FD1"/>
    <w:rsid w:val="00256D55"/>
    <w:rsid w:val="00264A91"/>
    <w:rsid w:val="002B15CD"/>
    <w:rsid w:val="003819B5"/>
    <w:rsid w:val="003A5237"/>
    <w:rsid w:val="003B5989"/>
    <w:rsid w:val="003B6560"/>
    <w:rsid w:val="003C06F3"/>
    <w:rsid w:val="00414D13"/>
    <w:rsid w:val="00424A4A"/>
    <w:rsid w:val="004333EF"/>
    <w:rsid w:val="004420A5"/>
    <w:rsid w:val="00450E3F"/>
    <w:rsid w:val="00511EA4"/>
    <w:rsid w:val="005258A7"/>
    <w:rsid w:val="00560438"/>
    <w:rsid w:val="005C37D2"/>
    <w:rsid w:val="005D4E87"/>
    <w:rsid w:val="005E2939"/>
    <w:rsid w:val="00612438"/>
    <w:rsid w:val="006224F0"/>
    <w:rsid w:val="00694D9E"/>
    <w:rsid w:val="00710F6E"/>
    <w:rsid w:val="0071541D"/>
    <w:rsid w:val="00716785"/>
    <w:rsid w:val="0074535D"/>
    <w:rsid w:val="007652F0"/>
    <w:rsid w:val="0076662F"/>
    <w:rsid w:val="00770FA8"/>
    <w:rsid w:val="007A75DC"/>
    <w:rsid w:val="007C1E9B"/>
    <w:rsid w:val="007C794B"/>
    <w:rsid w:val="007F0CA8"/>
    <w:rsid w:val="007F0F8D"/>
    <w:rsid w:val="0082443B"/>
    <w:rsid w:val="00825C48"/>
    <w:rsid w:val="008321BF"/>
    <w:rsid w:val="00850FB6"/>
    <w:rsid w:val="00851EC6"/>
    <w:rsid w:val="00884549"/>
    <w:rsid w:val="008B0303"/>
    <w:rsid w:val="008F71C2"/>
    <w:rsid w:val="0091593C"/>
    <w:rsid w:val="00974A6A"/>
    <w:rsid w:val="00990932"/>
    <w:rsid w:val="00996F42"/>
    <w:rsid w:val="009C38BF"/>
    <w:rsid w:val="009C60EF"/>
    <w:rsid w:val="009D30F3"/>
    <w:rsid w:val="009D499B"/>
    <w:rsid w:val="009F6930"/>
    <w:rsid w:val="00A41423"/>
    <w:rsid w:val="00A424F4"/>
    <w:rsid w:val="00A53FBC"/>
    <w:rsid w:val="00AA34E2"/>
    <w:rsid w:val="00AF3E63"/>
    <w:rsid w:val="00B00BD2"/>
    <w:rsid w:val="00B130AE"/>
    <w:rsid w:val="00B24B07"/>
    <w:rsid w:val="00B6007B"/>
    <w:rsid w:val="00B94906"/>
    <w:rsid w:val="00BA15F6"/>
    <w:rsid w:val="00BA70E5"/>
    <w:rsid w:val="00BB385B"/>
    <w:rsid w:val="00C00292"/>
    <w:rsid w:val="00C22B18"/>
    <w:rsid w:val="00C27A91"/>
    <w:rsid w:val="00C32C18"/>
    <w:rsid w:val="00C40EFE"/>
    <w:rsid w:val="00C428EB"/>
    <w:rsid w:val="00C614F7"/>
    <w:rsid w:val="00C647D7"/>
    <w:rsid w:val="00CB4E52"/>
    <w:rsid w:val="00D16B55"/>
    <w:rsid w:val="00DD3184"/>
    <w:rsid w:val="00DE0A24"/>
    <w:rsid w:val="00DF765F"/>
    <w:rsid w:val="00E04791"/>
    <w:rsid w:val="00E1543E"/>
    <w:rsid w:val="00E23F5C"/>
    <w:rsid w:val="00E5263F"/>
    <w:rsid w:val="00EA0BC5"/>
    <w:rsid w:val="00EA5016"/>
    <w:rsid w:val="00EF2722"/>
    <w:rsid w:val="00F02715"/>
    <w:rsid w:val="00F26687"/>
    <w:rsid w:val="00F51B67"/>
    <w:rsid w:val="00F56415"/>
    <w:rsid w:val="00F6764C"/>
    <w:rsid w:val="00F776EF"/>
    <w:rsid w:val="00F80E18"/>
    <w:rsid w:val="00FA2C7C"/>
    <w:rsid w:val="00FA37C9"/>
    <w:rsid w:val="00FD32E1"/>
    <w:rsid w:val="00FF2E02"/>
    <w:rsid w:val="024EE2B8"/>
    <w:rsid w:val="03E49F58"/>
    <w:rsid w:val="076141A1"/>
    <w:rsid w:val="089EE652"/>
    <w:rsid w:val="126E814E"/>
    <w:rsid w:val="19AEE29C"/>
    <w:rsid w:val="1A998623"/>
    <w:rsid w:val="25C1898C"/>
    <w:rsid w:val="2748C517"/>
    <w:rsid w:val="2A5BD8FD"/>
    <w:rsid w:val="2EC0B7E3"/>
    <w:rsid w:val="2F135A15"/>
    <w:rsid w:val="340DC830"/>
    <w:rsid w:val="35D190D0"/>
    <w:rsid w:val="399EB1EE"/>
    <w:rsid w:val="3EBE4861"/>
    <w:rsid w:val="3F9145B9"/>
    <w:rsid w:val="439C4EE7"/>
    <w:rsid w:val="4428CC7B"/>
    <w:rsid w:val="46826482"/>
    <w:rsid w:val="48A31A08"/>
    <w:rsid w:val="52FEC043"/>
    <w:rsid w:val="564F654A"/>
    <w:rsid w:val="5934AFD8"/>
    <w:rsid w:val="5BCB656E"/>
    <w:rsid w:val="5DBBFC37"/>
    <w:rsid w:val="5F328D62"/>
    <w:rsid w:val="64C90B20"/>
    <w:rsid w:val="6607E9D7"/>
    <w:rsid w:val="6959D483"/>
    <w:rsid w:val="695B125A"/>
    <w:rsid w:val="710C98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121B46"/>
  <w15:chartTrackingRefBased/>
  <w15:docId w15:val="{4BCF67E3-A521-43CA-A8B1-F7DEAEFA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3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13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13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semiHidden/>
    <w:unhideWhenUsed/>
    <w:rPr>
      <w:vertAlign w:val="superscript"/>
    </w:rPr>
  </w:style>
  <w:style w:type="paragraph" w:styleId="Lgende">
    <w:name w:val="caption"/>
    <w:basedOn w:val="Normal"/>
    <w:next w:val="Normal"/>
    <w:uiPriority w:val="35"/>
    <w:unhideWhenUsed/>
    <w:qFormat/>
    <w:rsid w:val="00612438"/>
    <w:pPr>
      <w:spacing w:after="200" w:line="240" w:lineRule="auto"/>
    </w:pPr>
    <w:rPr>
      <w:i/>
      <w:iCs/>
      <w:color w:val="44546A" w:themeColor="text2"/>
      <w:sz w:val="18"/>
      <w:szCs w:val="18"/>
    </w:rPr>
  </w:style>
  <w:style w:type="paragraph" w:customStyle="1" w:styleId="Chapitre">
    <w:name w:val="Chapitre"/>
    <w:basedOn w:val="Normal"/>
    <w:qFormat/>
    <w:rsid w:val="00C22B18"/>
    <w:pPr>
      <w:numPr>
        <w:numId w:val="1"/>
      </w:numPr>
      <w:pBdr>
        <w:bottom w:val="single" w:sz="8" w:space="12" w:color="auto"/>
      </w:pBdr>
      <w:tabs>
        <w:tab w:val="left" w:pos="567"/>
        <w:tab w:val="left" w:leader="dot" w:pos="3119"/>
      </w:tabs>
      <w:spacing w:before="120" w:after="240" w:line="257" w:lineRule="auto"/>
      <w:jc w:val="right"/>
      <w:outlineLvl w:val="0"/>
    </w:pPr>
    <w:rPr>
      <w:rFonts w:ascii="Arial" w:eastAsia="Calibri" w:hAnsi="Arial" w:cs="Calibri"/>
      <w:b/>
      <w:sz w:val="36"/>
    </w:rPr>
  </w:style>
  <w:style w:type="paragraph" w:customStyle="1" w:styleId="Section">
    <w:name w:val="Section"/>
    <w:basedOn w:val="Normal"/>
    <w:qFormat/>
    <w:rsid w:val="00C22B18"/>
    <w:pPr>
      <w:numPr>
        <w:ilvl w:val="1"/>
        <w:numId w:val="1"/>
      </w:numPr>
      <w:spacing w:before="360" w:after="240" w:line="240" w:lineRule="auto"/>
      <w:outlineLvl w:val="1"/>
    </w:pPr>
    <w:rPr>
      <w:rFonts w:ascii="Arial" w:hAnsi="Arial"/>
      <w:b/>
      <w:sz w:val="32"/>
    </w:rPr>
  </w:style>
  <w:style w:type="paragraph" w:customStyle="1" w:styleId="Sous-section">
    <w:name w:val="Sous-section"/>
    <w:basedOn w:val="Normal"/>
    <w:qFormat/>
    <w:rsid w:val="00C22B18"/>
    <w:pPr>
      <w:numPr>
        <w:ilvl w:val="2"/>
        <w:numId w:val="1"/>
      </w:numPr>
      <w:spacing w:before="120" w:after="120" w:line="240" w:lineRule="auto"/>
      <w:outlineLvl w:val="2"/>
    </w:pPr>
    <w:rPr>
      <w:rFonts w:ascii="Arial" w:hAnsi="Arial"/>
      <w:smallCaps/>
      <w:sz w:val="28"/>
    </w:rPr>
  </w:style>
  <w:style w:type="paragraph" w:customStyle="1" w:styleId="Texte">
    <w:name w:val="Texte"/>
    <w:basedOn w:val="Normal"/>
    <w:qFormat/>
    <w:rsid w:val="00560438"/>
    <w:pPr>
      <w:spacing w:line="240" w:lineRule="auto"/>
      <w:ind w:firstLine="284"/>
      <w:jc w:val="both"/>
    </w:pPr>
    <w:rPr>
      <w:rFonts w:ascii="Calibri" w:hAnsi="Calibri"/>
    </w:rPr>
  </w:style>
  <w:style w:type="paragraph" w:styleId="En-tte">
    <w:name w:val="header"/>
    <w:basedOn w:val="Normal"/>
    <w:link w:val="En-tteCar"/>
    <w:uiPriority w:val="99"/>
    <w:unhideWhenUsed/>
    <w:rsid w:val="00F51B67"/>
    <w:pPr>
      <w:tabs>
        <w:tab w:val="center" w:pos="4536"/>
        <w:tab w:val="right" w:pos="9072"/>
      </w:tabs>
      <w:spacing w:after="0" w:line="240" w:lineRule="auto"/>
    </w:pPr>
  </w:style>
  <w:style w:type="character" w:customStyle="1" w:styleId="En-tteCar">
    <w:name w:val="En-tête Car"/>
    <w:basedOn w:val="Policepardfaut"/>
    <w:link w:val="En-tte"/>
    <w:uiPriority w:val="99"/>
    <w:rsid w:val="00F51B67"/>
  </w:style>
  <w:style w:type="paragraph" w:styleId="Pieddepage">
    <w:name w:val="footer"/>
    <w:basedOn w:val="Normal"/>
    <w:link w:val="PieddepageCar"/>
    <w:uiPriority w:val="99"/>
    <w:unhideWhenUsed/>
    <w:rsid w:val="00F51B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B67"/>
  </w:style>
  <w:style w:type="paragraph" w:styleId="Sansinterligne">
    <w:name w:val="No Spacing"/>
    <w:link w:val="SansinterligneCar"/>
    <w:uiPriority w:val="1"/>
    <w:qFormat/>
    <w:rsid w:val="00CB4E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B4E52"/>
    <w:rPr>
      <w:rFonts w:eastAsiaTheme="minorEastAsia"/>
      <w:lang w:eastAsia="fr-FR"/>
    </w:rPr>
  </w:style>
  <w:style w:type="table" w:styleId="Grilledutableau">
    <w:name w:val="Table Grid"/>
    <w:basedOn w:val="TableauNormal"/>
    <w:uiPriority w:val="39"/>
    <w:rsid w:val="00CB4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130AE"/>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256D55"/>
    <w:pPr>
      <w:spacing w:before="120" w:after="0"/>
    </w:pPr>
    <w:rPr>
      <w:b/>
      <w:bCs/>
      <w:i/>
      <w:iCs/>
      <w:sz w:val="24"/>
      <w:szCs w:val="24"/>
    </w:rPr>
  </w:style>
  <w:style w:type="character" w:customStyle="1" w:styleId="Titre2Car">
    <w:name w:val="Titre 2 Car"/>
    <w:basedOn w:val="Policepardfaut"/>
    <w:link w:val="Titre2"/>
    <w:uiPriority w:val="9"/>
    <w:semiHidden/>
    <w:rsid w:val="00B130A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B130A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56D55"/>
    <w:pPr>
      <w:spacing w:before="120" w:after="0"/>
      <w:ind w:left="220"/>
    </w:pPr>
    <w:rPr>
      <w:b/>
      <w:bCs/>
    </w:rPr>
  </w:style>
  <w:style w:type="paragraph" w:styleId="TM3">
    <w:name w:val="toc 3"/>
    <w:basedOn w:val="Normal"/>
    <w:next w:val="Normal"/>
    <w:autoRedefine/>
    <w:uiPriority w:val="39"/>
    <w:unhideWhenUsed/>
    <w:rsid w:val="00B130AE"/>
    <w:pPr>
      <w:spacing w:after="0"/>
      <w:ind w:left="440"/>
    </w:pPr>
    <w:rPr>
      <w:sz w:val="20"/>
      <w:szCs w:val="20"/>
    </w:rPr>
  </w:style>
  <w:style w:type="character" w:styleId="Lienhypertexte">
    <w:name w:val="Hyperlink"/>
    <w:basedOn w:val="Policepardfaut"/>
    <w:uiPriority w:val="99"/>
    <w:unhideWhenUsed/>
    <w:rsid w:val="00B130AE"/>
    <w:rPr>
      <w:color w:val="0563C1" w:themeColor="hyperlink"/>
      <w:u w:val="single"/>
    </w:rPr>
  </w:style>
  <w:style w:type="paragraph" w:styleId="TM4">
    <w:name w:val="toc 4"/>
    <w:basedOn w:val="Normal"/>
    <w:next w:val="Normal"/>
    <w:autoRedefine/>
    <w:uiPriority w:val="39"/>
    <w:unhideWhenUsed/>
    <w:rsid w:val="00B130AE"/>
    <w:pPr>
      <w:spacing w:after="0"/>
      <w:ind w:left="660"/>
    </w:pPr>
    <w:rPr>
      <w:sz w:val="20"/>
      <w:szCs w:val="20"/>
    </w:rPr>
  </w:style>
  <w:style w:type="paragraph" w:styleId="TM5">
    <w:name w:val="toc 5"/>
    <w:basedOn w:val="Normal"/>
    <w:next w:val="Normal"/>
    <w:autoRedefine/>
    <w:uiPriority w:val="39"/>
    <w:unhideWhenUsed/>
    <w:rsid w:val="00B130AE"/>
    <w:pPr>
      <w:spacing w:after="0"/>
      <w:ind w:left="880"/>
    </w:pPr>
    <w:rPr>
      <w:sz w:val="20"/>
      <w:szCs w:val="20"/>
    </w:rPr>
  </w:style>
  <w:style w:type="paragraph" w:styleId="TM6">
    <w:name w:val="toc 6"/>
    <w:basedOn w:val="Normal"/>
    <w:next w:val="Normal"/>
    <w:autoRedefine/>
    <w:uiPriority w:val="39"/>
    <w:unhideWhenUsed/>
    <w:rsid w:val="00B130AE"/>
    <w:pPr>
      <w:spacing w:after="0"/>
      <w:ind w:left="1100"/>
    </w:pPr>
    <w:rPr>
      <w:sz w:val="20"/>
      <w:szCs w:val="20"/>
    </w:rPr>
  </w:style>
  <w:style w:type="paragraph" w:styleId="TM7">
    <w:name w:val="toc 7"/>
    <w:basedOn w:val="Normal"/>
    <w:next w:val="Normal"/>
    <w:autoRedefine/>
    <w:uiPriority w:val="39"/>
    <w:unhideWhenUsed/>
    <w:rsid w:val="00B130AE"/>
    <w:pPr>
      <w:spacing w:after="0"/>
      <w:ind w:left="1320"/>
    </w:pPr>
    <w:rPr>
      <w:sz w:val="20"/>
      <w:szCs w:val="20"/>
    </w:rPr>
  </w:style>
  <w:style w:type="paragraph" w:styleId="TM8">
    <w:name w:val="toc 8"/>
    <w:basedOn w:val="Normal"/>
    <w:next w:val="Normal"/>
    <w:autoRedefine/>
    <w:uiPriority w:val="39"/>
    <w:unhideWhenUsed/>
    <w:rsid w:val="00B130AE"/>
    <w:pPr>
      <w:spacing w:after="0"/>
      <w:ind w:left="1540"/>
    </w:pPr>
    <w:rPr>
      <w:sz w:val="20"/>
      <w:szCs w:val="20"/>
    </w:rPr>
  </w:style>
  <w:style w:type="paragraph" w:styleId="TM9">
    <w:name w:val="toc 9"/>
    <w:basedOn w:val="Normal"/>
    <w:next w:val="Normal"/>
    <w:autoRedefine/>
    <w:uiPriority w:val="39"/>
    <w:unhideWhenUsed/>
    <w:rsid w:val="00B130AE"/>
    <w:pPr>
      <w:spacing w:after="0"/>
      <w:ind w:left="1760"/>
    </w:pPr>
    <w:rPr>
      <w:sz w:val="20"/>
      <w:szCs w:val="20"/>
    </w:rPr>
  </w:style>
  <w:style w:type="paragraph" w:styleId="En-ttedetabledesmatires">
    <w:name w:val="TOC Heading"/>
    <w:basedOn w:val="Titre1"/>
    <w:next w:val="Normal"/>
    <w:uiPriority w:val="39"/>
    <w:unhideWhenUsed/>
    <w:qFormat/>
    <w:rsid w:val="00B130AE"/>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15320">
      <w:bodyDiv w:val="1"/>
      <w:marLeft w:val="0"/>
      <w:marRight w:val="0"/>
      <w:marTop w:val="0"/>
      <w:marBottom w:val="0"/>
      <w:divBdr>
        <w:top w:val="none" w:sz="0" w:space="0" w:color="auto"/>
        <w:left w:val="none" w:sz="0" w:space="0" w:color="auto"/>
        <w:bottom w:val="none" w:sz="0" w:space="0" w:color="auto"/>
        <w:right w:val="none" w:sz="0" w:space="0" w:color="auto"/>
      </w:divBdr>
    </w:div>
    <w:div w:id="15036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Documents\Mod&#232;les%20Office%20personnalis&#233;s\Jacques_Battaglini_Modele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Année 2021 -2022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8651D3F07CF2247B5270D8A5C295053" ma:contentTypeVersion="9" ma:contentTypeDescription="Crée un document." ma:contentTypeScope="" ma:versionID="9963e2f77a0e096ce9ff77c9aca9362e">
  <xsd:schema xmlns:xsd="http://www.w3.org/2001/XMLSchema" xmlns:xs="http://www.w3.org/2001/XMLSchema" xmlns:p="http://schemas.microsoft.com/office/2006/metadata/properties" xmlns:ns3="9d7639ca-6623-4c06-bec2-262d464086d7" targetNamespace="http://schemas.microsoft.com/office/2006/metadata/properties" ma:root="true" ma:fieldsID="eb0fb0926b4952120dc421e4ea80188e" ns3:_="">
    <xsd:import namespace="9d7639ca-6623-4c06-bec2-262d464086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639ca-6623-4c06-bec2-262d46408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EAAB4-0CC5-43FB-A2A2-5A1397AE20CC}">
  <ds:schemaRefs>
    <ds:schemaRef ds:uri="http://schemas.openxmlformats.org/officeDocument/2006/bibliography"/>
  </ds:schemaRefs>
</ds:datastoreItem>
</file>

<file path=customXml/itemProps3.xml><?xml version="1.0" encoding="utf-8"?>
<ds:datastoreItem xmlns:ds="http://schemas.openxmlformats.org/officeDocument/2006/customXml" ds:itemID="{E0BB616E-8E13-4C5D-BFC0-E389E902F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639ca-6623-4c06-bec2-262d46408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939DB-B426-4EA1-96A5-BB15DE1F8CC6}">
  <ds:schemaRefs>
    <ds:schemaRef ds:uri="http://schemas.microsoft.com/sharepoint/v3/contenttype/forms"/>
  </ds:schemaRefs>
</ds:datastoreItem>
</file>

<file path=customXml/itemProps5.xml><?xml version="1.0" encoding="utf-8"?>
<ds:datastoreItem xmlns:ds="http://schemas.openxmlformats.org/officeDocument/2006/customXml" ds:itemID="{143A8298-4C7A-460C-B2CA-AA0D4C5370EA}">
  <ds:schemaRefs>
    <ds:schemaRef ds:uri="9d7639ca-6623-4c06-bec2-262d464086d7"/>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Jacques_Battaglini_Modele_Rapport</Template>
  <TotalTime>1</TotalTime>
  <Pages>4</Pages>
  <Words>580</Words>
  <Characters>3195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Quelques notions de Word 2016</vt:lpstr>
    </vt:vector>
  </TitlesOfParts>
  <Company>BUT Métiers du multimédia et de l’internet</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l’article</dc:title>
  <dc:subject>Jacques Battaglini</dc:subject>
  <dc:creator>But MMi 1</dc:creator>
  <cp:keywords/>
  <dc:description/>
  <cp:lastModifiedBy>BATTAGLINI JACQUES</cp:lastModifiedBy>
  <cp:revision>2</cp:revision>
  <dcterms:created xsi:type="dcterms:W3CDTF">2022-01-21T19:57:00Z</dcterms:created>
  <dcterms:modified xsi:type="dcterms:W3CDTF">2022-01-21T19:57:00Z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0x01010058651D3F07CF2247B5270D8A5C295053</vt:lpwstr>
  </property>
</Properties>
</file>