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5F" w:rsidRDefault="0040396F" w:rsidP="0040396F">
      <w:pPr>
        <w:widowControl/>
        <w:spacing w:line="240" w:lineRule="atLeast"/>
        <w:jc w:val="left"/>
        <w:outlineLvl w:val="1"/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</w:pPr>
      <w:r w:rsidRPr="0040396F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fldChar w:fldCharType="begin"/>
      </w:r>
      <w:r w:rsidRPr="0040396F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instrText xml:space="preserve"> </w:instrText>
      </w:r>
      <w:r w:rsidRPr="0040396F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HYPERLINK "http://www.ha97.com/5546.html" \o "Permalink to Docker</w:instrText>
      </w:r>
      <w:r w:rsidRPr="0040396F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常用命令总结</w:instrText>
      </w:r>
      <w:r w:rsidRPr="0040396F">
        <w:rPr>
          <w:rFonts w:ascii="Trebuchet MS" w:eastAsia="宋体" w:hAnsi="Trebuchet MS" w:cs="宋体" w:hint="eastAsia"/>
          <w:b/>
          <w:bCs/>
          <w:color w:val="ACB200"/>
          <w:kern w:val="0"/>
          <w:sz w:val="48"/>
          <w:szCs w:val="48"/>
        </w:rPr>
        <w:instrText>"</w:instrText>
      </w:r>
      <w:r w:rsidRPr="0040396F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instrText xml:space="preserve"> </w:instrText>
      </w:r>
      <w:r w:rsidRPr="0040396F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fldChar w:fldCharType="separate"/>
      </w:r>
      <w:r w:rsidRPr="0040396F">
        <w:rPr>
          <w:rFonts w:ascii="Trebuchet MS" w:eastAsia="宋体" w:hAnsi="Trebuchet MS" w:cs="宋体"/>
          <w:b/>
          <w:bCs/>
          <w:color w:val="333333"/>
          <w:kern w:val="0"/>
          <w:sz w:val="48"/>
          <w:szCs w:val="48"/>
          <w:bdr w:val="none" w:sz="0" w:space="0" w:color="auto" w:frame="1"/>
        </w:rPr>
        <w:t>Docker</w:t>
      </w:r>
      <w:r w:rsidRPr="0040396F">
        <w:rPr>
          <w:rFonts w:ascii="Trebuchet MS" w:eastAsia="宋体" w:hAnsi="Trebuchet MS" w:cs="宋体"/>
          <w:b/>
          <w:bCs/>
          <w:color w:val="333333"/>
          <w:kern w:val="0"/>
          <w:sz w:val="48"/>
          <w:szCs w:val="48"/>
          <w:bdr w:val="none" w:sz="0" w:space="0" w:color="auto" w:frame="1"/>
        </w:rPr>
        <w:t>常用命令总结</w:t>
      </w:r>
      <w:r w:rsidRPr="0040396F">
        <w:rPr>
          <w:rFonts w:ascii="Trebuchet MS" w:eastAsia="宋体" w:hAnsi="Trebuchet MS" w:cs="宋体"/>
          <w:b/>
          <w:bCs/>
          <w:color w:val="ACB200"/>
          <w:kern w:val="0"/>
          <w:sz w:val="48"/>
          <w:szCs w:val="48"/>
        </w:rPr>
        <w:fldChar w:fldCharType="end"/>
      </w:r>
    </w:p>
    <w:p w:rsidR="0040396F" w:rsidRPr="0040396F" w:rsidRDefault="0040396F" w:rsidP="0040396F">
      <w:pPr>
        <w:widowControl/>
        <w:spacing w:before="288" w:after="288" w:line="360" w:lineRule="atLeast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直接输入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docker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 xml:space="preserve"> –help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可以查看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Docker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的子命令。</w:t>
      </w:r>
    </w:p>
    <w:p w:rsidR="0040396F" w:rsidRPr="0040396F" w:rsidRDefault="0040396F" w:rsidP="0040396F">
      <w:pPr>
        <w:widowControl/>
        <w:spacing w:before="288" w:after="288" w:line="360" w:lineRule="atLeast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总结一下常用命令：</w:t>
      </w:r>
    </w:p>
    <w:p w:rsidR="0040396F" w:rsidRPr="0040396F" w:rsidRDefault="0040396F" w:rsidP="0040396F">
      <w:pPr>
        <w:widowControl/>
        <w:spacing w:line="360" w:lineRule="atLeast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其中</w:t>
      </w:r>
      <w:r w:rsidRPr="0040396F">
        <w:rPr>
          <w:rFonts w:ascii="Courier New" w:eastAsia="宋体" w:hAnsi="Courier New" w:cs="宋体"/>
          <w:color w:val="002200"/>
          <w:kern w:val="0"/>
          <w:sz w:val="18"/>
          <w:szCs w:val="18"/>
          <w:shd w:val="clear" w:color="auto" w:fill="EEEEEE"/>
        </w:rPr>
        <w:t>&lt;&gt;</w:t>
      </w:r>
      <w:proofErr w:type="gram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括</w:t>
      </w:r>
      <w:proofErr w:type="gram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起来的参数为必选，</w:t>
      </w:r>
      <w:r w:rsidRPr="0040396F">
        <w:rPr>
          <w:rFonts w:ascii="Courier New" w:eastAsia="宋体" w:hAnsi="Courier New" w:cs="宋体"/>
          <w:color w:val="002200"/>
          <w:kern w:val="0"/>
          <w:sz w:val="18"/>
          <w:szCs w:val="18"/>
          <w:shd w:val="clear" w:color="auto" w:fill="EEEEEE"/>
        </w:rPr>
        <w:t>[]</w:t>
      </w:r>
      <w:proofErr w:type="gram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括</w:t>
      </w:r>
      <w:proofErr w:type="gram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起来为可选。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version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查看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docker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的版本号，包括客户端、服务端、依赖的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Go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等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info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查看系统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(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docker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)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层面信息，包括管理的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images, containers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数等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search &lt;image&gt;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在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docker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 xml:space="preserve"> index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中搜索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pull &lt;image&gt;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从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docker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 xml:space="preserve"> registry server 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中下拉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push &lt;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image|repository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推送一个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或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repository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到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registry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push &lt;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image|repository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&gt;:TAG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同上，指定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tag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inspect &lt;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image|container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查看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或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的底层信息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images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 xml:space="preserve"> TODO filter out the intermediate image layers (intermediate image layers 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是什么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)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images -a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列出所有的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images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ps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默认显示正在运行中的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ps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-l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显示最后一次创建的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，包括未运行的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ps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-a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显示所有的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，包括未运行的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logs &lt;container&gt;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查看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的日志，也就是执行命令的一些输出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rm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&lt;container...&gt;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删除一个或多个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rm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`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ps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-a -q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 xml:space="preserve">` 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删除所有的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ps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-a -q |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xargs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rm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同上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 xml:space="preserve">, 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删除所有的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rmi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&lt;image...&gt;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删除一个或多个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start/stop/restart &lt;container&gt;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开启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/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停止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/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重启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start -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i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&lt;container&gt;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启动一个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并进入交互模式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attach &lt;container&gt;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attach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一个运行中的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run &lt;image&gt; &lt;command&gt;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使用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创建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并执行相应命令，然后停止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run -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i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-t &lt;image&gt; /bin/bash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使用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创建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并进入交互模式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, login shell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是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/bin/bash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run -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i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-t -p &lt;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host_port:contain_port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将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的端口映射到宿主机的端口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commit &lt;container&gt; [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repo:tag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]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将一个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固化为一个新的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，后面的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repo:tag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可选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build &lt;path&gt;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寻找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path</w:t>
      </w:r>
      <w:proofErr w:type="gram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路径下名为</w:t>
      </w:r>
      <w:proofErr w:type="gram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的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Dockerfile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的配置文件，使用此配置生成新的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lastRenderedPageBreak/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build -t repo[:tag]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同上，可以指定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repo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和可选的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tag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build - &lt; &lt;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dockerfile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使用指定的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dockerfile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配置文件，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docker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以</w:t>
      </w:r>
      <w:proofErr w:type="spellStart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stdin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方式获取内容，使用此配置生成新的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image</w:t>
      </w:r>
    </w:p>
    <w:p w:rsidR="0040396F" w:rsidRPr="0040396F" w:rsidRDefault="0040396F" w:rsidP="0040396F">
      <w:pPr>
        <w:widowControl/>
        <w:numPr>
          <w:ilvl w:val="0"/>
          <w:numId w:val="1"/>
        </w:numPr>
        <w:spacing w:line="360" w:lineRule="atLeast"/>
        <w:ind w:left="480"/>
        <w:jc w:val="left"/>
        <w:rPr>
          <w:rFonts w:ascii="Georgia" w:eastAsia="宋体" w:hAnsi="Georgia" w:cs="宋体"/>
          <w:color w:val="002200"/>
          <w:kern w:val="0"/>
          <w:sz w:val="23"/>
          <w:szCs w:val="23"/>
        </w:rPr>
      </w:pP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port &lt;container&gt; &lt;container port&gt;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查看本地哪个端口映射到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container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的指定端口，或者用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docker</w:t>
      </w:r>
      <w:proofErr w:type="spellEnd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40396F">
        <w:rPr>
          <w:rFonts w:ascii="Courier New" w:eastAsia="宋体" w:hAnsi="Courier New" w:cs="Courier New"/>
          <w:color w:val="002200"/>
          <w:kern w:val="0"/>
          <w:sz w:val="18"/>
          <w:szCs w:val="18"/>
          <w:shd w:val="clear" w:color="auto" w:fill="EEEEEE"/>
        </w:rPr>
        <w:t>ps</w:t>
      </w:r>
      <w:proofErr w:type="spellEnd"/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 </w:t>
      </w:r>
      <w:r w:rsidRPr="0040396F">
        <w:rPr>
          <w:rFonts w:ascii="Georgia" w:eastAsia="宋体" w:hAnsi="Georgia" w:cs="宋体"/>
          <w:color w:val="002200"/>
          <w:kern w:val="0"/>
          <w:sz w:val="23"/>
          <w:szCs w:val="23"/>
        </w:rPr>
        <w:t>也可以看到。</w:t>
      </w:r>
    </w:p>
    <w:p w:rsidR="0040396F" w:rsidRPr="0040396F" w:rsidRDefault="0040396F" w:rsidP="0040396F">
      <w:pPr>
        <w:widowControl/>
        <w:spacing w:line="240" w:lineRule="atLeast"/>
        <w:jc w:val="left"/>
        <w:outlineLvl w:val="1"/>
        <w:rPr>
          <w:rFonts w:ascii="Trebuchet MS" w:eastAsia="宋体" w:hAnsi="Trebuchet MS" w:cs="宋体" w:hint="eastAsia"/>
          <w:b/>
          <w:bCs/>
          <w:color w:val="ACB200"/>
          <w:kern w:val="0"/>
          <w:szCs w:val="21"/>
        </w:rPr>
      </w:pPr>
      <w:bookmarkStart w:id="0" w:name="_GoBack"/>
      <w:bookmarkEnd w:id="0"/>
    </w:p>
    <w:sectPr w:rsidR="0040396F" w:rsidRPr="0040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31D4"/>
    <w:multiLevelType w:val="multilevel"/>
    <w:tmpl w:val="AC2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D2"/>
    <w:rsid w:val="0040396F"/>
    <w:rsid w:val="007628D2"/>
    <w:rsid w:val="00D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3266E-52FE-45B3-BBE3-9D93A5A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39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396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039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3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039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>Sinosun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3</cp:revision>
  <dcterms:created xsi:type="dcterms:W3CDTF">2020-01-09T02:00:00Z</dcterms:created>
  <dcterms:modified xsi:type="dcterms:W3CDTF">2020-01-09T02:01:00Z</dcterms:modified>
</cp:coreProperties>
</file>