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943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7F8F9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46"/>
        <w:gridCol w:w="5286"/>
      </w:tblGrid>
      <w:tr w14:paraId="153EBC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7F8F9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BEBEB" w:sz="4" w:space="0"/>
              <w:left w:val="single" w:color="EBEBEB" w:sz="4" w:space="0"/>
              <w:bottom w:val="single" w:color="EBEBEB" w:sz="4" w:space="0"/>
              <w:right w:val="single" w:color="EBEBEB" w:sz="4" w:space="0"/>
            </w:tcBorders>
            <w:shd w:val="clear" w:color="auto" w:fill="F7F8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73C36AB">
            <w:pPr>
              <w:keepNext w:val="0"/>
              <w:keepLines w:val="0"/>
              <w:widowControl/>
              <w:suppressLineNumbers w:val="0"/>
              <w:jc w:val="left"/>
              <w:rPr>
                <w:rFonts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Product Name</w:t>
            </w:r>
          </w:p>
        </w:tc>
        <w:tc>
          <w:tcPr>
            <w:tcW w:w="0" w:type="auto"/>
            <w:tcBorders>
              <w:top w:val="single" w:color="EBEBEB" w:sz="4" w:space="0"/>
              <w:left w:val="single" w:color="EBEBEB" w:sz="4" w:space="0"/>
              <w:bottom w:val="single" w:color="EBEBEB" w:sz="4" w:space="0"/>
              <w:right w:val="single" w:color="EBEBEB" w:sz="4" w:space="0"/>
            </w:tcBorders>
            <w:shd w:val="clear" w:color="auto" w:fill="F7F8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78640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Vinawind QB-300 table fan</w:t>
            </w:r>
          </w:p>
        </w:tc>
      </w:tr>
      <w:tr w14:paraId="64CC22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7F8F9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BEBEB" w:sz="4" w:space="0"/>
              <w:left w:val="single" w:color="EBEBEB" w:sz="4" w:space="0"/>
              <w:bottom w:val="single" w:color="EBEBEB" w:sz="4" w:space="0"/>
              <w:right w:val="single" w:color="EBEBEB" w:sz="4" w:space="0"/>
            </w:tcBorders>
            <w:shd w:val="clear" w:color="auto" w:fill="F7F8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E9C11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Model</w:t>
            </w:r>
          </w:p>
        </w:tc>
        <w:tc>
          <w:tcPr>
            <w:tcW w:w="0" w:type="auto"/>
            <w:tcBorders>
              <w:top w:val="single" w:color="EBEBEB" w:sz="4" w:space="0"/>
              <w:left w:val="single" w:color="EBEBEB" w:sz="4" w:space="0"/>
              <w:bottom w:val="single" w:color="EBEBEB" w:sz="4" w:space="0"/>
              <w:right w:val="single" w:color="EBEBEB" w:sz="4" w:space="0"/>
            </w:tcBorders>
            <w:shd w:val="clear" w:color="auto" w:fill="F7F8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0466E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QB 300-D</w:t>
            </w:r>
          </w:p>
        </w:tc>
      </w:tr>
      <w:tr w14:paraId="32664E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7F8F9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BEBEB" w:sz="4" w:space="0"/>
              <w:left w:val="single" w:color="EBEBEB" w:sz="4" w:space="0"/>
              <w:bottom w:val="single" w:color="EBEBEB" w:sz="4" w:space="0"/>
              <w:right w:val="single" w:color="EBEBEB" w:sz="4" w:space="0"/>
            </w:tcBorders>
            <w:shd w:val="clear" w:color="auto" w:fill="F7F8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A9813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Manufacturer</w:t>
            </w:r>
          </w:p>
        </w:tc>
        <w:tc>
          <w:tcPr>
            <w:tcW w:w="0" w:type="auto"/>
            <w:tcBorders>
              <w:top w:val="single" w:color="EBEBEB" w:sz="4" w:space="0"/>
              <w:left w:val="single" w:color="EBEBEB" w:sz="4" w:space="0"/>
              <w:bottom w:val="single" w:color="EBEBEB" w:sz="4" w:space="0"/>
              <w:right w:val="single" w:color="EBEBEB" w:sz="4" w:space="0"/>
            </w:tcBorders>
            <w:shd w:val="clear" w:color="auto" w:fill="F7F8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71838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Thong Nhat Electrical and Mechanical</w:t>
            </w:r>
          </w:p>
        </w:tc>
      </w:tr>
      <w:tr w14:paraId="19C7DF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BEBEB" w:sz="4" w:space="0"/>
              <w:left w:val="single" w:color="EBEBEB" w:sz="4" w:space="0"/>
              <w:bottom w:val="single" w:color="EBEBEB" w:sz="4" w:space="0"/>
              <w:right w:val="single" w:color="EBEBEB" w:sz="4" w:space="0"/>
            </w:tcBorders>
            <w:shd w:val="clear" w:color="auto" w:fill="F7F8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2408D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Wingspan</w:t>
            </w:r>
          </w:p>
        </w:tc>
        <w:tc>
          <w:tcPr>
            <w:tcW w:w="0" w:type="auto"/>
            <w:tcBorders>
              <w:top w:val="single" w:color="EBEBEB" w:sz="4" w:space="0"/>
              <w:left w:val="single" w:color="EBEBEB" w:sz="4" w:space="0"/>
              <w:bottom w:val="single" w:color="EBEBEB" w:sz="4" w:space="0"/>
              <w:right w:val="single" w:color="EBEBEB" w:sz="4" w:space="0"/>
            </w:tcBorders>
            <w:shd w:val="clear" w:color="auto" w:fill="F7F8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3F0CA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300 mm</w:t>
            </w:r>
          </w:p>
        </w:tc>
      </w:tr>
      <w:tr w14:paraId="2BCB9D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7F8F9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BEBEB" w:sz="4" w:space="0"/>
              <w:left w:val="single" w:color="EBEBEB" w:sz="4" w:space="0"/>
              <w:bottom w:val="single" w:color="EBEBEB" w:sz="4" w:space="0"/>
              <w:right w:val="single" w:color="EBEBEB" w:sz="4" w:space="0"/>
            </w:tcBorders>
            <w:shd w:val="clear" w:color="auto" w:fill="F7F8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79864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Capacity</w:t>
            </w:r>
          </w:p>
        </w:tc>
        <w:tc>
          <w:tcPr>
            <w:tcW w:w="0" w:type="auto"/>
            <w:tcBorders>
              <w:top w:val="single" w:color="EBEBEB" w:sz="4" w:space="0"/>
              <w:left w:val="single" w:color="EBEBEB" w:sz="4" w:space="0"/>
              <w:bottom w:val="single" w:color="EBEBEB" w:sz="4" w:space="0"/>
              <w:right w:val="single" w:color="EBEBEB" w:sz="4" w:space="0"/>
            </w:tcBorders>
            <w:shd w:val="clear" w:color="auto" w:fill="F7F8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302BC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40W</w:t>
            </w:r>
          </w:p>
        </w:tc>
      </w:tr>
      <w:tr w14:paraId="787E2B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7F8F9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BEBEB" w:sz="4" w:space="0"/>
              <w:left w:val="single" w:color="EBEBEB" w:sz="4" w:space="0"/>
              <w:bottom w:val="single" w:color="EBEBEB" w:sz="4" w:space="0"/>
              <w:right w:val="single" w:color="EBEBEB" w:sz="4" w:space="0"/>
            </w:tcBorders>
            <w:shd w:val="clear" w:color="auto" w:fill="F7F8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03531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sz w:val="22"/>
                <w:szCs w:val="22"/>
              </w:rPr>
            </w:pPr>
            <w:bookmarkStart w:id="0" w:name="_GoBack"/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Voltage </w:t>
            </w:r>
          </w:p>
        </w:tc>
        <w:tc>
          <w:tcPr>
            <w:tcW w:w="0" w:type="auto"/>
            <w:tcBorders>
              <w:top w:val="single" w:color="EBEBEB" w:sz="4" w:space="0"/>
              <w:left w:val="single" w:color="EBEBEB" w:sz="4" w:space="0"/>
              <w:bottom w:val="single" w:color="EBEBEB" w:sz="4" w:space="0"/>
              <w:right w:val="single" w:color="EBEBEB" w:sz="4" w:space="0"/>
            </w:tcBorders>
            <w:shd w:val="clear" w:color="auto" w:fill="F7F8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21997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220V-50HZ</w:t>
            </w:r>
          </w:p>
        </w:tc>
      </w:tr>
      <w:bookmarkEnd w:id="0"/>
      <w:tr w14:paraId="5B8DC3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7F8F9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BEBEB" w:sz="4" w:space="0"/>
              <w:left w:val="single" w:color="EBEBEB" w:sz="4" w:space="0"/>
              <w:bottom w:val="single" w:color="EBEBEB" w:sz="4" w:space="0"/>
              <w:right w:val="single" w:color="EBEBEB" w:sz="4" w:space="0"/>
            </w:tcBorders>
            <w:shd w:val="clear" w:color="auto" w:fill="F7F8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D7BE1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Anti-shock level</w:t>
            </w:r>
          </w:p>
        </w:tc>
        <w:tc>
          <w:tcPr>
            <w:tcW w:w="0" w:type="auto"/>
            <w:tcBorders>
              <w:top w:val="single" w:color="EBEBEB" w:sz="4" w:space="0"/>
              <w:left w:val="single" w:color="EBEBEB" w:sz="4" w:space="0"/>
              <w:bottom w:val="single" w:color="EBEBEB" w:sz="4" w:space="0"/>
              <w:right w:val="single" w:color="EBEBEB" w:sz="4" w:space="0"/>
            </w:tcBorders>
            <w:shd w:val="clear" w:color="auto" w:fill="F7F8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ACF33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Level II</w:t>
            </w:r>
          </w:p>
        </w:tc>
      </w:tr>
      <w:tr w14:paraId="76BA8E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7F8F9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BEBEB" w:sz="4" w:space="0"/>
              <w:left w:val="single" w:color="EBEBEB" w:sz="4" w:space="0"/>
              <w:bottom w:val="single" w:color="EBEBEB" w:sz="4" w:space="0"/>
              <w:right w:val="single" w:color="EBEBEB" w:sz="4" w:space="0"/>
            </w:tcBorders>
            <w:shd w:val="clear" w:color="auto" w:fill="F7F8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55782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Air flow</w:t>
            </w:r>
          </w:p>
        </w:tc>
        <w:tc>
          <w:tcPr>
            <w:tcW w:w="0" w:type="auto"/>
            <w:tcBorders>
              <w:top w:val="single" w:color="EBEBEB" w:sz="4" w:space="0"/>
              <w:left w:val="single" w:color="EBEBEB" w:sz="4" w:space="0"/>
              <w:bottom w:val="single" w:color="EBEBEB" w:sz="4" w:space="0"/>
              <w:right w:val="single" w:color="EBEBEB" w:sz="4" w:space="0"/>
            </w:tcBorders>
            <w:shd w:val="clear" w:color="auto" w:fill="F7F8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9819C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39.9m3/min</w:t>
            </w:r>
          </w:p>
        </w:tc>
      </w:tr>
      <w:tr w14:paraId="18B42E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7F8F9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BEBEB" w:sz="4" w:space="0"/>
              <w:left w:val="single" w:color="EBEBEB" w:sz="4" w:space="0"/>
              <w:bottom w:val="single" w:color="EBEBEB" w:sz="4" w:space="0"/>
              <w:right w:val="single" w:color="EBEBEB" w:sz="4" w:space="0"/>
            </w:tcBorders>
            <w:shd w:val="clear" w:color="auto" w:fill="F7F8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40047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Energy efficiency</w:t>
            </w:r>
          </w:p>
        </w:tc>
        <w:tc>
          <w:tcPr>
            <w:tcW w:w="0" w:type="auto"/>
            <w:tcBorders>
              <w:top w:val="single" w:color="EBEBEB" w:sz="4" w:space="0"/>
              <w:left w:val="single" w:color="EBEBEB" w:sz="4" w:space="0"/>
              <w:bottom w:val="single" w:color="EBEBEB" w:sz="4" w:space="0"/>
              <w:right w:val="single" w:color="EBEBEB" w:sz="4" w:space="0"/>
            </w:tcBorders>
            <w:shd w:val="clear" w:color="auto" w:fill="F7F8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05DB4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1.43m3/Min/W</w:t>
            </w:r>
          </w:p>
        </w:tc>
      </w:tr>
      <w:tr w14:paraId="22DDB7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7F8F9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BEBEB" w:sz="4" w:space="0"/>
              <w:left w:val="single" w:color="EBEBEB" w:sz="4" w:space="0"/>
              <w:bottom w:val="single" w:color="EBEBEB" w:sz="4" w:space="0"/>
              <w:right w:val="single" w:color="EBEBEB" w:sz="4" w:space="0"/>
            </w:tcBorders>
            <w:shd w:val="clear" w:color="auto" w:fill="F7F8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5A3CD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Adjustable angle of supine and prone position</w:t>
            </w:r>
          </w:p>
        </w:tc>
        <w:tc>
          <w:tcPr>
            <w:tcW w:w="0" w:type="auto"/>
            <w:tcBorders>
              <w:top w:val="single" w:color="EBEBEB" w:sz="4" w:space="0"/>
              <w:left w:val="single" w:color="EBEBEB" w:sz="4" w:space="0"/>
              <w:bottom w:val="single" w:color="EBEBEB" w:sz="4" w:space="0"/>
              <w:right w:val="single" w:color="EBEBEB" w:sz="4" w:space="0"/>
            </w:tcBorders>
            <w:shd w:val="clear" w:color="auto" w:fill="F7F8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09E86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15 degrees</w:t>
            </w:r>
          </w:p>
        </w:tc>
      </w:tr>
      <w:tr w14:paraId="04193A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7F8F9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BEBEB" w:sz="4" w:space="0"/>
              <w:left w:val="single" w:color="EBEBEB" w:sz="4" w:space="0"/>
              <w:bottom w:val="single" w:color="EBEBEB" w:sz="4" w:space="0"/>
              <w:right w:val="single" w:color="EBEBEB" w:sz="4" w:space="0"/>
            </w:tcBorders>
            <w:shd w:val="clear" w:color="auto" w:fill="F7F8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35173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Left and right angle</w:t>
            </w:r>
          </w:p>
        </w:tc>
        <w:tc>
          <w:tcPr>
            <w:tcW w:w="0" w:type="auto"/>
            <w:tcBorders>
              <w:top w:val="single" w:color="EBEBEB" w:sz="4" w:space="0"/>
              <w:left w:val="single" w:color="EBEBEB" w:sz="4" w:space="0"/>
              <w:bottom w:val="single" w:color="EBEBEB" w:sz="4" w:space="0"/>
              <w:right w:val="single" w:color="EBEBEB" w:sz="4" w:space="0"/>
            </w:tcBorders>
            <w:shd w:val="clear" w:color="auto" w:fill="F7F8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29662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87 degrees</w:t>
            </w:r>
          </w:p>
        </w:tc>
      </w:tr>
      <w:tr w14:paraId="65F1F7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7F8F9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BEBEB" w:sz="4" w:space="0"/>
              <w:left w:val="single" w:color="EBEBEB" w:sz="4" w:space="0"/>
              <w:bottom w:val="single" w:color="EBEBEB" w:sz="4" w:space="0"/>
              <w:right w:val="single" w:color="EBEBEB" w:sz="4" w:space="0"/>
            </w:tcBorders>
            <w:shd w:val="clear" w:color="auto" w:fill="F7F8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76F1D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Mechanical keys</w:t>
            </w:r>
          </w:p>
        </w:tc>
        <w:tc>
          <w:tcPr>
            <w:tcW w:w="0" w:type="auto"/>
            <w:tcBorders>
              <w:top w:val="single" w:color="EBEBEB" w:sz="4" w:space="0"/>
              <w:left w:val="single" w:color="EBEBEB" w:sz="4" w:space="0"/>
              <w:bottom w:val="single" w:color="EBEBEB" w:sz="4" w:space="0"/>
              <w:right w:val="single" w:color="EBEBEB" w:sz="4" w:space="0"/>
            </w:tcBorders>
            <w:shd w:val="clear" w:color="auto" w:fill="F7F8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DDE85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 speed</w:t>
            </w:r>
          </w:p>
        </w:tc>
      </w:tr>
      <w:tr w14:paraId="0F4771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BEBEB" w:sz="4" w:space="0"/>
              <w:left w:val="single" w:color="EBEBEB" w:sz="4" w:space="0"/>
              <w:bottom w:val="single" w:color="EBEBEB" w:sz="4" w:space="0"/>
              <w:right w:val="single" w:color="EBEBEB" w:sz="4" w:space="0"/>
            </w:tcBorders>
            <w:shd w:val="clear" w:color="auto" w:fill="F7F8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51E59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Color</w:t>
            </w:r>
          </w:p>
        </w:tc>
        <w:tc>
          <w:tcPr>
            <w:tcW w:w="0" w:type="auto"/>
            <w:tcBorders>
              <w:top w:val="single" w:color="EBEBEB" w:sz="4" w:space="0"/>
              <w:left w:val="single" w:color="EBEBEB" w:sz="4" w:space="0"/>
              <w:bottom w:val="single" w:color="EBEBEB" w:sz="4" w:space="0"/>
              <w:right w:val="single" w:color="EBEBEB" w:sz="4" w:space="0"/>
            </w:tcBorders>
            <w:shd w:val="clear" w:color="auto" w:fill="F7F8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A5F35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White, mica wings</w:t>
            </w:r>
          </w:p>
        </w:tc>
      </w:tr>
      <w:tr w14:paraId="768CAE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7F8F9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BEBEB" w:sz="4" w:space="0"/>
              <w:left w:val="single" w:color="EBEBEB" w:sz="4" w:space="0"/>
              <w:bottom w:val="single" w:color="EBEBEB" w:sz="4" w:space="0"/>
              <w:right w:val="single" w:color="EBEBEB" w:sz="4" w:space="0"/>
            </w:tcBorders>
            <w:shd w:val="clear" w:color="auto" w:fill="F7F8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493A7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Production and distribution</w:t>
            </w:r>
          </w:p>
        </w:tc>
        <w:tc>
          <w:tcPr>
            <w:tcW w:w="0" w:type="auto"/>
            <w:tcBorders>
              <w:top w:val="single" w:color="EBEBEB" w:sz="4" w:space="0"/>
              <w:left w:val="single" w:color="EBEBEB" w:sz="4" w:space="0"/>
              <w:bottom w:val="single" w:color="EBEBEB" w:sz="4" w:space="0"/>
              <w:right w:val="single" w:color="EBEBEB" w:sz="4" w:space="0"/>
            </w:tcBorders>
            <w:shd w:val="clear" w:color="auto" w:fill="F7F8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FA968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Vietnam Unified Electrical Mechanical Joint Stock Company</w:t>
            </w:r>
          </w:p>
        </w:tc>
      </w:tr>
      <w:tr w14:paraId="2628F0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7F8F9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BEBEB" w:sz="4" w:space="0"/>
              <w:left w:val="single" w:color="EBEBEB" w:sz="4" w:space="0"/>
              <w:bottom w:val="single" w:color="EBEBEB" w:sz="4" w:space="0"/>
              <w:right w:val="single" w:color="EBEBEB" w:sz="4" w:space="0"/>
            </w:tcBorders>
            <w:shd w:val="clear" w:color="auto" w:fill="F7F8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31074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Guarantee</w:t>
            </w:r>
          </w:p>
        </w:tc>
        <w:tc>
          <w:tcPr>
            <w:tcW w:w="0" w:type="auto"/>
            <w:tcBorders>
              <w:top w:val="single" w:color="EBEBEB" w:sz="4" w:space="0"/>
              <w:left w:val="single" w:color="EBEBEB" w:sz="4" w:space="0"/>
              <w:bottom w:val="single" w:color="EBEBEB" w:sz="4" w:space="0"/>
              <w:right w:val="single" w:color="EBEBEB" w:sz="4" w:space="0"/>
            </w:tcBorders>
            <w:shd w:val="clear" w:color="auto" w:fill="F7F8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AC21B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 months</w:t>
            </w:r>
          </w:p>
        </w:tc>
      </w:tr>
    </w:tbl>
    <w:p w14:paraId="3A04514E">
      <w:pPr>
        <w:rPr>
          <w:sz w:val="22"/>
          <w:szCs w:val="2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203A62"/>
    <w:rsid w:val="5B203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2025-04-21T10:25:00Z</dcterms:created>
  <dc:creator>Admin</dc:creator>
  <cp:lastModifiedBy>Admin</cp:lastModifiedBy>
  <dcterms:modified xsi:type="dcterms:W3CDTF">2025-04-21T10:25:52Z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5EB0AE2767EC4B0D9E1615026AFF6BE9_11</vt:lpwstr>
  </property>
</Properties>
</file>