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(해결됨 — v2.0에서 10초 유예 구현).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 17개(대표 20개 query의 상위 결과 fixture, 제목 exact 우선, 즐겨찾기 tie-break, 한국어 제목 부분 일치·본문 토큰 일치와 한계, 2자 미만·자모·길이 검증, 악성 입력·와일드카드·SQL 인젝션, Workspace 격리(0건 안내에도 누출 없음), 타입·언어·framework·태그·보관 필터, Snippet 현재 버전만 검색, cursor 전 페이지 순회 일치와 동점 id 순서, 구조화 highlight(HTML 원문 보존)·발췌 줄임표, 1 MB 본문 저장, 0건 fallback 세 단계, 쿼리 플랜의 인덱스 사용 가능성, 지표에 검색어 없음), Playwright E2E 5개(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단축키와 전역 검색, 일치 필드·하이라이트, 키보드만으로 결과 이동·열기, 2자 미만 입력은 서버 호출 없이 최근 항목, 필터의 URL 유지·0건 안내·더 보기·유사 결과, 위험한 코드의 비실행).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정확 제목 일치(+100)가 약한 일치의 합에 밀려 코드에 같은 단어가 든 Snippet이 위로 올라오던 랭킹 문제(→ 300), ②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SELECT의 별칭이라 cursor 조건에서 참조할 수 없던 쿼리 구조(→ 한 겹 더 감쌈).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검색 rate limit. ② 한국어 본문 부분 일치(위 한계). ③ 본문 100,000자 이후는 FTS 대상 아님. ④ 후보 조건의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결합으로 인한 인덱스 푸시다운 한계(규모가 커지면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⑤ </w:t>
      </w:r>
      <w:r>
        <w:rPr>
          <w:rFonts w:ascii="Menlo" w:hAnsi="Menlo" w:eastAsia="Menlo" w:cs="Menlo"/>
          <w:color w:val="000000"/>
          <w:sz w:val="21"/>
          <w:lang w:eastAsia="ko-KR"/>
        </w:rPr>
        <w:t>query 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데이터가 적어 planner가 순차 스캔을 고르므로 실제 인덱스 사용은 </w:t>
      </w:r>
      <w:r>
        <w:rPr>
          <w:rFonts w:ascii="Menlo" w:hAnsi="Menlo" w:eastAsia="Menlo" w:cs="Menlo"/>
          <w:color w:val="000000"/>
          <w:sz w:val="21"/>
          <w:lang w:eastAsia="ko-KR"/>
        </w:rPr>
        <w:t>enable_seqscan=off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가능성만 확인했다 — 대용량 데이터의 </w:t>
      </w:r>
      <w:r>
        <w:rPr>
          <w:rFonts w:ascii="Menlo" w:hAnsi="Menlo" w:eastAsia="Menlo" w:cs="Menlo"/>
          <w:color w:val="000000"/>
          <w:sz w:val="21"/>
          <w:lang w:eastAsia="ko-KR"/>
        </w:rPr>
        <w:t>EXPLAIN ANALYZE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스냅샷은 운영 데이터가 생긴 뒤 측정한다. ⑥ Error/Solution/Project 전용 필드(error message, solution body 등)는 해당 타입을 만드는 Phase 6에서 검색 대상에 추가한다.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결과(v1.9):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통과한다. 백엔드 통합 테스트 16개(Error 생애주기·낙관적 락·공통 endpoint, 검증(크기·NUL·공백),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머신 전 경로와 미해결 경고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규칙, 휴지통·다른 Workspace 거부,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Solution+관계 원자성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필터·체인 개수, Project 검증(기간·위험 URL·날짜 지우기)·목록·그래프, Resource URL 검증·정규화·중복 경고·Workspace 격리, 체인 관계의 허용/금지 방향, Library 범위, 서브타입 정합성 SQL과 DB CHECK,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§27.1 전체 workflow의 API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새 서브타입 검색)와 </w:t>
      </w:r>
      <w:r>
        <w:rPr>
          <w:rFonts w:ascii="Menlo" w:hAnsi="Menlo" w:eastAsia="Menlo" w:cs="Menlo"/>
          <w:color w:val="000000"/>
          <w:sz w:val="21"/>
          <w:lang w:eastAsia="ko-KR"/>
        </w:rPr>
        <w:t>UrlNormalizer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 6개, Playwright E2E 5개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신규 계정으로 화면만 따라 §27.1의 1~13단계를 수행하는 시나리오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(가입 → Concept·관계 → Snippet → Error → 원인 연결 → Solution(생성과 동시에 해결 연결) → 구현 Snippet → Project 연결 → Project 탭·그래프(방향·inverse label) → 해결됨(경고 없음) → 전역 검색으로 Error·코드 symbol → 복사·사용 횟수)와 상태 경고, Problems 필터·체인 미리보기·대시보드, Resource 위험 URL·중복·외부 링크 속성, Project 폼 검증.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ProjectController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boolean clearStartedOn/clearEndedOn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(기본형)이 JSON에서 생략되면 요청 전체가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되던 것(래퍼 타입으로 변경), ②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접속 문자열 정규식이 수량자에 상한이 없어 병적 입력(</w:t>
      </w:r>
      <w:r>
        <w:rPr>
          <w:rFonts w:ascii="Menlo" w:hAnsi="Menlo" w:eastAsia="Menlo" w:cs="Menlo"/>
          <w:color w:val="000000"/>
          <w:sz w:val="21"/>
          <w:lang w:eastAsia="ko-KR"/>
        </w:rPr>
        <w:t>a://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반복)에서 스캔이 수 초 걸리던 것(상한을 둬 약 7.7초 → 0.5초). 테스트 쪽 결함(모호한 로케이터, 잘못된 version 가정)도 고쳤다.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설계서의 "Project 상태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"와 Node 보관의 중복(위 참고). ② Error/Solution/Project/Resource의 영구 삭제·타입 변경. ③ Project scope 필터(</w:t>
      </w:r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)와 Project 목록의 Export. ④ 한 화면에서 Solution의 구현 Snippet까지 이어 보여 주는 "체인 미리보기"는 목록에서 개수만 보여 준다. ⑤ Export 단계(§27.1의 14번)는 Phase 7. ⑥ 이 테스트들은 신규 계정 흐름을 검증하지만, 사용자가 겪는 실제 소요 시간·막히는 지점은 사용자 테스트로 확인해야 한다(§5.2 지표).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3"/>
        <w:keepNext/>
      </w:pPr>
      <w:r>
        <w:t>Phase 7 구현 결과 v2 0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재인증 토큰(세션 귀속·일회성·원자적 소비)과 비밀번호 변경, 관리자 CLI 강제 초기화(</w:t>
      </w:r>
      <w:r>
        <w:rPr>
          <w:rFonts w:ascii="Menlo" w:hAnsi="Menlo" w:eastAsia="Menlo" w:cs="Menlo"/>
          <w:color w:val="000000"/>
          <w:sz w:val="21"/>
          <w:lang w:eastAsia="ko-KR"/>
        </w:rPr>
        <w:t>--spring.main.web-application-type=none --admin.command=force-password-reset --admin.email=…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임시 비밀번호는 표준 출력에만 한 번), 계정 제한 상태 필터, 계정 탈퇴/취소/정리, Node 영구 삭제와 휴지통 30일 정리, 보존 배치(activity 180일·audit 365일·재인증 토큰), rate limit, 보안 응답 헤더, 요청 로그(구조화 JSON)·health 그룹·지표,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(V10)와 비동기 Export 전 과정. 상세 계약은 §14.6.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Frontend: </w:t>
      </w:r>
      <w:r>
        <w:rPr>
          <w:rFonts w:ascii="Menlo" w:hAnsi="Menlo" w:eastAsia="Menlo" w:cs="Menlo"/>
          <w:color w:val="000000"/>
          <w:sz w:val="21"/>
          <w:lang w:eastAsia="ko-KR"/>
        </w:rPr>
        <w:t>/settings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ReauthDialog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영구 삭제, 제한 계정 화면, 360px 반응형 보정, 전역 </w:t>
      </w:r>
      <w:r>
        <w:rPr>
          <w:rFonts w:ascii="Menlo" w:hAnsi="Menlo" w:eastAsia="Menlo" w:cs="Menlo"/>
          <w:color w:val="000000"/>
          <w:sz w:val="21"/>
          <w:lang w:eastAsia="ko-KR"/>
        </w:rPr>
        <w:t>:focus-visible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테스트: 백엔드 133개(통합·단위)가 embedded PostgreSQL 14와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Testcontainers PostgreSQL 16 양쪽에서 통과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Playwright 26개가 개발 서버와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prod compose 스택(nginx 뒤, `prod` 프로파일)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양쪽에서 통과. Phase 7 핵심 시나리오(비밀번호 변경·세션, Export 재인증→다운로드→만료, 영구 삭제, 탈퇴→로그인→취소, axe 접근성과 360px 가로 스크롤)가 포함된다. </w:t>
      </w:r>
      <w:r>
        <w:rPr>
          <w:rFonts w:ascii="Menlo" w:hAnsi="Menlo" w:eastAsia="Menlo" w:cs="Menlo"/>
          <w:color w:val="000000"/>
          <w:sz w:val="21"/>
          <w:lang w:eastAsia="ko-KR"/>
        </w:rPr>
        <w:t>ApiAuthSweepIntegrationTest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모든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매핑이 공개 목록 외 인증을 요구함을 자동 검증한다.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운영: </w:t>
      </w:r>
      <w:r>
        <w:rPr>
          <w:rFonts w:ascii="Menlo" w:hAnsi="Menlo" w:eastAsia="Menlo" w:cs="Menlo"/>
          <w:color w:val="000000"/>
          <w:sz w:val="21"/>
          <w:lang w:eastAsia="ko-KR"/>
        </w:rPr>
        <w:t>docker-compose.prod.yml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scripts/backup.sh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restore-rehearsal.sh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docs/RUNBOOK.md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실제 복원 리허설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(103MB DB, 23개 테이블 행 수·내용 해시 일치, 복원본 로그인), </w:t>
      </w:r>
      <w:r>
        <w:rPr>
          <w:rFonts w:ascii="Menlo" w:hAnsi="Menlo" w:eastAsia="Menlo" w:cs="Menlo"/>
          <w:color w:val="000000"/>
          <w:sz w:val="21"/>
          <w:lang w:eastAsia="ko-KR"/>
        </w:rPr>
        <w:t>docs/SECURITY_CHECKLIST.md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docs/NFR_REPORT.md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(§22.1 조건 포함).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NFR-01 측정(28k Node/109k Relation, 20 VU, warm, 같은 호스트): 목록 p95 174ms, 상세 178ms, 검색 509ms, focus graph 197ms — 모두 목표 이내.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측정 전에는 검색이 미달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(p95 3.66s)이었고 원인(순위 함수를 FTS 비해당 후보에도 계산)을 고쳤다.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보안 점검: Trivy 기준 backend 의존성·OS 패키지 CRITICAL/HIGH 0(Tomcat 11.0.26, BouncyCastle 1.86, Jackson 3.1.7/2.21.7로 상향 — Boot BOM이 관리하는 값을 </w:t>
      </w:r>
      <w:r>
        <w:rPr>
          <w:rFonts w:ascii="Menlo" w:hAnsi="Menlo" w:eastAsia="Menlo" w:cs="Menlo"/>
          <w:color w:val="000000"/>
          <w:sz w:val="21"/>
          <w:lang w:eastAsia="ko-KR"/>
        </w:rPr>
        <w:t>build.gradle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override), 프론트 prod 의존성 critical/high 0.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§27 최종 검증(v2.0 이후 보강): 핵심 Workflow E2E가 14단계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전부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(14번 Export 포함 — 화면에서 내보내 ZIP을 풀어 Node 8개·Snippet 원문·관계 9개의 종류/방향/양 끝 존재·manifest checksum을 검사)를 따라가고, </w:t>
      </w:r>
      <w:r>
        <w:rPr>
          <w:rFonts w:ascii="Menlo" w:hAnsi="Menlo" w:eastAsia="Menlo" w:cs="Menlo"/>
          <w:color w:val="000000"/>
          <w:sz w:val="21"/>
          <w:lang w:eastAsia="ko-KR"/>
        </w:rPr>
        <w:t>FlywayUpgradeTest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"기존 database upgrade"(V10 데이터가 있는 DB를 최신으로: 데이터 보존, membership FK 부여, 고아 참조가 있으면 삭제 없이 중단)를 검증한다. README를 현재 상태로 갱신했다.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중 발견·수정한 결함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 세션이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제한을 풀지 못함(화이트리스트에 없었음) → §17.2.3에 명시·수정, 통합 테스트의 refresh 헬퍼가 브라우저처럼 Bearer를 함께 보내도록 바꿈.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관리자 CLI(웹 서버 없는 컨텍스트)가 </w:t>
      </w:r>
      <w:r>
        <w:rPr>
          <w:rFonts w:ascii="Menlo" w:hAnsi="Menlo" w:eastAsia="Menlo" w:cs="Menlo"/>
          <w:color w:val="000000"/>
          <w:sz w:val="21"/>
          <w:lang w:eastAsia="ko-KR"/>
        </w:rPr>
        <w:t>HttpSecurity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빈이 없어 기동 실패 → </w:t>
      </w:r>
      <w:r>
        <w:rPr>
          <w:rFonts w:ascii="Menlo" w:hAnsi="Menlo" w:eastAsia="Menlo" w:cs="Menlo"/>
          <w:color w:val="000000"/>
          <w:sz w:val="21"/>
          <w:lang w:eastAsia="ko-KR"/>
        </w:rPr>
        <w:t>SecurityConfig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서블릿 웹 앱 전용으로 제한하고 컨텍스트 기동 회귀 테스트 추가.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기존 </w:t>
      </w:r>
      <w:r>
        <w:rPr>
          <w:rFonts w:ascii="Menlo" w:hAnsi="Menlo" w:eastAsia="Menlo" w:cs="Menlo"/>
          <w:color w:val="000000"/>
          <w:sz w:val="21"/>
          <w:lang w:eastAsia="ko-KR"/>
        </w:rPr>
        <w:t>eclipse-temurin:*-alpine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Dockerfile은 arm64 이미지가 없어 Apple Silicon에서 빌드 불가 → 멀티 아키텍처 이미지로 교체.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복원 리허설 스크립트의 지문 계산 루프가 stdin을 삼켜 원본 쪽 테이블을 하나만 비교하던 문제(불일치로 드러나 수정).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이월/미구현 (알려진 제한)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백업 암호화·오프사이트 전송, 복원 시 탈퇴 tombstone 재적용, 저장소 시크릿 이력 스캔, 동적 스캔(ZAP)·침투 테스트, 스크린 리더 수동 점검, Lighthouse(실제 네트워크 조건 LCP), soak/쓰기 부하/50 VU/대용량 Export 측정, 점진 지연(§17.6), 지표 수집 파이프라인(Prometheus)은 하지 않았다. 기반 이미지 내 </w:t>
      </w:r>
      <w:r>
        <w:rPr>
          <w:rFonts w:ascii="Menlo" w:hAnsi="Menlo" w:eastAsia="Menlo" w:cs="Menlo"/>
          <w:color w:val="000000"/>
          <w:sz w:val="21"/>
          <w:lang w:eastAsia="ko-KR"/>
        </w:rPr>
        <w:t>pebble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(Go 바이너리) HIGH 14건이 남아 있다(우리가 실행하지 않음).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전제: rate limit 카운터는 메모리에 있다. 이미 발급된 Access Token은 최대 15분 동안 유효하다(stateless).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CI는 이번 단계에서 바꾸지 않았다(백엔드 </w:t>
      </w:r>
      <w:r>
        <w:rPr>
          <w:rFonts w:ascii="Menlo" w:hAnsi="Menlo" w:eastAsia="Menlo" w:cs="Menlo"/>
          <w:color w:val="000000"/>
          <w:sz w:val="21"/>
          <w:lang w:eastAsia="ko-KR"/>
        </w:rPr>
        <w:t>./gradlew build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프론트 lint/test/build). 이미지 취약점 스캔과 prod 스택 E2E는 수동 실행이다.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