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</w:p>
    <w:p>
      <w:pPr>
        <w:pStyle w:val="Title"/>
        <w:jc w:val="left"/>
      </w:pPr>
      <w:r>
        <w:rPr>
          <w:rFonts w:ascii="Arial" w:hAnsi="Arial" w:eastAsia="Malgun Gothic" w:cs="Malgun Gothic"/>
          <w:b/>
          <w:color w:val="000000"/>
          <w:sz w:val="48"/>
          <w:lang w:eastAsia="ko-KR"/>
        </w:rPr>
        <w:t>DevGraph 검색 지식그래프 설계서</w:t>
      </w:r>
    </w:p>
    <w:p>
      <w:pPr>
        <w:spacing w:after="440"/>
      </w:pPr>
      <w:r>
        <w:rPr>
          <w:rFonts w:ascii="Arial" w:hAnsi="Arial" w:eastAsia="Malgun Gothic" w:cs="Malgun Gothic"/>
          <w:color w:val="666666"/>
          <w:sz w:val="24"/>
          <w:lang w:eastAsia="ko-KR"/>
        </w:rPr>
        <w:t>DevGraph 프로젝트 설계 기준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문서 ID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hyperlink r:id="rId14">
              <w:r>
                <w:rPr>
                  <w:rFonts w:ascii="Arial" w:hAnsi="Arial" w:eastAsia="Malgun Gothic" w:cs="Malgun Gothic"/>
                  <w:sz w:val="20"/>
                  <w:lang w:eastAsia="ko-KR"/>
                  <w:color w:val="1155CC"/>
                  <w:u w:val="single"/>
                </w:rPr>
                <w:t xml:space="preserve">DG-DOC-10</w:t>
              </w:r>
            </w:hyperlink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문서 상태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color w:val="000000"/>
                <w:sz w:val="20"/>
                <w:lang w:eastAsia="ko-KR"/>
              </w:rPr>
              <w:t>기준안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버전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color w:val="000000"/>
                <w:sz w:val="20"/>
                <w:lang w:eastAsia="ko-KR"/>
              </w:rPr>
              <w:t>1.0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기준일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color w:val="000000"/>
                <w:sz w:val="20"/>
                <w:lang w:eastAsia="ko-KR"/>
              </w:rPr>
              <w:t>2026년 9월 28일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b/>
                <w:color w:val="000000"/>
                <w:sz w:val="20"/>
                <w:lang w:eastAsia="ko-KR"/>
              </w:rPr>
              <w:t>적용 범위</w:t>
            </w:r>
          </w:p>
        </w:tc>
        <w:tc>
          <w:tcPr>
            <w:tcW w:type="dxa" w:w="78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 w:eastAsia="Malgun Gothic" w:cs="Malgun Gothic"/>
                <w:color w:val="000000"/>
                <w:sz w:val="20"/>
                <w:lang w:eastAsia="ko-KR"/>
              </w:rPr>
              <w:t>DevGraph MVP 및 1차 서비스</w:t>
            </w:r>
          </w:p>
        </w:tc>
      </w:tr>
    </w:tbl>
    <w:p/>
    <w:p>
      <w:pPr>
        <w:pStyle w:val="Heading1"/>
      </w:pPr>
      <w:r>
        <w:t>문서 목적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통합 검색 대상과 Ranking, Graph traversal와 응답 상한, PostgreSQL 적합성, Graph UI와 전환 기준을 정의한다.</w:t>
      </w:r>
    </w:p>
    <w:p>
      <w:pPr>
        <w:pStyle w:val="Heading1"/>
      </w:pPr>
      <w:r>
        <w:t>핵심 결정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PostgreSQL FTS와 trigram 검색, 최대 3 depth 인접 목록 탐색으로 시작하고 측정된 한계가 있을 때만 별도 검색 또는 Graph 저장소를 도입한다.</w:t>
      </w:r>
    </w:p>
    <w:p>
      <w:r>
        <w:br w:type="page"/>
      </w:r>
    </w:p>
    <w:p>
      <w:pPr>
        <w:pStyle w:val="Heading1"/>
      </w:pPr>
      <w:r>
        <w:t>문서 구성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검색 기능 요구사항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그래프 기능 요구사항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그래프 저장과 전환 기준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검색 구현 전략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그래프 사용자 인터페이스 전략</w:t>
      </w:r>
    </w:p>
    <w:p>
      <w:pPr>
        <w:pStyle w:val="Heading1"/>
      </w:pPr>
      <w:r>
        <w:t>문서 책임 경계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통합 검색 대상과 Ranking, Graph traversal와 응답 상한, PostgreSQL 적합성, Graph UI와 전환 기준을 정의한다.</w:t>
      </w:r>
    </w:p>
    <w:p>
      <w:pPr>
        <w:pStyle w:val="Heading1"/>
      </w:pPr>
      <w:r>
        <w:t>관련 기준 문서</w:t>
      </w:r>
    </w:p>
    <w:p>
      <w:pPr>
        <w:pStyle w:val="ListBullet"/>
      </w:pPr>
      <w:hyperlink r:id="rId10">
        <w:r>
          <w:rPr>
            <w:rFonts w:ascii="Arial" w:hAnsi="Arial" w:eastAsia="Malgun Gothic" w:cs="Malgun Gothic"/>
            <w:sz w:val="22"/>
            <w:lang w:eastAsia="ko-KR"/>
            <w:color w:val="1155CC"/>
            <w:u w:val="single"/>
          </w:rPr>
          <w:t xml:space="preserve">DG-DOC-04</w:t>
        </w:r>
      </w:hyperlink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도메인 관계 모델 설계서</w:t>
      </w:r>
    </w:p>
    <w:p>
      <w:pPr>
        <w:pStyle w:val="ListBullet"/>
      </w:pPr>
      <w:hyperlink r:id="rId11">
        <w:r>
          <w:rPr>
            <w:rFonts w:ascii="Arial" w:hAnsi="Arial" w:eastAsia="Malgun Gothic" w:cs="Malgun Gothic"/>
            <w:sz w:val="22"/>
            <w:lang w:eastAsia="ko-KR"/>
            <w:color w:val="1155CC"/>
            <w:u w:val="single"/>
          </w:rPr>
          <w:t xml:space="preserve">DG-DOC-05</w:t>
        </w:r>
      </w:hyperlink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데이터베이스 설계서</w:t>
      </w:r>
    </w:p>
    <w:p>
      <w:pPr>
        <w:pStyle w:val="ListBullet"/>
      </w:pPr>
      <w:hyperlink r:id="rId12">
        <w:r>
          <w:rPr>
            <w:rFonts w:ascii="Arial" w:hAnsi="Arial" w:eastAsia="Malgun Gothic" w:cs="Malgun Gothic"/>
            <w:sz w:val="22"/>
            <w:lang w:eastAsia="ko-KR"/>
            <w:color w:val="1155CC"/>
            <w:u w:val="single"/>
          </w:rPr>
          <w:t xml:space="preserve">DG-DOC-06</w:t>
        </w:r>
      </w:hyperlink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API 명세서</w:t>
      </w:r>
    </w:p>
    <w:p>
      <w:pPr>
        <w:pStyle w:val="ListBullet"/>
      </w:pPr>
      <w:hyperlink r:id="rId13">
        <w:r>
          <w:rPr>
            <w:rFonts w:ascii="Arial" w:hAnsi="Arial" w:eastAsia="Malgun Gothic" w:cs="Malgun Gothic"/>
            <w:sz w:val="22"/>
            <w:lang w:eastAsia="ko-KR"/>
            <w:color w:val="1155CC"/>
            <w:u w:val="single"/>
          </w:rPr>
          <w:t xml:space="preserve">DG-DOC-08</w:t>
        </w:r>
      </w:hyperlink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프론트엔드 아키텍처 설계서</w:t>
      </w:r>
    </w:p>
    <w:p>
      <w:r>
        <w:br w:type="page"/>
      </w:r>
    </w:p>
    <w:p>
      <w:pPr>
        <w:pStyle w:val="Heading1"/>
        <w:keepNext/>
      </w:pPr>
      <w:r>
        <w:t>검색 기능 요구사항</w:t>
      </w:r>
    </w:p>
    <w:p>
      <w:pPr>
        <w:pStyle w:val="Heading2"/>
        <w:keepNext/>
      </w:pPr>
      <w:r>
        <w:t>9 5 통합 검색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172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ID</w:t>
            </w:r>
          </w:p>
        </w:tc>
        <w:tc>
          <w:tcPr>
            <w:tcW w:type="dxa" w:w="162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우선</w:t>
            </w:r>
          </w:p>
        </w:tc>
        <w:tc>
          <w:tcPr>
            <w:tcW w:type="dxa" w:w="247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요구사항</w:t>
            </w:r>
          </w:p>
        </w:tc>
        <w:tc>
          <w:tcPr>
            <w:tcW w:type="dxa" w:w="43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상세</w:t>
            </w:r>
          </w:p>
        </w:tc>
      </w:tr>
      <w:tr>
        <w:trPr>
          <w:cantSplit/>
        </w:trPr>
        <w:tc>
          <w:tcPr>
            <w:tcW w:type="dxa" w:w="172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SRCH-01</w:t>
            </w:r>
          </w:p>
        </w:tc>
        <w:tc>
          <w:tcPr>
            <w:tcW w:type="dxa" w:w="162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MUST</w:t>
            </w:r>
          </w:p>
        </w:tc>
        <w:tc>
          <w:tcPr>
            <w:tcW w:type="dxa" w:w="247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통합 검색 대상과 랭킹</w:t>
            </w:r>
          </w:p>
        </w:tc>
        <w:tc>
          <w:tcPr>
            <w:tcW w:type="dxa" w:w="43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title/tag/body/code/error/solution/project를 가중 스코어로 통합 검색(아래 랭킹 가중치 참조)</w:t>
            </w:r>
          </w:p>
        </w:tc>
      </w:tr>
      <w:tr>
        <w:trPr>
          <w:cantSplit/>
        </w:trPr>
        <w:tc>
          <w:tcPr>
            <w:tcW w:type="dxa" w:w="172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SRCH-02</w:t>
            </w:r>
          </w:p>
        </w:tc>
        <w:tc>
          <w:tcPr>
            <w:tcW w:type="dxa" w:w="162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MUST</w:t>
            </w:r>
          </w:p>
        </w:tc>
        <w:tc>
          <w:tcPr>
            <w:tcW w:type="dxa" w:w="247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현재 버전만 검색</w:t>
            </w:r>
          </w:p>
        </w:tc>
        <w:tc>
          <w:tcPr>
            <w:tcW w:type="dxa" w:w="43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 xml:space="preserve">Snippet은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current_version_no</w:t>
            </w: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 xml:space="preserve">만 대상, 과거 버전은 </w:t>
            </w: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scope=snippetHistory</w:t>
            </w: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로 분리</w:t>
            </w:r>
          </w:p>
        </w:tc>
      </w:tr>
      <w:tr>
        <w:trPr>
          <w:cantSplit/>
        </w:trPr>
        <w:tc>
          <w:tcPr>
            <w:tcW w:type="dxa" w:w="172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SRCH-03</w:t>
            </w:r>
          </w:p>
        </w:tc>
        <w:tc>
          <w:tcPr>
            <w:tcW w:type="dxa" w:w="162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MUST</w:t>
            </w:r>
          </w:p>
        </w:tc>
        <w:tc>
          <w:tcPr>
            <w:tcW w:type="dxa" w:w="247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정렬·cursor 계약</w:t>
            </w:r>
          </w:p>
        </w:tc>
        <w:tc>
          <w:tcPr>
            <w:tcW w:type="dxa" w:w="43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Menlo" w:hAnsi="Menlo" w:eastAsia="Menlo" w:cs="Menlo"/>
                <w:color w:val="000000"/>
                <w:sz w:val="18"/>
                <w:lang w:eastAsia="ko-KR"/>
              </w:rPr>
              <w:t>(score DESC, updatedAt DESC, id ASC)</w:t>
            </w: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 xml:space="preserve"> 고정, cursor는 방향별 조건으로 구현</w:t>
            </w:r>
          </w:p>
        </w:tc>
      </w:tr>
      <w:tr>
        <w:trPr>
          <w:cantSplit/>
        </w:trPr>
        <w:tc>
          <w:tcPr>
            <w:tcW w:type="dxa" w:w="172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SRCH-04</w:t>
            </w:r>
          </w:p>
        </w:tc>
        <w:tc>
          <w:tcPr>
            <w:tcW w:type="dxa" w:w="162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SHOULD</w:t>
            </w:r>
          </w:p>
        </w:tc>
        <w:tc>
          <w:tcPr>
            <w:tcW w:type="dxa" w:w="247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Zero-result fallback</w:t>
            </w:r>
          </w:p>
        </w:tc>
        <w:tc>
          <w:tcPr>
            <w:tcW w:type="dxa" w:w="43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필터 해제 재검색, threshold 완화 재검색, 최근 항목 대체 제안 (아래 zero-result fallback 참조)</w:t>
            </w:r>
          </w:p>
        </w:tc>
      </w:tr>
    </w:tbl>
    <w:p>
      <w:pPr>
        <w:spacing w:after="20"/>
      </w:pP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검색 대상은 활성 상태의 Node title/summary/body, Tag, Snippet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현재 버전(`current_version_no`)의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code/language/framework, Error message/environment, Solution body, Project title/description이다. 과거 </w:t>
      </w:r>
      <w:r>
        <w:rPr>
          <w:rFonts w:ascii="Menlo" w:hAnsi="Menlo" w:eastAsia="Menlo" w:cs="Menlo"/>
          <w:color w:val="000000"/>
          <w:sz w:val="21"/>
          <w:lang w:eastAsia="ko-KR"/>
        </w:rPr>
        <w:t>snippet_versions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는 기본 검색 대상이 아니다 — 모든 버전을 함께 검색하면 오래된 코드가 결과 상위에 노출될 수 있기 때문이다. 과거 버전 검색은 </w:t>
      </w:r>
      <w:r>
        <w:rPr>
          <w:rFonts w:ascii="Menlo" w:hAnsi="Menlo" w:eastAsia="Menlo" w:cs="Menlo"/>
          <w:color w:val="000000"/>
          <w:sz w:val="21"/>
          <w:lang w:eastAsia="ko-KR"/>
        </w:rPr>
        <w:t>GET /search?scope=snippetHistory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처럼 별도 필터로 분리하고, 결과에는 버전 번호를 명시한다.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검색 흐름: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2자 미만 입력은 최근 검색/최근 항목을 보여주고 서버 전문 검색을 보내지 않는다.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서버는 workspace 범위를 먼저 고정한다.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title exact/prefix, tag exact, FTS, code trigram 결과를 합친다.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결과를 동일 scoring scale로 정규화하고 타입·태그·언어 필터를 적용한다.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결과에는 일치 필드와 구조화된 highlight 구간 배열을 반환한다(HTML 문자열이 아니다. 형식은 §14.7 참조).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정렬·cursor 계약: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기본 정렬은 </w:t>
      </w:r>
      <w:r>
        <w:rPr>
          <w:rFonts w:ascii="Menlo" w:hAnsi="Menlo" w:eastAsia="Menlo" w:cs="Menlo"/>
          <w:color w:val="000000"/>
          <w:sz w:val="21"/>
          <w:lang w:eastAsia="ko-KR"/>
        </w:rPr>
        <w:t>(score DESC, updatedAt DESC, id ASC)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로 고정한다. score와 updatedAt이 모두 같을 때만 id로 최종 tie-break해 페이지 경계에서 결과가 흔들리지 않게 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정렬·비교에는 원본 float </w:t>
      </w:r>
      <w:r>
        <w:rPr>
          <w:rFonts w:ascii="Menlo" w:hAnsi="Menlo" w:eastAsia="Menlo" w:cs="Menlo"/>
          <w:color w:val="000000"/>
          <w:sz w:val="21"/>
          <w:lang w:eastAsia="ko-KR"/>
        </w:rPr>
        <w:t>score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가 아니라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`score_key = round(score * 1_000_000)::bigint`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를 쓴다 — 부동소수점을 cursor에 실어 </w:t>
      </w:r>
      <w:r>
        <w:rPr>
          <w:rFonts w:ascii="Menlo" w:hAnsi="Menlo" w:eastAsia="Menlo" w:cs="Menlo"/>
          <w:color w:val="000000"/>
          <w:sz w:val="21"/>
          <w:lang w:eastAsia="ko-KR"/>
        </w:rPr>
        <w:t>=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비교하면 직렬화 과정의 정밀도 차이로 페이지 누락·중복이 생길 수 있다. </w:t>
      </w:r>
      <w:r>
        <w:rPr>
          <w:rFonts w:ascii="Menlo" w:hAnsi="Menlo" w:eastAsia="Menlo" w:cs="Menlo"/>
          <w:color w:val="000000"/>
          <w:sz w:val="21"/>
          <w:lang w:eastAsia="ko-KR"/>
        </w:rPr>
        <w:t>score_key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는 쿼리마다 계산되는 값이며 별도 컬럼으로 저장하지 않는다.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cursor는 </w:t>
      </w:r>
      <w:r>
        <w:rPr>
          <w:rFonts w:ascii="Menlo" w:hAnsi="Menlo" w:eastAsia="Menlo" w:cs="Menlo"/>
          <w:color w:val="000000"/>
          <w:sz w:val="21"/>
          <w:lang w:eastAsia="ko-KR"/>
        </w:rPr>
        <w:t>(scoreKey, updatedAt, id)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세 값의 opaque 조합(base64 인코딩)이다. 정렬 방향이 </w:t>
      </w:r>
      <w:r>
        <w:rPr>
          <w:rFonts w:ascii="Menlo" w:hAnsi="Menlo" w:eastAsia="Menlo" w:cs="Menlo"/>
          <w:color w:val="000000"/>
          <w:sz w:val="21"/>
          <w:lang w:eastAsia="ko-KR"/>
        </w:rPr>
        <w:t>scoreKey DESC, updatedAt DESC, id ASC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로 서로 다르므로, 단순 튜플 비교 </w:t>
      </w:r>
      <w:r>
        <w:rPr>
          <w:rFonts w:ascii="Menlo" w:hAnsi="Menlo" w:eastAsia="Menlo" w:cs="Menlo"/>
          <w:color w:val="000000"/>
          <w:sz w:val="21"/>
          <w:lang w:eastAsia="ko-KR"/>
        </w:rPr>
        <w:t>(scoreKey, updatedAt, id) &lt; 커서값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는 </w:t>
      </w:r>
      <w:r>
        <w:rPr>
          <w:rFonts w:ascii="Menlo" w:hAnsi="Menlo" w:eastAsia="Menlo" w:cs="Menlo"/>
          <w:color w:val="000000"/>
          <w:sz w:val="21"/>
          <w:lang w:eastAsia="ko-KR"/>
        </w:rPr>
        <w:t>id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만 방향이 반대라 부정확하다. 대신 아래처럼 방향별로 펼친 조건을 사용한다:</w:t>
      </w:r>
    </w:p>
    <w:p>
      <w:pPr>
        <w:spacing w:before="60" w:after="40"/>
      </w:pPr>
      <w:r>
        <w:rPr>
          <w:rFonts w:ascii="Arial" w:hAnsi="Arial" w:eastAsia="Malgun Gothic" w:cs="Malgun Gothic"/>
          <w:b/>
          <w:color w:val="666666"/>
          <w:sz w:val="17"/>
          <w:lang w:eastAsia="ko-KR"/>
        </w:rPr>
        <w:t>SQL 표기</w:t>
      </w:r>
    </w:p>
    <w:p>
      <w:pPr>
        <w:pStyle w:val="CodeBlock"/>
        <w:keepLines w:val="0"/>
      </w:pPr>
      <w:r>
        <w:rPr>
          <w:rFonts w:ascii="Menlo" w:hAnsi="Menlo" w:eastAsia="Menlo" w:cs="Menlo"/>
          <w:color w:val="000000"/>
          <w:sz w:val="17"/>
          <w:lang w:eastAsia="ko-KR"/>
        </w:rPr>
        <w:t xml:space="preserve">  WHERE (score_key &lt; :cursorScoreKey)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 OR (score_key = :cursorScoreKey AND updatedAt &lt; :cursorUpdatedAt)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 xml:space="preserve">     OR (score_key = :cursorScoreKey AND updatedAt = :cursorUpdatedAt AND id &gt; :cursorId)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검색 도중 데이터가 수정되면 스냅샷 일관성은 보장하지 않는다 — keyset pagination의 일반적인 한계로 명시적으로 받아들인다.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normalized_rank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는 PostgreSQL </w:t>
      </w:r>
      <w:r>
        <w:rPr>
          <w:rFonts w:ascii="Menlo" w:hAnsi="Menlo" w:eastAsia="Menlo" w:cs="Menlo"/>
          <w:color w:val="000000"/>
          <w:sz w:val="21"/>
          <w:lang w:eastAsia="ko-KR"/>
        </w:rPr>
        <w:t>ts_rank_cd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를 문서 길이로 나눈 뒤 0~1로 clamp한 값을 사용한다.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code trigram 최소 유사도(</w:t>
      </w:r>
      <w:r>
        <w:rPr>
          <w:rFonts w:ascii="Menlo" w:hAnsi="Menlo" w:eastAsia="Menlo" w:cs="Menlo"/>
          <w:color w:val="000000"/>
          <w:sz w:val="21"/>
          <w:lang w:eastAsia="ko-KR"/>
        </w:rPr>
        <w:t>pg_trgm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threshold)는 </w:t>
      </w:r>
      <w:r>
        <w:rPr>
          <w:rFonts w:ascii="Menlo" w:hAnsi="Menlo" w:eastAsia="Menlo" w:cs="Menlo"/>
          <w:color w:val="000000"/>
          <w:sz w:val="21"/>
          <w:lang w:eastAsia="ko-KR"/>
        </w:rPr>
        <w:t>0.15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로 시작하고, zero-result 비율을 관찰해 조정한다.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최소 검색어 길이는 2자(위 1번)이며, 자모 단위 입력은 서버에 보내지 않는다.</w:t>
      </w:r>
    </w:p>
    <w:p>
      <w:pPr>
        <w:pStyle w:val="ListBullet"/>
      </w:pP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Zero-result fallback: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정확 조건으로 0건이면 (1) 타입/태그/언어 필터를 해제한 재검색 결과 개수를 함께 안내하고, (2) trigram threshold를 </w:t>
      </w:r>
      <w:r>
        <w:rPr>
          <w:rFonts w:ascii="Menlo" w:hAnsi="Menlo" w:eastAsia="Menlo" w:cs="Menlo"/>
          <w:color w:val="000000"/>
          <w:sz w:val="21"/>
          <w:lang w:eastAsia="ko-KR"/>
        </w:rPr>
        <w:t>0.1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로 완화한 재시도 결과를 "유사 결과"로 구분해 보여준다. 두 재시도 모두 0건이면 최근 생성/최근 조회 항목을 대체 제안한다.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초기 랭킹 가중치:</w:t>
      </w:r>
    </w:p>
    <w:p>
      <w:pPr>
        <w:spacing w:before="60" w:after="40"/>
      </w:pPr>
      <w:r>
        <w:rPr>
          <w:rFonts w:ascii="Arial" w:hAnsi="Arial" w:eastAsia="Malgun Gothic" w:cs="Malgun Gothic"/>
          <w:b/>
          <w:color w:val="666666"/>
          <w:sz w:val="17"/>
          <w:lang w:eastAsia="ko-KR"/>
        </w:rPr>
        <w:t>TEXT 표기</w:t>
      </w:r>
    </w:p>
    <w:p>
      <w:pPr>
        <w:pStyle w:val="CodeBlock"/>
        <w:keepLines w:val="0"/>
      </w:pPr>
      <w:r>
        <w:rPr>
          <w:rFonts w:ascii="Menlo" w:hAnsi="Menlo" w:eastAsia="Menlo" w:cs="Menlo"/>
          <w:color w:val="000000"/>
          <w:sz w:val="17"/>
          <w:lang w:eastAsia="ko-KR"/>
        </w:rPr>
        <w:t>exact title                 +100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title prefix                 +70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exact tag                    +60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title full-text rank         +50 × normalized_rank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snippet language/framework   +45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code token/trigram           +40 × similarity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summary/body full-text       +25 × normalized_rank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favorite                      +5</w:t>
      </w:r>
      <w:r>
        <w:br/>
      </w:r>
      <w:r>
        <w:rPr>
          <w:rFonts w:ascii="Menlo" w:hAnsi="Menlo" w:eastAsia="Menlo" w:cs="Menlo"/>
          <w:color w:val="000000"/>
          <w:sz w:val="17"/>
          <w:lang w:eastAsia="ko-KR"/>
        </w:rPr>
        <w:t>recently used/updated         +0..5 (30일 이내 완만한 감쇠)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랭킹은 SQL 상수 또는 설정 클래스로 중앙화하고 검색 회귀 테스트로 관리한다. 최신성 때문에 오래된 정확 일치가 밀리지 않도록 최신성 점수 상한을 낮게 둔다.</w:t>
      </w:r>
    </w:p>
    <w:p>
      <w:pPr>
        <w:pStyle w:val="Heading1"/>
        <w:keepNext/>
      </w:pPr>
      <w:r>
        <w:t>그래프 기능 요구사항</w:t>
      </w:r>
    </w:p>
    <w:p>
      <w:pPr>
        <w:pStyle w:val="Heading2"/>
        <w:keepNext/>
      </w:pPr>
      <w:r>
        <w:t>9 4 Relation Graph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17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ID</w:t>
            </w:r>
          </w:p>
        </w:tc>
        <w:tc>
          <w:tcPr>
            <w:tcW w:type="dxa" w:w="167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우선</w:t>
            </w:r>
          </w:p>
        </w:tc>
        <w:tc>
          <w:tcPr>
            <w:tcW w:type="dxa" w:w="21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요구사항</w:t>
            </w:r>
          </w:p>
        </w:tc>
        <w:tc>
          <w:tcPr>
            <w:tcW w:type="dxa" w:w="459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1F4E79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b/>
                <w:color w:val="FFFFFF"/>
                <w:sz w:val="17"/>
                <w:lang w:eastAsia="ko-KR"/>
              </w:rPr>
              <w:t>동작 및 연결</w:t>
            </w:r>
          </w:p>
        </w:tc>
      </w:tr>
      <w:tr>
        <w:trPr>
          <w:cantSplit/>
        </w:trPr>
        <w:tc>
          <w:tcPr>
            <w:tcW w:type="dxa" w:w="17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REL-01</w:t>
            </w:r>
          </w:p>
        </w:tc>
        <w:tc>
          <w:tcPr>
            <w:tcW w:type="dxa" w:w="167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MUST</w:t>
            </w:r>
          </w:p>
        </w:tc>
        <w:tc>
          <w:tcPr>
            <w:tcW w:type="dxa" w:w="21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관계 생성</w:t>
            </w:r>
          </w:p>
        </w:tc>
        <w:tc>
          <w:tcPr>
            <w:tcW w:type="dxa" w:w="459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source, type, target을 선택한다. 동일 triple 중복을 방지한다.</w:t>
            </w:r>
          </w:p>
        </w:tc>
      </w:tr>
      <w:tr>
        <w:trPr>
          <w:cantSplit/>
        </w:trPr>
        <w:tc>
          <w:tcPr>
            <w:tcW w:type="dxa" w:w="17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REL-02</w:t>
            </w:r>
          </w:p>
        </w:tc>
        <w:tc>
          <w:tcPr>
            <w:tcW w:type="dxa" w:w="167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MUST</w:t>
            </w:r>
          </w:p>
        </w:tc>
        <w:tc>
          <w:tcPr>
            <w:tcW w:type="dxa" w:w="21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관계 수정/삭제</w:t>
            </w:r>
          </w:p>
        </w:tc>
        <w:tc>
          <w:tcPr>
            <w:tcW w:type="dxa" w:w="459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관계 타입 변경 또는 삭제를 제공하고 활동 로그를 남긴다.</w:t>
            </w:r>
          </w:p>
        </w:tc>
      </w:tr>
      <w:tr>
        <w:trPr>
          <w:cantSplit/>
        </w:trPr>
        <w:tc>
          <w:tcPr>
            <w:tcW w:type="dxa" w:w="17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REL-03</w:t>
            </w:r>
          </w:p>
        </w:tc>
        <w:tc>
          <w:tcPr>
            <w:tcW w:type="dxa" w:w="167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MUST</w:t>
            </w:r>
          </w:p>
        </w:tc>
        <w:tc>
          <w:tcPr>
            <w:tcW w:type="dxa" w:w="21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시스템 Relation</w:t>
            </w:r>
          </w:p>
        </w:tc>
        <w:tc>
          <w:tcPr>
            <w:tcW w:type="dxa" w:w="459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의미·방향·inverse label이 고정된 기본 타입을 제공한다.</w:t>
            </w:r>
          </w:p>
        </w:tc>
      </w:tr>
      <w:tr>
        <w:trPr>
          <w:cantSplit/>
        </w:trPr>
        <w:tc>
          <w:tcPr>
            <w:tcW w:type="dxa" w:w="17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REL-04</w:t>
            </w:r>
          </w:p>
        </w:tc>
        <w:tc>
          <w:tcPr>
            <w:tcW w:type="dxa" w:w="167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LATER</w:t>
            </w:r>
          </w:p>
        </w:tc>
        <w:tc>
          <w:tcPr>
            <w:tcW w:type="dxa" w:w="21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사용자 Relation</w:t>
            </w:r>
          </w:p>
        </w:tc>
        <w:tc>
          <w:tcPr>
            <w:tcW w:type="dxa" w:w="459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Workspace별 이름, inverse label, 방향성, 허용 타입을 정의한다. Growth 범위다(§13.2) — MVP·1.0은 시스템 13종 닫힌 집합만 제공한다.</w:t>
            </w:r>
          </w:p>
        </w:tc>
      </w:tr>
      <w:tr>
        <w:trPr>
          <w:cantSplit/>
        </w:trPr>
        <w:tc>
          <w:tcPr>
            <w:tcW w:type="dxa" w:w="17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GRPH-01</w:t>
            </w:r>
          </w:p>
        </w:tc>
        <w:tc>
          <w:tcPr>
            <w:tcW w:type="dxa" w:w="167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MUST</w:t>
            </w:r>
          </w:p>
        </w:tc>
        <w:tc>
          <w:tcPr>
            <w:tcW w:type="dxa" w:w="21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중심 Graph</w:t>
            </w:r>
          </w:p>
        </w:tc>
        <w:tc>
          <w:tcPr>
            <w:tcW w:type="dxa" w:w="459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기준 Node와 지정 depth(기본 1, 최대 3)의 이웃을 표시한다.</w:t>
            </w:r>
          </w:p>
        </w:tc>
      </w:tr>
      <w:tr>
        <w:trPr>
          <w:cantSplit/>
        </w:trPr>
        <w:tc>
          <w:tcPr>
            <w:tcW w:type="dxa" w:w="17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GRPH-02</w:t>
            </w:r>
          </w:p>
        </w:tc>
        <w:tc>
          <w:tcPr>
            <w:tcW w:type="dxa" w:w="167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MUST</w:t>
            </w:r>
          </w:p>
        </w:tc>
        <w:tc>
          <w:tcPr>
            <w:tcW w:type="dxa" w:w="21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전체 Graph</w:t>
            </w:r>
          </w:p>
        </w:tc>
        <w:tc>
          <w:tcPr>
            <w:tcW w:type="dxa" w:w="459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서버가 최대 노드/엣지 상한을 적용하고 필터 또는 최근 항목부터 표시한다.</w:t>
            </w:r>
          </w:p>
        </w:tc>
      </w:tr>
      <w:tr>
        <w:trPr>
          <w:cantSplit/>
        </w:trPr>
        <w:tc>
          <w:tcPr>
            <w:tcW w:type="dxa" w:w="17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GRPH-03</w:t>
            </w:r>
          </w:p>
        </w:tc>
        <w:tc>
          <w:tcPr>
            <w:tcW w:type="dxa" w:w="167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MUST</w:t>
            </w:r>
          </w:p>
        </w:tc>
        <w:tc>
          <w:tcPr>
            <w:tcW w:type="dxa" w:w="21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상호작용</w:t>
            </w:r>
          </w:p>
        </w:tc>
        <w:tc>
          <w:tcPr>
            <w:tcW w:type="dxa" w:w="459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pan/zoom/fit, node click, detail panel, relation label, search focus를 제공한다.</w:t>
            </w:r>
          </w:p>
        </w:tc>
      </w:tr>
      <w:tr>
        <w:trPr>
          <w:cantSplit/>
        </w:trPr>
        <w:tc>
          <w:tcPr>
            <w:tcW w:type="dxa" w:w="17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GRPH-04</w:t>
            </w:r>
          </w:p>
        </w:tc>
        <w:tc>
          <w:tcPr>
            <w:tcW w:type="dxa" w:w="167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MUST</w:t>
            </w:r>
          </w:p>
        </w:tc>
        <w:tc>
          <w:tcPr>
            <w:tcW w:type="dxa" w:w="21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필터</w:t>
            </w:r>
          </w:p>
        </w:tc>
        <w:tc>
          <w:tcPr>
            <w:tcW w:type="dxa" w:w="459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Node type, relation type, tag, archived 여부, Project scope로 필터한다.</w:t>
            </w:r>
          </w:p>
        </w:tc>
      </w:tr>
      <w:tr>
        <w:trPr>
          <w:cantSplit/>
        </w:trPr>
        <w:tc>
          <w:tcPr>
            <w:tcW w:type="dxa" w:w="17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GRPH-05</w:t>
            </w:r>
          </w:p>
        </w:tc>
        <w:tc>
          <w:tcPr>
            <w:tcW w:type="dxa" w:w="167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SHOULD</w:t>
            </w:r>
          </w:p>
        </w:tc>
        <w:tc>
          <w:tcPr>
            <w:tcW w:type="dxa" w:w="21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Layout</w:t>
            </w:r>
          </w:p>
        </w:tc>
        <w:tc>
          <w:tcPr>
            <w:tcW w:type="dxa" w:w="459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force/dagre/elk 중 검증된 1개 자동 배치와 위치 초기화를 제공한다. MVP에 여러 엔진을 넣지 않는다.</w:t>
            </w:r>
          </w:p>
        </w:tc>
      </w:tr>
      <w:tr>
        <w:trPr>
          <w:cantSplit/>
        </w:trPr>
        <w:tc>
          <w:tcPr>
            <w:tcW w:type="dxa" w:w="17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GRPH-06</w:t>
            </w:r>
          </w:p>
        </w:tc>
        <w:tc>
          <w:tcPr>
            <w:tcW w:type="dxa" w:w="1679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SHOULD</w:t>
            </w:r>
          </w:p>
        </w:tc>
        <w:tc>
          <w:tcPr>
            <w:tcW w:type="dxa" w:w="21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위치 저장</w:t>
            </w:r>
          </w:p>
        </w:tc>
        <w:tc>
          <w:tcPr>
            <w:tcW w:type="dxa" w:w="459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70" w:type="dxa"/>
              <w:start w:w="100" w:type="dxa"/>
              <w:bottom w:w="70" w:type="dxa"/>
              <w:end w:w="100" w:type="dxa"/>
            </w:tcMar>
            <w:shd w:fill="EAF2F8"/>
          </w:tcPr>
          <w:p>
            <w:pPr>
              <w:spacing w:after="0" w:line="269" w:lineRule="auto"/>
            </w:pPr>
            <w:r>
              <w:rPr>
                <w:rFonts w:ascii="Arial" w:hAnsi="Arial" w:eastAsia="Malgun Gothic" w:cs="Malgun Gothic"/>
                <w:color w:val="000000"/>
                <w:sz w:val="17"/>
                <w:lang w:eastAsia="ko-KR"/>
              </w:rPr>
              <w:t>Workspace Graph의 사용자 배치 좌표를 저장한다. 중심 Graph는 자동 layout으로 충분하다.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그래프 저장과 전환 기준</w:t>
      </w:r>
    </w:p>
    <w:p>
      <w:pPr>
        <w:pStyle w:val="Heading2"/>
        <w:keepNext/>
      </w:pPr>
      <w:r>
        <w:t>13 3 PostgreSQL 적합성 평가</w:t>
      </w:r>
    </w:p>
    <w:p>
      <w:r>
        <w:rPr>
          <w:rFonts w:ascii="Menlo" w:hAnsi="Menlo" w:eastAsia="Menlo" w:cs="Menlo"/>
          <w:color w:val="000000"/>
          <w:sz w:val="21"/>
          <w:lang w:eastAsia="ko-KR"/>
        </w:rPr>
        <w:t>knowledge_nodes + knowledge_relations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는 다음 이유로 초기 요구에 적합하다.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1~3 depth 이웃 탐색은 양방향 index와 recursive CTE로 처리 가능하다.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Node/Relation 생성은 관계형 transaction으로 원자적으로 보장된다.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인증, 태그, 버전, 검색과 동일 저장소를 사용해 운영이 단순하다.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데이터 양보다 사용자별 scope가 작고, 무제한 전체 그래프가 핵심 요구가 아니다.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Graph 조회 정책: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기본 depth 1, 최대 depth 3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기본 최대 node 200, 사용자가 확장해도 hard limit 500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edge hard limit 1,500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cycle 방지를 위해 recursive CTE의 visited path 추적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archive/trash node 제외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필터는 recursion 이후가 아니라 가능한 경우 traversal 조건에 포함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traversal 순서는 BFS(낮은 depth부터)로 고정하고, 동일 depth 내에서는 </w:t>
      </w:r>
      <w:r>
        <w:rPr>
          <w:rFonts w:ascii="Menlo" w:hAnsi="Menlo" w:eastAsia="Menlo" w:cs="Menlo"/>
          <w:color w:val="000000"/>
          <w:sz w:val="21"/>
          <w:lang w:eastAsia="ko-KR"/>
        </w:rPr>
        <w:t>updated_at DESC, id ASC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로 정렬해 잘림 지점을 결정적으로 만든다.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중복 제거: 동일 Node가 여러 경로로 도달되면 가장 낮은 depth로 한 번만 포함한다.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후보 확장(</w:t>
      </w:r>
      <w:r>
        <w:rPr>
          <w:rFonts w:ascii="Menlo" w:hAnsi="Menlo" w:eastAsia="Menlo" w:cs="Menlo"/>
          <w:color w:val="000000"/>
          <w:sz w:val="21"/>
          <w:lang w:eastAsia="ko-KR"/>
        </w:rPr>
        <w:t>nextExpansionCandidates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) 규칙: 상한 때문에 제외된 Node 중 이미 포함된 Node와 직접 연결된 것을 depth/최근성 순으로 최대 20개까지 후보로 제시한다.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응답에는 </w:t>
      </w:r>
      <w:r>
        <w:rPr>
          <w:rFonts w:ascii="Menlo" w:hAnsi="Menlo" w:eastAsia="Menlo" w:cs="Menlo"/>
          <w:color w:val="000000"/>
          <w:sz w:val="21"/>
          <w:lang w:eastAsia="ko-KR"/>
        </w:rPr>
        <w:t>truncated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</w:t>
      </w:r>
      <w:r>
        <w:rPr>
          <w:rFonts w:ascii="Menlo" w:hAnsi="Menlo" w:eastAsia="Menlo" w:cs="Menlo"/>
          <w:color w:val="000000"/>
          <w:sz w:val="21"/>
          <w:lang w:eastAsia="ko-KR"/>
        </w:rPr>
        <w:t>truncationReason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(</w:t>
      </w:r>
      <w:r>
        <w:rPr>
          <w:rFonts w:ascii="Menlo" w:hAnsi="Menlo" w:eastAsia="Menlo" w:cs="Menlo"/>
          <w:color w:val="000000"/>
          <w:sz w:val="21"/>
          <w:lang w:eastAsia="ko-KR"/>
        </w:rPr>
        <w:t>MAX_NODES | MAX_EDGES | MAX_DEPTH | NONE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), </w:t>
      </w:r>
      <w:r>
        <w:rPr>
          <w:rFonts w:ascii="Menlo" w:hAnsi="Menlo" w:eastAsia="Menlo" w:cs="Menlo"/>
          <w:color w:val="000000"/>
          <w:sz w:val="21"/>
          <w:lang w:eastAsia="ko-KR"/>
        </w:rPr>
        <w:t>nextExpansionCandidates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, 실제 적용된 </w:t>
      </w:r>
      <w:r>
        <w:rPr>
          <w:rFonts w:ascii="Menlo" w:hAnsi="Menlo" w:eastAsia="Menlo" w:cs="Menlo"/>
          <w:color w:val="000000"/>
          <w:sz w:val="21"/>
          <w:lang w:eastAsia="ko-KR"/>
        </w:rPr>
        <w:t>appliedFilters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(depth/nodeTypes/relationTypes)를 포함해 잘림을 숨기지 않는다(§14.5 </w:t>
      </w:r>
      <w:r>
        <w:rPr>
          <w:rFonts w:ascii="Menlo" w:hAnsi="Menlo" w:eastAsia="Menlo" w:cs="Menlo"/>
          <w:color w:val="000000"/>
          <w:sz w:val="21"/>
          <w:lang w:eastAsia="ko-KR"/>
        </w:rPr>
        <w:t>GraphResponse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참고).</w:t>
      </w:r>
    </w:p>
    <w:p>
      <w:r>
        <w:rPr>
          <w:rFonts w:ascii="Menlo" w:hAnsi="Menlo" w:eastAsia="Menlo" w:cs="Menlo"/>
          <w:color w:val="000000"/>
          <w:sz w:val="21"/>
          <w:lang w:eastAsia="ko-KR"/>
        </w:rPr>
        <w:t>/graph/focus/{nodeId}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의 확장은 traversal 자체이므로 depth와 상한을 넘는 다음 단계는 </w:t>
      </w:r>
      <w:r>
        <w:rPr>
          <w:rFonts w:ascii="Menlo" w:hAnsi="Menlo" w:eastAsia="Menlo" w:cs="Menlo"/>
          <w:color w:val="000000"/>
          <w:sz w:val="21"/>
          <w:lang w:eastAsia="ko-KR"/>
        </w:rPr>
        <w:t>nextExpansionCandidates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로 안내한다(별도 cursor가 아니다). </w:t>
      </w:r>
      <w:r>
        <w:rPr>
          <w:rFonts w:ascii="Menlo" w:hAnsi="Menlo" w:eastAsia="Menlo" w:cs="Menlo"/>
          <w:color w:val="000000"/>
          <w:sz w:val="21"/>
          <w:lang w:eastAsia="ko-KR"/>
        </w:rPr>
        <w:t>/graph/workspace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는 traversal이 아니라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필터링된 Node 집합의 일반 목록 pagination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이며, </w:t>
      </w:r>
      <w:r>
        <w:rPr>
          <w:rFonts w:ascii="Menlo" w:hAnsi="Menlo" w:eastAsia="Menlo" w:cs="Menlo"/>
          <w:color w:val="000000"/>
          <w:sz w:val="21"/>
          <w:lang w:eastAsia="ko-KR"/>
        </w:rPr>
        <w:t>cursor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는 </w:t>
      </w:r>
      <w:r>
        <w:rPr>
          <w:rFonts w:ascii="Menlo" w:hAnsi="Menlo" w:eastAsia="Menlo" w:cs="Menlo"/>
          <w:color w:val="000000"/>
          <w:sz w:val="21"/>
          <w:lang w:eastAsia="ko-KR"/>
        </w:rPr>
        <w:t>GET /nodes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와 동일한 </w:t>
      </w:r>
      <w:r>
        <w:rPr>
          <w:rFonts w:ascii="Menlo" w:hAnsi="Menlo" w:eastAsia="Menlo" w:cs="Menlo"/>
          <w:color w:val="000000"/>
          <w:sz w:val="21"/>
          <w:lang w:eastAsia="ko-KR"/>
        </w:rPr>
        <w:t>(updated_at DESC, id)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커서 규약을 따른다 — 반환된 Node들 사이의 edge는 그 Node 집합 안에서만 조회해 함께 반환한다.</w:t>
      </w:r>
    </w:p>
    <w:p>
      <w:pPr>
        <w:pStyle w:val="Heading2"/>
        <w:keepNext/>
      </w:pPr>
      <w:r>
        <w:t>13 4 Graph DB 전환 기준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아래 중 2개 이상이 반복 측정되고 PostgreSQL index/query 최적화로 해결되지 않을 때 PoC를 시작한다.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4 depth 이상 가변 길이 경로 탐색이 핵심 사용자 기능이 된다.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사용자별 수십만 Node/수백만 Edge에서 p95 목표를 지속적으로 넘는다.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shortest path, centrality, community detection 같은 graph algorithm이 제품 핵심이 된다.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관계 패턴 질의가 SQL/CTE로 유지하기 어려워 기능 개발 속도를 현저히 떨어뜨린다.</w:t>
      </w:r>
    </w:p>
    <w:p>
      <w:pPr>
        <w:pStyle w:val="ListNumber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실제 profiling에서 Graph query가 DB 부하의 지배적 원인이다.</w:t>
      </w:r>
    </w:p>
    <w:p>
      <w:r>
        <w:rPr>
          <w:rFonts w:ascii="Arial" w:hAnsi="Arial" w:eastAsia="Malgun Gothic" w:cs="Malgun Gothic"/>
          <w:color w:val="000000"/>
          <w:sz w:val="22"/>
          <w:lang w:eastAsia="ko-KR"/>
        </w:rPr>
        <w:t>전환 시에도 PostgreSQL을 사용자·인증·결제·원본 콘텐츠의 Source of Truth로 유지하고, Neo4j를 비동기 projection으로 둘 수 있다. 초기부터 dual-write하지 않는다.</w:t>
      </w:r>
    </w:p>
    <w:p>
      <w:pPr>
        <w:pStyle w:val="Heading1"/>
        <w:keepNext/>
      </w:pPr>
      <w:r>
        <w:t>검색 구현 전략</w:t>
      </w:r>
    </w:p>
    <w:p>
      <w:pPr>
        <w:pStyle w:val="Heading2"/>
        <w:keepNext/>
      </w:pPr>
      <w:r>
        <w:t>15 4 Search 구현</w:t>
      </w:r>
    </w:p>
    <w:p>
      <w:pPr>
        <w:pStyle w:val="ListBullet"/>
      </w:pPr>
      <w:r>
        <w:rPr>
          <w:rFonts w:ascii="Menlo" w:hAnsi="Menlo" w:eastAsia="Menlo" w:cs="Menlo"/>
          <w:color w:val="000000"/>
          <w:sz w:val="21"/>
          <w:lang w:eastAsia="ko-KR"/>
        </w:rPr>
        <w:t>knowledge_nodes.search_vector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는 title(A), summary/body(C)만 가중한 tsvector를 저장한다. </w:t>
      </w:r>
      <w:r>
        <w:rPr>
          <w:rFonts w:ascii="Arial" w:hAnsi="Arial" w:eastAsia="Malgun Gothic" w:cs="Malgun Gothic"/>
          <w:b/>
          <w:color w:val="000000"/>
          <w:sz w:val="22"/>
          <w:lang w:eastAsia="ko-KR"/>
        </w:rPr>
        <w:t>태그는 여기 포함하지 않는다.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태그 일치는 </w:t>
      </w:r>
      <w:r>
        <w:rPr>
          <w:rFonts w:ascii="Menlo" w:hAnsi="Menlo" w:eastAsia="Menlo" w:cs="Menlo"/>
          <w:color w:val="000000"/>
          <w:sz w:val="21"/>
          <w:lang w:eastAsia="ko-KR"/>
        </w:rPr>
        <w:t>node_tags + tags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 조인으로 별도 계산한다(exact match면 §9.5의 고정 </w:t>
      </w:r>
      <w:r>
        <w:rPr>
          <w:rFonts w:ascii="Menlo" w:hAnsi="Menlo" w:eastAsia="Menlo" w:cs="Menlo"/>
          <w:color w:val="000000"/>
          <w:sz w:val="21"/>
          <w:lang w:eastAsia="ko-KR"/>
        </w:rPr>
        <w:t>+60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 xml:space="preserve">). tag 이름이 바뀌어도 </w:t>
      </w:r>
      <w:r>
        <w:rPr>
          <w:rFonts w:ascii="Menlo" w:hAnsi="Menlo" w:eastAsia="Menlo" w:cs="Menlo"/>
          <w:color w:val="000000"/>
          <w:sz w:val="21"/>
          <w:lang w:eastAsia="ko-KR"/>
        </w:rPr>
        <w:t>search_vector</w:t>
      </w:r>
      <w:r>
        <w:rPr>
          <w:rFonts w:ascii="Arial" w:hAnsi="Arial" w:eastAsia="Malgun Gothic" w:cs="Malgun Gothic"/>
          <w:color w:val="000000"/>
          <w:sz w:val="22"/>
          <w:lang w:eastAsia="ko-KR"/>
        </w:rPr>
        <w:t>를 다시 만들 필요가 없다 — "서비스 트랜잭션에서 갱신할지 조회 시 합산할지" 미결이었던 문제를 애초에 없앤다.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Snippet code는 자연어 FTS와 성격이 달라 trigram 또는 normalized token 검색을 별도로 합친다.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한국어 형태소 분석은 기본 PostgreSQL 설정만으로 제한이 있다. MVP는 trigram/부분 일치로 보완하고, 실제 한국어 검색 실패 로그가 축적되면 PGroonga/OpenSearch를 검토한다.</w:t>
      </w:r>
    </w:p>
    <w:p>
      <w:pPr>
        <w:pStyle w:val="Heading1"/>
        <w:keepNext/>
      </w:pPr>
      <w:r>
        <w:t>그래프 사용자 인터페이스 전략</w:t>
      </w:r>
    </w:p>
    <w:p>
      <w:pPr>
        <w:pStyle w:val="Heading2"/>
        <w:keepNext/>
      </w:pPr>
      <w:r>
        <w:t>16 3 Graph UI 전략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서버 응답을 UI node/edge view model로 변환하는 adapter를 둔다.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최대 표시 수를 초과하면 사용자에게 축약 상태와 filter/expand 선택지를 보여준다.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Node click은 즉시 route 이동 대신 side detail drawer를 열고, 명시적 “상세 보기”로 이동하게 해 탐색 맥락을 보존한다.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keyboard focus, zoom controls, list alternative를 제공한다.</w:t>
      </w:r>
    </w:p>
    <w:p>
      <w:pPr>
        <w:pStyle w:val="ListBullet"/>
      </w:pPr>
      <w:r>
        <w:rPr>
          <w:rFonts w:ascii="Arial" w:hAnsi="Arial" w:eastAsia="Malgun Gothic" w:cs="Malgun Gothic"/>
          <w:color w:val="000000"/>
          <w:sz w:val="22"/>
          <w:lang w:eastAsia="ko-KR"/>
        </w:rPr>
        <w:t>layout 계산이 100ms 이상 UI를 막는 규모가 되면 Web Worker를 검토한다. 초기부터 worker를 넣지 않는다.</w:t>
      </w:r>
    </w:p>
    <w:sectPr w:rsidR="00FC693F" w:rsidRPr="0006063C" w:rsidSect="00034616">
      <w:footerReference w:type="default" r:id="rId9"/>
      <w:pgSz w:w="12240" w:h="15840"/>
      <w:pgMar w:top="1037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8352"/>
          <w:vAlign w:val="center"/>
          <w:tcMar>
            <w:top w:w="20" w:type="dxa"/>
            <w:start w:w="0" w:type="dxa"/>
            <w:bottom w:w="2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eastAsia="Malgun Gothic" w:cs="Malgun Gothic"/>
              <w:color w:val="666666"/>
              <w:sz w:val="17"/>
              <w:lang w:eastAsia="ko-KR"/>
            </w:rPr>
            <w:t>DevGraph 프로젝트 설계 기준 문서  DG-DOC-10</w:t>
          </w:r>
        </w:p>
      </w:tc>
      <w:tc>
        <w:tcPr>
          <w:tcW w:type="dxa" w:w="1728"/>
          <w:vAlign w:val="center"/>
          <w:tcMar>
            <w:top w:w="20" w:type="dxa"/>
            <w:start w:w="0" w:type="dxa"/>
            <w:bottom w:w="2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Arial" w:hAnsi="Arial" w:eastAsia="Malgun Gothic" w:cs="Malgun Gothic"/>
              <w:color w:val="666666"/>
              <w:sz w:val="17"/>
              <w:lang w:eastAsia="ko-KR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Arial" w:hAnsi="Arial" w:eastAsia="Malgun Gothic" w:cs="Malgun Gothi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rial" w:hAnsi="Arial" w:eastAsia="Malgun Gothic" w:cs="Malgun Gothi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Malgun Gothic" w:cs="Malgun Gothi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Malgun Gothic" w:cs="Malgun Gothi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" w:hAnsi="Arial" w:eastAsia="Malgun Gothic" w:cs="Malgun Gothi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8" w:lineRule="auto"/>
      <w:contextualSpacing/>
    </w:pPr>
    <w:rPr>
      <w:rFonts w:ascii="Arial" w:hAnsi="Arial" w:eastAsia="Malgun Gothic" w:cs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8" w:lineRule="auto"/>
      <w:contextualSpacing/>
    </w:pPr>
    <w:rPr>
      <w:rFonts w:ascii="Arial" w:hAnsi="Arial" w:eastAsia="Malgun Gothic" w:cs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40" w:line="252" w:lineRule="auto"/>
      <w:ind w:left="259" w:right="173"/>
    </w:pPr>
    <w:rPr>
      <w:rFonts w:ascii="Menlo" w:hAnsi="Menlo" w:eastAsia="Menlo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04-&#46020;&#47700;&#51064;_&#44288;&#44228;_&#47784;&#45944;_&#49444;&#44228;&#49436;.docx" TargetMode="External"/><Relationship Id="rId11" Type="http://schemas.openxmlformats.org/officeDocument/2006/relationships/hyperlink" Target="05-&#45936;&#51060;&#53552;&#48288;&#51060;&#49828;_&#49444;&#44228;&#49436;.docx" TargetMode="External"/><Relationship Id="rId12" Type="http://schemas.openxmlformats.org/officeDocument/2006/relationships/hyperlink" Target="06-API_&#47749;&#49464;&#49436;.docx" TargetMode="External"/><Relationship Id="rId13" Type="http://schemas.openxmlformats.org/officeDocument/2006/relationships/hyperlink" Target="08-&#54532;&#47200;&#53944;&#50644;&#46300;_&#50500;&#53412;&#53581;&#52376;_&#49444;&#44228;&#49436;.docx" TargetMode="External"/><Relationship Id="rId14" Type="http://schemas.openxmlformats.org/officeDocument/2006/relationships/hyperlink" Target="10-&#44160;&#49353;_&#51648;&#49885;&#44536;&#47000;&#54532;_&#49444;&#44228;&#49436;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DevGraph 검색 지식그래프 설계서</dc:title>
  <dc:subject>DevGraph 프로젝트 설계</dc:subject>
  <dc:creator/>
  <cp:keywords>DevGraph 설계 문서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