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04. 시스템 아키텍처 설계서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시스템-아키텍처-설계서"/>
    <w:p>
      <w:pPr>
        <w:pStyle w:val="Heading1"/>
      </w:pPr>
      <w:r>
        <w:t xml:space="preserve">04. 시스템 아키텍처 설계서</w:t>
      </w:r>
    </w:p>
    <w:bookmarkStart w:id="9" w:name="전체-아키텍처"/>
    <w:p>
      <w:pPr>
        <w:pStyle w:val="Heading2"/>
      </w:pPr>
      <w:r>
        <w:t xml:space="preserve">1. 전체 아키텍처</w:t>
      </w:r>
    </w:p>
    <w:p>
      <w:pPr>
        <w:pStyle w:val="FirstParagraph"/>
      </w:pPr>
      <w:r>
        <w:t xml:space="preserve">TeamFlow는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 </w:t>
      </w:r>
      <w:r>
        <w:t xml:space="preserve">구조의 단일 Spring Boot Application을 중심으로, Frontend(React SPA), PostgreSQL, Redis, AWS S3, 그리고 Monitoring/CI 스택으로 구성된다. MSA/Kubernetes/Kafka 등은 현재 도입하지 않는다 (</w:t>
      </w:r>
      <w:hyperlink w:anchor="설계-원칙">
        <w:r>
          <w:rPr>
            <w:rStyle w:val="Hyperlink"/>
          </w:rPr>
          <w:t xml:space="preserve">20. 과도한 설계 방지</w:t>
        </w:r>
      </w:hyperlink>
      <w:r>
        <w:t xml:space="preserve"> </w:t>
      </w:r>
      <w:r>
        <w:t xml:space="preserve">참고).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</w:t>
      </w:r>
      <w:r>
        <w:br/>
      </w:r>
      <w:r>
        <w:rPr>
          <w:rStyle w:val="VerbatimChar"/>
        </w:rPr>
        <w:t xml:space="preserve">        Browser[React SPA]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Edge</w:t>
      </w:r>
      <w:r>
        <w:br/>
      </w:r>
      <w:r>
        <w:rPr>
          <w:rStyle w:val="VerbatimChar"/>
        </w:rPr>
        <w:t xml:space="preserve">        Nginx[Nginx&lt;br/&gt;Reverse Proxy / TLS]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App["Spring Boot Application (Modular Monolith)"]</w:t>
      </w:r>
      <w:r>
        <w:br/>
      </w:r>
      <w:r>
        <w:rPr>
          <w:rStyle w:val="VerbatimChar"/>
        </w:rPr>
        <w:t xml:space="preserve">        Security[Spring Security&lt;br/&gt;JWT Filter]</w:t>
      </w:r>
      <w:r>
        <w:br/>
      </w:r>
      <w:r>
        <w:rPr>
          <w:rStyle w:val="VerbatimChar"/>
        </w:rPr>
        <w:t xml:space="preserve">        API[REST Controllers]</w:t>
      </w:r>
      <w:r>
        <w:br/>
      </w:r>
      <w:r>
        <w:rPr>
          <w:rStyle w:val="VerbatimChar"/>
        </w:rPr>
        <w:t xml:space="preserve">        WS[WebSocket Handler&lt;br/&gt;Chat]</w:t>
      </w:r>
      <w:r>
        <w:br/>
      </w:r>
      <w:r>
        <w:rPr>
          <w:rStyle w:val="VerbatimChar"/>
        </w:rPr>
        <w:t xml:space="preserve">        SSE[SSE Emitter&lt;br/&gt;Notification]</w:t>
      </w:r>
      <w:r>
        <w:br/>
      </w:r>
      <w:r>
        <w:rPr>
          <w:rStyle w:val="VerbatimChar"/>
        </w:rPr>
        <w:t xml:space="preserve">        Service[Service Layer]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</w:t>
      </w:r>
      <w:r>
        <w:br/>
      </w:r>
      <w:r>
        <w:rPr>
          <w:rStyle w:val="VerbatimChar"/>
        </w:rPr>
        <w:t xml:space="preserve">        PG[(PostgreSQL)]</w:t>
      </w:r>
      <w:r>
        <w:br/>
      </w:r>
      <w:r>
        <w:rPr>
          <w:rStyle w:val="VerbatimChar"/>
        </w:rPr>
        <w:t xml:space="preserve">        Redis[(Redis)]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S3[(AWS S3)]</w:t>
      </w:r>
      <w:r>
        <w:br/>
      </w:r>
      <w:r>
        <w:br/>
      </w:r>
      <w:r>
        <w:rPr>
          <w:rStyle w:val="VerbatimChar"/>
        </w:rPr>
        <w:t xml:space="preserve">    subgraph Observability</w:t>
      </w:r>
      <w:r>
        <w:br/>
      </w:r>
      <w:r>
        <w:rPr>
          <w:rStyle w:val="VerbatimChar"/>
        </w:rPr>
        <w:t xml:space="preserve">        Prom[Prometheus]</w:t>
      </w:r>
      <w:r>
        <w:br/>
      </w:r>
      <w:r>
        <w:rPr>
          <w:rStyle w:val="VerbatimChar"/>
        </w:rPr>
        <w:t xml:space="preserve">        Grafana[Grafana]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CI[GitHub Actions] --&gt;|Build/Test/Deploy| App</w:t>
      </w:r>
      <w:r>
        <w:br/>
      </w:r>
      <w:r>
        <w:br/>
      </w:r>
      <w:r>
        <w:rPr>
          <w:rStyle w:val="VerbatimChar"/>
        </w:rPr>
        <w:t xml:space="preserve">    Browser --&gt;|HTTPS| Nginx</w:t>
      </w:r>
      <w:r>
        <w:br/>
      </w:r>
      <w:r>
        <w:rPr>
          <w:rStyle w:val="VerbatimChar"/>
        </w:rPr>
        <w:t xml:space="preserve">    Browser &lt;--&gt;|WSS| Nginx</w:t>
      </w:r>
      <w:r>
        <w:br/>
      </w:r>
      <w:r>
        <w:rPr>
          <w:rStyle w:val="VerbatimChar"/>
        </w:rPr>
        <w:t xml:space="preserve">    Browser --&gt;|Presigned Upload| S3</w:t>
      </w:r>
      <w:r>
        <w:br/>
      </w:r>
      <w:r>
        <w:rPr>
          <w:rStyle w:val="VerbatimChar"/>
        </w:rPr>
        <w:t xml:space="preserve">    Nginx --&gt; Security</w:t>
      </w:r>
      <w:r>
        <w:br/>
      </w:r>
      <w:r>
        <w:rPr>
          <w:rStyle w:val="VerbatimChar"/>
        </w:rPr>
        <w:t xml:space="preserve">    Security --&gt; API</w:t>
      </w:r>
      <w:r>
        <w:br/>
      </w:r>
      <w:r>
        <w:rPr>
          <w:rStyle w:val="VerbatimChar"/>
        </w:rPr>
        <w:t xml:space="preserve">    Nginx &lt;--&gt; WS</w:t>
      </w:r>
      <w:r>
        <w:br/>
      </w:r>
      <w:r>
        <w:rPr>
          <w:rStyle w:val="VerbatimChar"/>
        </w:rPr>
        <w:t xml:space="preserve">    Browser --&gt;|EventSource| SSE</w:t>
      </w:r>
      <w:r>
        <w:br/>
      </w:r>
      <w:r>
        <w:rPr>
          <w:rStyle w:val="VerbatimChar"/>
        </w:rPr>
        <w:t xml:space="preserve">    API --&gt; Service</w:t>
      </w:r>
      <w:r>
        <w:br/>
      </w:r>
      <w:r>
        <w:rPr>
          <w:rStyle w:val="VerbatimChar"/>
        </w:rPr>
        <w:t xml:space="preserve">    WS --&gt; Service</w:t>
      </w:r>
      <w:r>
        <w:br/>
      </w:r>
      <w:r>
        <w:rPr>
          <w:rStyle w:val="VerbatimChar"/>
        </w:rPr>
        <w:t xml:space="preserve">    Service --&gt; PG</w:t>
      </w:r>
      <w:r>
        <w:br/>
      </w:r>
      <w:r>
        <w:rPr>
          <w:rStyle w:val="VerbatimChar"/>
        </w:rPr>
        <w:t xml:space="preserve">    Service --&gt; Redis</w:t>
      </w:r>
      <w:r>
        <w:br/>
      </w:r>
      <w:r>
        <w:rPr>
          <w:rStyle w:val="VerbatimChar"/>
        </w:rPr>
        <w:t xml:space="preserve">    Service --&gt;|Presigned URL 발급| S3</w:t>
      </w:r>
      <w:r>
        <w:br/>
      </w:r>
      <w:r>
        <w:rPr>
          <w:rStyle w:val="VerbatimChar"/>
        </w:rPr>
        <w:t xml:space="preserve">    App -.metrics.-&gt; Prom</w:t>
      </w:r>
      <w:r>
        <w:br/>
      </w:r>
      <w:r>
        <w:rPr>
          <w:rStyle w:val="VerbatimChar"/>
        </w:rPr>
        <w:t xml:space="preserve">    Prom --&gt; Grafana</w:t>
      </w:r>
    </w:p>
    <w:bookmarkEnd w:id="9"/>
    <w:bookmarkStart w:id="12" w:name="구성-요소-역할"/>
    <w:p>
      <w:pPr>
        <w:pStyle w:val="Heading2"/>
      </w:pPr>
      <w:r>
        <w:t xml:space="preserve">2. 구성 요소 역할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SPA</w:t>
            </w:r>
          </w:p>
        </w:tc>
        <w:tc>
          <w:tcPr/>
          <w:p>
            <w:pPr>
              <w:pStyle w:val="Compact"/>
            </w:pPr>
            <w:r>
              <w:t xml:space="preserve">사용자 UI, API 호출, SSE/WebSocket 클라이언트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TLS 종료, Reverse Proxy, 정적 파일 서빙, WebSocket Upgrade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Security</w:t>
            </w:r>
          </w:p>
        </w:tc>
        <w:tc>
          <w:tcPr/>
          <w:p>
            <w:pPr>
              <w:pStyle w:val="Compact"/>
            </w:pPr>
            <w:r>
              <w:t xml:space="preserve">JWT 검증, 인증/인가 필터 체인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HTTP 요청/응답 처리, DTO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도메인 로직, 트랜잭션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(Spring Data JPA)</w:t>
            </w:r>
          </w:p>
        </w:tc>
        <w:tc>
          <w:tcPr/>
          <w:p>
            <w:pPr>
              <w:pStyle w:val="Compact"/>
            </w:pPr>
            <w:r>
              <w:t xml:space="preserve">PostgreSQL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Refresh Token, Cache, Pub/Sub, 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파일 저장소 (Presigned URL 업로드)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/ Grafana</w:t>
            </w:r>
          </w:p>
        </w:tc>
        <w:tc>
          <w:tcPr/>
          <w:p>
            <w:pPr>
              <w:pStyle w:val="Compact"/>
            </w:pPr>
            <w:r>
              <w:t xml:space="preserve">지표 수집 및 시각화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CI/CD 파이프라인</w:t>
            </w:r>
          </w:p>
        </w:tc>
      </w:tr>
    </w:tbl>
    <w:p>
      <w:pPr>
        <w:pStyle w:val="BodyText"/>
      </w:pPr>
      <w:r>
        <w:t xml:space="preserve">각 계층의 상세 설계는</w:t>
      </w:r>
      <w:r>
        <w:t xml:space="preserve"> </w:t>
      </w:r>
      <w:hyperlink r:id="rId10">
        <w:r>
          <w:rPr>
            <w:rStyle w:val="Hyperlink"/>
          </w:rPr>
          <w:t xml:space="preserve">05-backend-architecture.md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06-frontend-architecture.md</w:t>
        </w:r>
      </w:hyperlink>
      <w:r>
        <w:t xml:space="preserve">를 참고한다.</w:t>
      </w:r>
    </w:p>
    <w:bookmarkEnd w:id="12"/>
    <w:bookmarkStart w:id="13" w:name="기본-api-request-flow"/>
    <w:p>
      <w:pPr>
        <w:pStyle w:val="Heading2"/>
      </w:pPr>
      <w:r>
        <w:t xml:space="preserve">3. 기본 API Request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R as React</w:t>
      </w:r>
      <w:r>
        <w:br/>
      </w:r>
      <w:r>
        <w:rPr>
          <w:rStyle w:val="VerbatimChar"/>
        </w:rPr>
        <w:t xml:space="preserve">    participant N as Nginx</w:t>
      </w:r>
      <w:r>
        <w:br/>
      </w:r>
      <w:r>
        <w:rPr>
          <w:rStyle w:val="VerbatimChar"/>
        </w:rPr>
        <w:t xml:space="preserve">    participant S as Spring Security</w:t>
      </w:r>
      <w:r>
        <w:br/>
      </w:r>
      <w:r>
        <w:rPr>
          <w:rStyle w:val="VerbatimChar"/>
        </w:rPr>
        <w:t xml:space="preserve">    participant C as Controller</w:t>
      </w:r>
      <w:r>
        <w:br/>
      </w:r>
      <w:r>
        <w:rPr>
          <w:rStyle w:val="VerbatimChar"/>
        </w:rPr>
        <w:t xml:space="preserve">    participant Sv as Service</w:t>
      </w:r>
      <w:r>
        <w:br/>
      </w:r>
      <w:r>
        <w:rPr>
          <w:rStyle w:val="VerbatimChar"/>
        </w:rPr>
        <w:t xml:space="preserve">    participant Repo as Repository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br/>
      </w:r>
      <w:r>
        <w:rPr>
          <w:rStyle w:val="VerbatimChar"/>
        </w:rPr>
        <w:t xml:space="preserve">    U-&gt;&gt;R: 액션 수행</w:t>
      </w:r>
      <w:r>
        <w:br/>
      </w:r>
      <w:r>
        <w:rPr>
          <w:rStyle w:val="VerbatimChar"/>
        </w:rPr>
        <w:t xml:space="preserve">    R-&gt;&gt;N: HTTPS Request (JWT 포함)</w:t>
      </w:r>
      <w:r>
        <w:br/>
      </w:r>
      <w:r>
        <w:rPr>
          <w:rStyle w:val="VerbatimChar"/>
        </w:rPr>
        <w:t xml:space="preserve">    N-&gt;&gt;S: Proxy</w:t>
      </w:r>
      <w:r>
        <w:br/>
      </w:r>
      <w:r>
        <w:rPr>
          <w:rStyle w:val="VerbatimChar"/>
        </w:rPr>
        <w:t xml:space="preserve">    S-&gt;&gt;S: JWT 검증</w:t>
      </w:r>
      <w:r>
        <w:br/>
      </w:r>
      <w:r>
        <w:rPr>
          <w:rStyle w:val="VerbatimChar"/>
        </w:rPr>
        <w:t xml:space="preserve">    S-&gt;&gt;C: 인증된 요청 전달</w:t>
      </w:r>
      <w:r>
        <w:br/>
      </w:r>
      <w:r>
        <w:rPr>
          <w:rStyle w:val="VerbatimChar"/>
        </w:rPr>
        <w:t xml:space="preserve">    C-&gt;&gt;Sv: DTO 전달</w:t>
      </w:r>
      <w:r>
        <w:br/>
      </w:r>
      <w:r>
        <w:rPr>
          <w:rStyle w:val="VerbatimChar"/>
        </w:rPr>
        <w:t xml:space="preserve">    Sv-&gt;&gt;Repo: 도메인 로직 수행</w:t>
      </w:r>
      <w:r>
        <w:br/>
      </w:r>
      <w:r>
        <w:rPr>
          <w:rStyle w:val="VerbatimChar"/>
        </w:rPr>
        <w:t xml:space="preserve">    Repo-&gt;&gt;DB: Query</w:t>
      </w:r>
      <w:r>
        <w:br/>
      </w:r>
      <w:r>
        <w:rPr>
          <w:rStyle w:val="VerbatimChar"/>
        </w:rPr>
        <w:t xml:space="preserve">    DB--&gt;&gt;Repo: Result</w:t>
      </w:r>
      <w:r>
        <w:br/>
      </w:r>
      <w:r>
        <w:rPr>
          <w:rStyle w:val="VerbatimChar"/>
        </w:rPr>
        <w:t xml:space="preserve">    Repo--&gt;&gt;Sv: Entity</w:t>
      </w:r>
      <w:r>
        <w:br/>
      </w:r>
      <w:r>
        <w:rPr>
          <w:rStyle w:val="VerbatimChar"/>
        </w:rPr>
        <w:t xml:space="preserve">    Sv--&gt;&gt;C: Response DTO</w:t>
      </w:r>
      <w:r>
        <w:br/>
      </w:r>
      <w:r>
        <w:rPr>
          <w:rStyle w:val="VerbatimChar"/>
        </w:rPr>
        <w:t xml:space="preserve">    C--&gt;&gt;R: JSON Response</w:t>
      </w:r>
      <w:r>
        <w:br/>
      </w:r>
      <w:r>
        <w:rPr>
          <w:rStyle w:val="VerbatimChar"/>
        </w:rPr>
        <w:t xml:space="preserve">    R--&gt;&gt;U: 화면 갱신</w:t>
      </w:r>
    </w:p>
    <w:p>
      <w:pPr>
        <w:pStyle w:val="FirstParagraph"/>
      </w:pPr>
      <w:r>
        <w:t xml:space="preserve">부가 시스템(Redis, S3, Notification, ActivityLog, WebSocket, SSE)은 요청 성격에 따라 Service 계층에서 선택적으로 연동된다.</w:t>
      </w:r>
    </w:p>
    <w:bookmarkEnd w:id="13"/>
    <w:bookmarkStart w:id="14" w:name="task-생성-flow"/>
    <w:p>
      <w:pPr>
        <w:pStyle w:val="Heading2"/>
      </w:pPr>
      <w:r>
        <w:t xml:space="preserve">4. Task 생성 Flow</w:t>
      </w:r>
    </w:p>
    <w:p>
      <w:pPr>
        <w:pStyle w:val="FirstParagraph"/>
      </w:pPr>
      <w:r>
        <w:t xml:space="preserve">Task 생성은 REST API, 권한 검증, 영속화, 활동 기록, 실시간 알림이 모두 결합된 대표 시나리오이다.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사용자</w:t>
      </w:r>
      <w:r>
        <w:br/>
      </w:r>
      <w:r>
        <w:rPr>
          <w:rStyle w:val="VerbatimChar"/>
        </w:rPr>
        <w:t xml:space="preserve">    participant R as React</w:t>
      </w:r>
      <w:r>
        <w:br/>
      </w:r>
      <w:r>
        <w:rPr>
          <w:rStyle w:val="VerbatimChar"/>
        </w:rPr>
        <w:t xml:space="preserve">    participant N as Nginx</w:t>
      </w:r>
      <w:r>
        <w:br/>
      </w:r>
      <w:r>
        <w:rPr>
          <w:rStyle w:val="VerbatimChar"/>
        </w:rPr>
        <w:t xml:space="preserve">    participant S as Spring Security</w:t>
      </w:r>
      <w:r>
        <w:br/>
      </w:r>
      <w:r>
        <w:rPr>
          <w:rStyle w:val="VerbatimChar"/>
        </w:rPr>
        <w:t xml:space="preserve">    participant TC as TaskController</w:t>
      </w:r>
      <w:r>
        <w:br/>
      </w:r>
      <w:r>
        <w:rPr>
          <w:rStyle w:val="VerbatimChar"/>
        </w:rPr>
        <w:t xml:space="preserve">    participant TS as TaskService</w:t>
      </w:r>
      <w:r>
        <w:br/>
      </w:r>
      <w:r>
        <w:rPr>
          <w:rStyle w:val="VerbatimChar"/>
        </w:rPr>
        <w:t xml:space="preserve">    participant Repo as TaskRepository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rPr>
          <w:rStyle w:val="VerbatimChar"/>
        </w:rPr>
        <w:t xml:space="preserve">    participant AL as ActivityLogService</w:t>
      </w:r>
      <w:r>
        <w:br/>
      </w:r>
      <w:r>
        <w:rPr>
          <w:rStyle w:val="VerbatimChar"/>
        </w:rPr>
        <w:t xml:space="preserve">    participant NS as NotificationService</w:t>
      </w:r>
      <w:r>
        <w:br/>
      </w:r>
      <w:r>
        <w:rPr>
          <w:rStyle w:val="VerbatimChar"/>
        </w:rPr>
        <w:t xml:space="preserve">    participant Redis as Redis Pub/Sub</w:t>
      </w:r>
      <w:r>
        <w:br/>
      </w:r>
      <w:r>
        <w:rPr>
          <w:rStyle w:val="VerbatimChar"/>
        </w:rPr>
        <w:t xml:space="preserve">    participant SSE as SSE Emitter</w:t>
      </w:r>
      <w:r>
        <w:br/>
      </w:r>
      <w:r>
        <w:br/>
      </w:r>
      <w:r>
        <w:rPr>
          <w:rStyle w:val="VerbatimChar"/>
        </w:rPr>
        <w:t xml:space="preserve">    U-&gt;&gt;R: Task 생성 요청</w:t>
      </w:r>
      <w:r>
        <w:br/>
      </w:r>
      <w:r>
        <w:rPr>
          <w:rStyle w:val="VerbatimChar"/>
        </w:rPr>
        <w:t xml:space="preserve">    R-&gt;&gt;N: POST /api/projects/{projectId}/tasks</w:t>
      </w:r>
      <w:r>
        <w:br/>
      </w:r>
      <w:r>
        <w:rPr>
          <w:rStyle w:val="VerbatimChar"/>
        </w:rPr>
        <w:t xml:space="preserve">    N-&gt;&gt;S: Proxy</w:t>
      </w:r>
      <w:r>
        <w:br/>
      </w:r>
      <w:r>
        <w:rPr>
          <w:rStyle w:val="VerbatimChar"/>
        </w:rPr>
        <w:t xml:space="preserve">    S-&gt;&gt;S: JWT 인증</w:t>
      </w:r>
      <w:r>
        <w:br/>
      </w:r>
      <w:r>
        <w:rPr>
          <w:rStyle w:val="VerbatimChar"/>
        </w:rPr>
        <w:t xml:space="preserve">    S-&gt;&gt;TC: 인증된 요청 전달</w:t>
      </w:r>
      <w:r>
        <w:br/>
      </w:r>
      <w:r>
        <w:rPr>
          <w:rStyle w:val="VerbatimChar"/>
        </w:rPr>
        <w:t xml:space="preserve">    TC-&gt;&gt;TS: CreateTaskCommand</w:t>
      </w:r>
      <w:r>
        <w:br/>
      </w:r>
      <w:r>
        <w:rPr>
          <w:rStyle w:val="VerbatimChar"/>
        </w:rPr>
        <w:t xml:space="preserve">    TS-&gt;&gt;TS: ProjectMember 확인</w:t>
      </w:r>
      <w:r>
        <w:br/>
      </w:r>
      <w:r>
        <w:rPr>
          <w:rStyle w:val="VerbatimChar"/>
        </w:rPr>
        <w:t xml:space="preserve">    TS-&gt;&gt;TS: Role / Permission 확인</w:t>
      </w:r>
      <w:r>
        <w:br/>
      </w:r>
      <w:r>
        <w:rPr>
          <w:rStyle w:val="VerbatimChar"/>
        </w:rPr>
        <w:t xml:space="preserve">    TS-&gt;&gt;Repo: save(Task)</w:t>
      </w:r>
      <w:r>
        <w:br/>
      </w:r>
      <w:r>
        <w:rPr>
          <w:rStyle w:val="VerbatimChar"/>
        </w:rPr>
        <w:t xml:space="preserve">    Repo-&gt;&gt;DB: INSERT</w:t>
      </w:r>
      <w:r>
        <w:br/>
      </w:r>
      <w:r>
        <w:rPr>
          <w:rStyle w:val="VerbatimChar"/>
        </w:rPr>
        <w:t xml:space="preserve">    TS-&gt;&gt;AL: Activity Event 발생</w:t>
      </w:r>
      <w:r>
        <w:br/>
      </w:r>
      <w:r>
        <w:rPr>
          <w:rStyle w:val="VerbatimChar"/>
        </w:rPr>
        <w:t xml:space="preserve">    AL-&gt;&gt;DB: ActivityLog 저장</w:t>
      </w:r>
      <w:r>
        <w:br/>
      </w:r>
      <w:r>
        <w:rPr>
          <w:rStyle w:val="VerbatimChar"/>
        </w:rPr>
        <w:t xml:space="preserve">    TS-&gt;&gt;NS: Notification Event</w:t>
      </w:r>
      <w:r>
        <w:br/>
      </w:r>
      <w:r>
        <w:rPr>
          <w:rStyle w:val="VerbatimChar"/>
        </w:rPr>
        <w:t xml:space="preserve">    NS-&gt;&gt;DB: Notification 저장</w:t>
      </w:r>
      <w:r>
        <w:br/>
      </w:r>
      <w:r>
        <w:rPr>
          <w:rStyle w:val="VerbatimChar"/>
        </w:rPr>
        <w:t xml:space="preserve">    NS-&gt;&gt;Redis: Publish</w:t>
      </w:r>
      <w:r>
        <w:br/>
      </w:r>
      <w:r>
        <w:rPr>
          <w:rStyle w:val="VerbatimChar"/>
        </w:rPr>
        <w:t xml:space="preserve">    Redis-&gt;&gt;SSE: Subscribe 채널 전달</w:t>
      </w:r>
      <w:r>
        <w:br/>
      </w:r>
      <w:r>
        <w:rPr>
          <w:rStyle w:val="VerbatimChar"/>
        </w:rPr>
        <w:t xml:space="preserve">    SSE--&gt;&gt;U: 담당자에게 실시간 알림</w:t>
      </w:r>
      <w:r>
        <w:br/>
      </w:r>
      <w:r>
        <w:rPr>
          <w:rStyle w:val="VerbatimChar"/>
        </w:rPr>
        <w:t xml:space="preserve">    TC--&gt;&gt;R: 생성된 Task 응답</w:t>
      </w:r>
    </w:p>
    <w:bookmarkEnd w:id="14"/>
    <w:bookmarkStart w:id="16" w:name="배포-아키텍처-운영-환경"/>
    <w:p>
      <w:pPr>
        <w:pStyle w:val="Heading2"/>
      </w:pPr>
      <w:r>
        <w:t xml:space="preserve">5. 배포 아키텍처 (운영 환경)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EC2["AWS EC2 (Docker Compose)"]</w:t>
      </w:r>
      <w:r>
        <w:br/>
      </w:r>
      <w:r>
        <w:rPr>
          <w:rStyle w:val="VerbatimChar"/>
        </w:rPr>
        <w:t xml:space="preserve">        Nginx2[Nginx]</w:t>
      </w:r>
      <w:r>
        <w:br/>
      </w:r>
      <w:r>
        <w:rPr>
          <w:rStyle w:val="VerbatimChar"/>
        </w:rPr>
        <w:t xml:space="preserve">        Backend[Spring Boot Container]</w:t>
      </w:r>
      <w:r>
        <w:br/>
      </w:r>
      <w:r>
        <w:rPr>
          <w:rStyle w:val="VerbatimChar"/>
        </w:rPr>
        <w:t xml:space="preserve">        FE[React Static Build]</w:t>
      </w:r>
      <w:r>
        <w:br/>
      </w:r>
      <w:r>
        <w:rPr>
          <w:rStyle w:val="VerbatimChar"/>
        </w:rPr>
        <w:t xml:space="preserve">        PG2[(PostgreSQL Container)]</w:t>
      </w:r>
      <w:r>
        <w:br/>
      </w:r>
      <w:r>
        <w:rPr>
          <w:rStyle w:val="VerbatimChar"/>
        </w:rPr>
        <w:t xml:space="preserve">        Redis2[(Redis Container)]</w:t>
      </w:r>
      <w:r>
        <w:br/>
      </w:r>
      <w:r>
        <w:rPr>
          <w:rStyle w:val="VerbatimChar"/>
        </w:rPr>
        <w:t xml:space="preserve">        Prom2[Prometheus]</w:t>
      </w:r>
      <w:r>
        <w:br/>
      </w:r>
      <w:r>
        <w:rPr>
          <w:rStyle w:val="VerbatimChar"/>
        </w:rPr>
        <w:t xml:space="preserve">        Graf2[Grafana]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S3b[(AWS S3)]</w:t>
      </w:r>
      <w:r>
        <w:br/>
      </w:r>
      <w:r>
        <w:br/>
      </w:r>
      <w:r>
        <w:rPr>
          <w:rStyle w:val="VerbatimChar"/>
        </w:rPr>
        <w:t xml:space="preserve">    Internet((Internet)) --&gt; Nginx2</w:t>
      </w:r>
      <w:r>
        <w:br/>
      </w:r>
      <w:r>
        <w:rPr>
          <w:rStyle w:val="VerbatimChar"/>
        </w:rPr>
        <w:t xml:space="preserve">    Nginx2 --&gt; FE</w:t>
      </w:r>
      <w:r>
        <w:br/>
      </w:r>
      <w:r>
        <w:rPr>
          <w:rStyle w:val="VerbatimChar"/>
        </w:rPr>
        <w:t xml:space="preserve">    Nginx2 --&gt; Backend</w:t>
      </w:r>
      <w:r>
        <w:br/>
      </w:r>
      <w:r>
        <w:rPr>
          <w:rStyle w:val="VerbatimChar"/>
        </w:rPr>
        <w:t xml:space="preserve">    Backend --&gt; PG2</w:t>
      </w:r>
      <w:r>
        <w:br/>
      </w:r>
      <w:r>
        <w:rPr>
          <w:rStyle w:val="VerbatimChar"/>
        </w:rPr>
        <w:t xml:space="preserve">    Backend --&gt; Redis2</w:t>
      </w:r>
      <w:r>
        <w:br/>
      </w:r>
      <w:r>
        <w:rPr>
          <w:rStyle w:val="VerbatimChar"/>
        </w:rPr>
        <w:t xml:space="preserve">    Backend --&gt; S3b</w:t>
      </w:r>
      <w:r>
        <w:br/>
      </w:r>
      <w:r>
        <w:rPr>
          <w:rStyle w:val="VerbatimChar"/>
        </w:rPr>
        <w:t xml:space="preserve">    Prom2 --&gt; Backend</w:t>
      </w:r>
      <w:r>
        <w:br/>
      </w:r>
      <w:r>
        <w:rPr>
          <w:rStyle w:val="VerbatimChar"/>
        </w:rPr>
        <w:t xml:space="preserve">    Graf2 --&gt; Prom2</w:t>
      </w:r>
    </w:p>
    <w:p>
      <w:pPr>
        <w:pStyle w:val="FirstParagraph"/>
      </w:pPr>
      <w:r>
        <w:t xml:space="preserve">상세 Infra 구성은</w:t>
      </w:r>
      <w:r>
        <w:t xml:space="preserve"> </w:t>
      </w:r>
      <w:hyperlink r:id="rId15">
        <w:r>
          <w:rPr>
            <w:rStyle w:val="Hyperlink"/>
          </w:rPr>
          <w:t xml:space="preserve">13-infrastructure-design.md</w:t>
        </w:r>
      </w:hyperlink>
      <w:r>
        <w:t xml:space="preserve">를 참고한다.</w:t>
      </w:r>
    </w:p>
    <w:bookmarkEnd w:id="16"/>
    <w:bookmarkStart w:id="17" w:name="설계-원칙"/>
    <w:p>
      <w:pPr>
        <w:pStyle w:val="Heading2"/>
      </w:pPr>
      <w:r>
        <w:t xml:space="preserve">설계 원칙</w:t>
      </w:r>
    </w:p>
    <w:p>
      <w:pPr>
        <w:pStyle w:val="Compact"/>
        <w:numPr>
          <w:ilvl w:val="0"/>
          <w:numId w:val="1001"/>
        </w:numPr>
      </w:pPr>
      <w:r>
        <w:t xml:space="preserve">Backend는 Modular Monolith 단일 애플리케이션으로 시작한다. 향후 트래픽/조직 규모가 커질 경우 Auth/Project/Task/Notification/Chat 등을 개별 서비스로 분리할 수 있는 구조(Domain별 Package 분리, 명확한 Service 경계)를 유지한다 — 상태: Planned.</w:t>
      </w:r>
    </w:p>
    <w:p>
      <w:pPr>
        <w:pStyle w:val="Compact"/>
        <w:numPr>
          <w:ilvl w:val="0"/>
          <w:numId w:val="1001"/>
        </w:numPr>
      </w:pPr>
      <w:r>
        <w:t xml:space="preserve">Kubernetes, Kafka, Service Mesh, Event Sourcing, CQRS는 현재 규모(개인 포트폴리오, 단일 서버)에 과도한 복잡도를 유발하므로 도입하지 않는다.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5-backend-architecture.md" TargetMode="External" /><Relationship Type="http://schemas.openxmlformats.org/officeDocument/2006/relationships/hyperlink" Id="rId11" Target="./06-frontend-architecture.md" TargetMode="External" /><Relationship Type="http://schemas.openxmlformats.org/officeDocument/2006/relationships/hyperlink" Id="rId15" Target="./13-infrastructure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5-backend-architecture.md" TargetMode="External" /><Relationship Type="http://schemas.openxmlformats.org/officeDocument/2006/relationships/hyperlink" Id="rId11" Target="./06-frontend-architecture.md" TargetMode="External" /><Relationship Type="http://schemas.openxmlformats.org/officeDocument/2006/relationships/hyperlink" Id="rId15" Target="./13-infrastructure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04. 시스템 아키텍처 설계서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