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16. 모니터링 설계서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모니터링-설계서"/>
    <w:p>
      <w:pPr>
        <w:pStyle w:val="Heading1"/>
      </w:pPr>
      <w:r>
        <w:t xml:space="preserve">16. 모니터링 설계서</w:t>
      </w:r>
    </w:p>
    <w:bookmarkStart w:id="9" w:name="구성"/>
    <w:p>
      <w:pPr>
        <w:pStyle w:val="Heading2"/>
      </w:pPr>
      <w:r>
        <w:t xml:space="preserve">1. 구성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Backend[Spring Boot&lt;br/&gt;Actuator + Micrometer] --&gt;|/actuator/prometheus| Prometheus</w:t>
      </w:r>
      <w:r>
        <w:br/>
      </w:r>
      <w:r>
        <w:rPr>
          <w:rStyle w:val="VerbatimChar"/>
        </w:rPr>
        <w:t xml:space="preserve">    Postgres[(PostgreSQL&lt;br/&gt;postgres_exporter)] --&gt; Prometheus</w:t>
      </w:r>
      <w:r>
        <w:br/>
      </w:r>
      <w:r>
        <w:rPr>
          <w:rStyle w:val="VerbatimChar"/>
        </w:rPr>
        <w:t xml:space="preserve">    Redis[(Redis&lt;br/&gt;redis_exporter)] --&gt; Prometheus</w:t>
      </w:r>
      <w:r>
        <w:br/>
      </w:r>
      <w:r>
        <w:rPr>
          <w:rStyle w:val="VerbatimChar"/>
        </w:rPr>
        <w:t xml:space="preserve">    NodeExp[node_exporter&lt;br/&gt;서버 리소스] --&gt; Prometheus</w:t>
      </w:r>
      <w:r>
        <w:br/>
      </w:r>
      <w:r>
        <w:rPr>
          <w:rStyle w:val="VerbatimChar"/>
        </w:rPr>
        <w:t xml:space="preserve">    Prometheus --&gt; Grafana[Grafana Dashboard]</w:t>
      </w:r>
    </w:p>
    <w:p>
      <w:pPr>
        <w:pStyle w:val="Compact"/>
        <w:numPr>
          <w:ilvl w:val="0"/>
          <w:numId w:val="1001"/>
        </w:numPr>
      </w:pPr>
      <w:r>
        <w:t xml:space="preserve">Spring Boot는</w:t>
      </w:r>
      <w:r>
        <w:t xml:space="preserve"> </w:t>
      </w:r>
      <w:r>
        <w:rPr>
          <w:rStyle w:val="VerbatimChar"/>
        </w:rPr>
        <w:t xml:space="preserve">spring-boot-starter-actuator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micrometer-registry-prometheus</w:t>
      </w:r>
      <w:r>
        <w:t xml:space="preserve">로</w:t>
      </w:r>
      <w:r>
        <w:t xml:space="preserve"> </w:t>
      </w:r>
      <w:r>
        <w:rPr>
          <w:rStyle w:val="VerbatimChar"/>
        </w:rPr>
        <w:t xml:space="preserve">/actuator/prometheus</w:t>
      </w:r>
      <w:r>
        <w:t xml:space="preserve"> </w:t>
      </w:r>
      <w:r>
        <w:t xml:space="preserve">엔드포인트를 노출한다.</w:t>
      </w:r>
    </w:p>
    <w:p>
      <w:pPr>
        <w:pStyle w:val="Compact"/>
        <w:numPr>
          <w:ilvl w:val="0"/>
          <w:numId w:val="1001"/>
        </w:numPr>
      </w:pPr>
      <w:r>
        <w:t xml:space="preserve">PostgreSQL/Redis는 각각</w:t>
      </w:r>
      <w:r>
        <w:t xml:space="preserve"> </w:t>
      </w:r>
      <w:r>
        <w:rPr>
          <w:rStyle w:val="VerbatimChar"/>
        </w:rPr>
        <w:t xml:space="preserve">postgres_exporter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redis_exporter</w:t>
      </w:r>
      <w:r>
        <w:t xml:space="preserve"> </w:t>
      </w:r>
      <w:r>
        <w:t xml:space="preserve">컨테이너를 추가하여 지표를 수집한다.</w:t>
      </w:r>
    </w:p>
    <w:p>
      <w:pPr>
        <w:pStyle w:val="Compact"/>
        <w:numPr>
          <w:ilvl w:val="0"/>
          <w:numId w:val="1001"/>
        </w:numPr>
      </w:pPr>
      <w:r>
        <w:t xml:space="preserve">서버 리소스(CPU/Memory/Disk)는</w:t>
      </w:r>
      <w:r>
        <w:t xml:space="preserve"> </w:t>
      </w:r>
      <w:r>
        <w:rPr>
          <w:rStyle w:val="VerbatimChar"/>
        </w:rPr>
        <w:t xml:space="preserve">node_exporter</w:t>
      </w:r>
      <w:r>
        <w:t xml:space="preserve">로 수집한다.</w:t>
      </w:r>
    </w:p>
    <w:bookmarkEnd w:id="9"/>
    <w:bookmarkStart w:id="10" w:name="수집-metric"/>
    <w:p>
      <w:pPr>
        <w:pStyle w:val="Heading2"/>
      </w:pPr>
      <w:r>
        <w:t xml:space="preserve">2. 수집 Metric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http_server_requests_seconds_count</w:t>
            </w:r>
          </w:p>
        </w:tc>
        <w:tc>
          <w:tcPr/>
          <w:p>
            <w:pPr>
              <w:pStyle w:val="Compact"/>
            </w:pPr>
            <w:r>
              <w:t xml:space="preserve">요청 수 (엔드포인트/상태코드별)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http_server_requests_seconds</w:t>
            </w:r>
            <w:r>
              <w:t xml:space="preserve"> </w:t>
            </w:r>
            <w:r>
              <w:t xml:space="preserve">(histogram)</w:t>
            </w:r>
          </w:p>
        </w:tc>
        <w:tc>
          <w:tcPr/>
          <w:p>
            <w:pPr>
              <w:pStyle w:val="Compact"/>
            </w:pPr>
            <w:r>
              <w:t xml:space="preserve">응답 시간 분포 (P50/P95/P99)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5xx 응답 비율 (</w:t>
            </w:r>
            <w:r>
              <w:rPr>
                <w:rStyle w:val="VerbatimChar"/>
              </w:rPr>
              <w:t xml:space="preserve">http_server_requests_seconds_count{status=~"5.."}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jvm_memory_used_bytes</w:t>
            </w:r>
          </w:p>
        </w:tc>
        <w:tc>
          <w:tcPr/>
          <w:p>
            <w:pPr>
              <w:pStyle w:val="Compact"/>
            </w:pPr>
            <w:r>
              <w:t xml:space="preserve">Heap/Non-Heap 사용량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jvm_gc_pause_seconds</w:t>
            </w:r>
          </w:p>
        </w:tc>
        <w:tc>
          <w:tcPr/>
          <w:p>
            <w:pPr>
              <w:pStyle w:val="Compact"/>
            </w:pPr>
            <w:r>
              <w:t xml:space="preserve">GC 정지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process_cpu_usage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system_cpu_usage</w:t>
            </w:r>
          </w:p>
        </w:tc>
        <w:tc>
          <w:tcPr/>
          <w:p>
            <w:pPr>
              <w:pStyle w:val="Compact"/>
            </w:pPr>
            <w:r>
              <w:t xml:space="preserve">CPU 사용률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hikaricp_connections_active</w:t>
            </w:r>
          </w:p>
        </w:tc>
        <w:tc>
          <w:tcPr/>
          <w:p>
            <w:pPr>
              <w:pStyle w:val="Compact"/>
            </w:pPr>
            <w:r>
              <w:t xml:space="preserve">HikariCP 활성 커넥션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pg_stat_database_*</w:t>
            </w:r>
          </w:p>
        </w:tc>
        <w:tc>
          <w:tcPr/>
          <w:p>
            <w:pPr>
              <w:pStyle w:val="Compact"/>
            </w:pPr>
            <w:r>
              <w:t xml:space="preserve">PostgreSQL 커넥션/트랜잭션 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redis_connected_clients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redis_memory_used_bytes</w:t>
            </w:r>
          </w:p>
        </w:tc>
        <w:tc>
          <w:tcPr/>
          <w:p>
            <w:pPr>
              <w:pStyle w:val="Compact"/>
            </w:pPr>
            <w:r>
              <w:t xml:space="preserve">Redis 연결/메모리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node_cpu_seconds_total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node_memory_MemAvailable_bytes</w:t>
            </w:r>
          </w:p>
        </w:tc>
        <w:tc>
          <w:tcPr/>
          <w:p>
            <w:pPr>
              <w:pStyle w:val="Compact"/>
            </w:pPr>
            <w:r>
              <w:t xml:space="preserve">서버 리소스</w:t>
            </w:r>
          </w:p>
        </w:tc>
      </w:tr>
    </w:tbl>
    <w:bookmarkEnd w:id="10"/>
    <w:bookmarkStart w:id="11" w:name="grafana-dashboard-구성"/>
    <w:p>
      <w:pPr>
        <w:pStyle w:val="Heading2"/>
      </w:pPr>
      <w:r>
        <w:t xml:space="preserve">3. Grafana Dashboard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패널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Overview</w:t>
            </w:r>
          </w:p>
        </w:tc>
        <w:tc>
          <w:tcPr/>
          <w:p>
            <w:pPr>
              <w:pStyle w:val="Compact"/>
            </w:pPr>
            <w:r>
              <w:t xml:space="preserve">요청 수, 응답시간(P50/P95/P99), 에러율, 엔드포인트별 Top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</w:t>
            </w:r>
          </w:p>
        </w:tc>
        <w:tc>
          <w:tcPr/>
          <w:p>
            <w:pPr>
              <w:pStyle w:val="Compact"/>
            </w:pPr>
            <w:r>
              <w:t xml:space="preserve">Heap 사용량, GC 횟수/시간, Thread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활성 커넥션 수, Slow Query 여부(pg_stat_statements 확장, Optional), 커넥션 풀 대기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메모리 사용량, 연결 수, Hit/Miss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Resource</w:t>
            </w:r>
          </w:p>
        </w:tc>
        <w:tc>
          <w:tcPr/>
          <w:p>
            <w:pPr>
              <w:pStyle w:val="Compact"/>
            </w:pPr>
            <w:r>
              <w:t xml:space="preserve">CPU/Memory/Disk 사용률</w:t>
            </w:r>
          </w:p>
        </w:tc>
      </w:tr>
    </w:tbl>
    <w:bookmarkEnd w:id="11"/>
    <w:bookmarkStart w:id="12" w:name="alert-기준-상태-optional"/>
    <w:p>
      <w:pPr>
        <w:pStyle w:val="Heading2"/>
      </w:pPr>
      <w:r>
        <w:t xml:space="preserve">4. Alert 기준 (상태: Optional)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임계값</w:t>
            </w:r>
          </w:p>
        </w:tc>
        <w:tc>
          <w:tcPr/>
          <w:p>
            <w:pPr>
              <w:pStyle w:val="Compact"/>
            </w:pPr>
            <w:r>
              <w:t xml:space="preserve">알림 채널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5xx Error Rate</w:t>
            </w:r>
          </w:p>
        </w:tc>
        <w:tc>
          <w:tcPr/>
          <w:p>
            <w:pPr>
              <w:pStyle w:val="Compact"/>
            </w:pPr>
            <w:r>
              <w:t xml:space="preserve">5분간 5% 초과</w:t>
            </w:r>
          </w:p>
        </w:tc>
        <w:tc>
          <w:tcPr/>
          <w:p>
            <w:pPr>
              <w:pStyle w:val="Compact"/>
            </w:pPr>
            <w:r>
              <w:t xml:space="preserve">Slack/Email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P95 응답시간</w:t>
            </w:r>
          </w:p>
        </w:tc>
        <w:tc>
          <w:tcPr/>
          <w:p>
            <w:pPr>
              <w:pStyle w:val="Compact"/>
            </w:pPr>
            <w:r>
              <w:t xml:space="preserve">5분간 1초 초과</w:t>
            </w:r>
          </w:p>
        </w:tc>
        <w:tc>
          <w:tcPr/>
          <w:p>
            <w:pPr>
              <w:pStyle w:val="Compact"/>
            </w:pPr>
            <w:r>
              <w:t xml:space="preserve">Slack/Email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HikariCP 커넥션 풀 고갈</w:t>
            </w:r>
          </w:p>
        </w:tc>
        <w:tc>
          <w:tcPr/>
          <w:p>
            <w:pPr>
              <w:pStyle w:val="Compact"/>
            </w:pPr>
            <w:r>
              <w:t xml:space="preserve">활성 커넥션이 풀 크기의 90% 초과</w:t>
            </w:r>
          </w:p>
        </w:tc>
        <w:tc>
          <w:tcPr/>
          <w:p>
            <w:pPr>
              <w:pStyle w:val="Compact"/>
            </w:pPr>
            <w:r>
              <w:t xml:space="preserve">Slack/Email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Disk 사용률</w:t>
            </w:r>
          </w:p>
        </w:tc>
        <w:tc>
          <w:tcPr/>
          <w:p>
            <w:pPr>
              <w:pStyle w:val="Compact"/>
            </w:pPr>
            <w:r>
              <w:t xml:space="preserve">85% 초과</w:t>
            </w:r>
          </w:p>
        </w:tc>
        <w:tc>
          <w:tcPr/>
          <w:p>
            <w:pPr>
              <w:pStyle w:val="Compact"/>
            </w:pPr>
            <w:r>
              <w:t xml:space="preserve">Slack/Email</w:t>
            </w:r>
          </w:p>
        </w:tc>
      </w:tr>
    </w:tbl>
    <w:p>
      <w:pPr>
        <w:pStyle w:val="BodyText"/>
      </w:pPr>
      <w:r>
        <w:t xml:space="preserve">Alertmanager 연동은 개인 프로젝트 규모에서 필수는 아니며, Grafana 자체 Alert 기능으로 대체 가능하다.</w:t>
      </w:r>
    </w:p>
    <w:bookmarkEnd w:id="12"/>
    <w:bookmarkStart w:id="14" w:name="로그와의-연계"/>
    <w:p>
      <w:pPr>
        <w:pStyle w:val="Heading2"/>
      </w:pPr>
      <w:r>
        <w:t xml:space="preserve">5. 로그와의 연계</w:t>
      </w:r>
    </w:p>
    <w:p>
      <w:pPr>
        <w:pStyle w:val="Compact"/>
        <w:numPr>
          <w:ilvl w:val="0"/>
          <w:numId w:val="1002"/>
        </w:numPr>
      </w:pPr>
      <w:r>
        <w:t xml:space="preserve">Metric은</w:t>
      </w:r>
      <w:r>
        <w:t xml:space="preserve"> </w:t>
      </w:r>
      <w:r>
        <w:t xml:space="preserve">“무엇이 이상한지”</w:t>
      </w:r>
      <w:r>
        <w:t xml:space="preserve">를 알려주고, 원인 파악은</w:t>
      </w:r>
      <w:r>
        <w:t xml:space="preserve"> </w:t>
      </w:r>
      <w:hyperlink r:id="rId13">
        <w:r>
          <w:rPr>
            <w:rStyle w:val="Hyperlink"/>
          </w:rPr>
          <w:t xml:space="preserve">19-logging-audit-policy.md</w:t>
        </w:r>
      </w:hyperlink>
      <w:r>
        <w:t xml:space="preserve">의 Application Log(요청 ID 기반 추적)로 이어간다.</w:t>
      </w:r>
    </w:p>
    <w:p>
      <w:pPr>
        <w:pStyle w:val="Compact"/>
        <w:numPr>
          <w:ilvl w:val="0"/>
          <w:numId w:val="1002"/>
        </w:numPr>
      </w:pPr>
      <w:r>
        <w:t xml:space="preserve">향후 ELK/Loki 등 로그 집계 시스템 연동은 확장 옵션으로 둔다 — 상태: Optional.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/19-logging-audit-polic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/19-logging-audit-polic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16. 모니터링 설계서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