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  <w:jc w:val="center"/>
      </w:pPr>
      <w:r>
        <w:rPr>
          <w:rFonts w:ascii="맑은 고딕" w:hAnsi="맑은 고딕"/>
          <w:b/>
          <w:sz w:val="36"/>
          <w:rFonts w:eastAsia="맑은 고딕"/>
        </w:rPr>
        <w:t>TeamFlow</w:t>
      </w:r>
    </w:p>
    <w:p>
      <w:pPr>
        <w:spacing w:before="0" w:after="80"/>
        <w:jc w:val="center"/>
      </w:pPr>
      <w:r>
        <w:rPr>
          <w:rFonts w:ascii="맑은 고딕" w:hAnsi="맑은 고딕"/>
          <w:b/>
          <w:sz w:val="44"/>
          <w:rFonts w:eastAsia="맑은 고딕"/>
        </w:rPr>
        <w:t>전체 시스템 구성도</w:t>
      </w:r>
    </w:p>
    <w:p>
      <w:pPr>
        <w:jc w:val="center"/>
      </w:pPr>
      <w:r>
        <w:rPr>
          <w:rFonts w:ascii="맑은 고딕" w:hAnsi="맑은 고딕"/>
          <w:i w:val="0"/>
          <w:color w:val="595959"/>
          <w:sz w:val="21"/>
          <w:rFonts w:eastAsia="맑은 고딕"/>
        </w:rPr>
        <w:t>문서 버전: v1.0 | 작성일: 2026년 9월 21일</w:t>
      </w:r>
    </w:p>
    <w:p>
      <w:pPr>
        <w:jc w:val="center"/>
      </w:pPr>
      <w:r>
        <w:rPr>
          <w:rFonts w:ascii="맑은 고딕" w:hAnsi="맑은 고딕"/>
          <w:i w:val="0"/>
          <w:color w:val="595959"/>
          <w:sz w:val="21"/>
          <w:rFonts w:eastAsia="맑은 고딕"/>
        </w:rPr>
        <w:t>실행 환경: 개발 - 로컬 Docker Compose / 운영 - AWS EC2 + Docker Compose</w:t>
      </w:r>
    </w:p>
    <w:p>
      <w:pPr>
        <w:jc w:val="center"/>
      </w:pPr>
      <w:r>
        <w:rPr>
          <w:rFonts w:ascii="맑은 고딕" w:hAnsi="맑은 고딕"/>
          <w:i w:val="0"/>
          <w:color w:val="595959"/>
          <w:sz w:val="21"/>
          <w:rFonts w:eastAsia="맑은 고딕"/>
        </w:rPr>
        <w:t>아키텍처: Modular Monolith (Spring Boot 단일 애플리케이션, Domain별 Package 분리)</w:t>
      </w:r>
    </w:p>
    <w:p>
      <w:pPr>
        <w:spacing w:after="280"/>
      </w:pPr>
    </w:p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1. 시스템 개요</w:t>
      </w:r>
    </w:p>
    <w:p>
      <w:pPr>
        <w:spacing w:after="120"/>
      </w:pPr>
      <w:r>
        <w:rPr>
          <w:rFonts w:ascii="맑은 고딕" w:hAnsi="맑은 고딕"/>
          <w:b w:val="0"/>
          <w:sz w:val="20"/>
          <w:rFonts w:eastAsia="맑은 고딕"/>
        </w:rPr>
        <w:t>TeamFlow는 팀 프로젝트의 Task·일정·문서·파일·커뮤니케이션을 통합 관리하는 웹 협업 플랫폼이다. React SPA 클라이언트가 Spring Boot 단일 애플리케이션(Modular Monolith)과 통신하며, PostgreSQL을 주 저장소로, Redis를 캐시·Pub/Sub·Rate Limiting에, AWS S3를 파일 저장소로 사용한다. Task 배정·Mention 등은 SSE로, 프로젝트 채팅은 WebSocket으로 실시간 전달한다.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28"/>
        <w:gridCol w:w="7540"/>
      </w:tblGrid>
      <w:tr>
        <w:trPr>
          <w:cantSplit/>
        </w:trPr>
        <w:tc>
          <w:tcPr>
            <w:tcW w:type="dxa" w:w="1928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시스템명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TeamFlow — 웹 기반 팀 프로젝트 협업 플랫폼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목적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Kanban 기반 Task 관리, RBAC 권한 관리, 실시간 알림/채팅, 문서·파일 관리를 하나의 플랫폼으로 통합 제공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아키텍처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Modular Monolith: auth/user/project/member/task/comment/notification/chat/document/file/activity/common 12개 Domain Package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실행 환경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개발 - 로컬(PostgreSQL/Redis Docker) + Backend/Frontend 직접 실행, 운영 - AWS EC2 + Docker Compose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사용자 인터페이스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React 19 + TypeScript + Vite + React Query + Tailwind CSS 기반 SPA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백엔드 서버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Java 17 + Spring Boot 3.x REST API 서버, Spring Security(JWT), Spring Data JPA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데이터베이스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PostgreSQL 16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캐시 / 실시간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Redis 7 (Refresh Token / Cache / Pub-Sub / Rate Limiting)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파일 스토리지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AWS S3 (Presigned URL 기반 직접 업로드)</w:t>
            </w:r>
          </w:p>
        </w:tc>
      </w:tr>
    </w:tbl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2. 전체 아키텍처 구성도</w:t>
      </w:r>
    </w:p>
    <w:p>
      <w:pPr>
        <w:spacing w:after="120"/>
      </w:pPr>
      <w:r>
        <w:rPr>
          <w:rFonts w:ascii="맑은 고딕" w:hAnsi="맑은 고딕"/>
          <w:b w:val="0"/>
          <w:sz w:val="20"/>
          <w:rFonts w:eastAsia="맑은 고딕"/>
        </w:rPr>
        <w:t>시스템은 클라이언트, Edge(Nginx), 애플리케이션(Spring Boot), 데이터(PostgreSQL/Redis), 파일(S3), 관측(Prometheus/Grafana), CI/CD(GitHub Actions) 7개 영역으로 구성된다.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클라이언트 레이어 — React SPA가 HTTPS로 REST API를 호출하고, SSE(EventSource)로 알림을, WSS(WebSocket)로 채팅을 수신한다. 파일 업로드는 Presigned URL로 S3에 직접 전송한다.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Edge 레이어 — Nginx가 TLS를 종료하고 정적 파일을 서빙하며, /api는 Backend로, /ws는 WebSocket Upgrade로 프록시한다.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애플리케이션 레이어 — Spring Security가 JWT를 검증한 뒤 Controller → Service → Repository 순으로 요청을 처리한다.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데이터 레이어 — PostgreSQL이 영구 데이터를, Redis가 Refresh Token/Cache/Pub-Sub/Rate Limiting을 담당한다.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관측/배포 레이어 — Prometheus/Grafana가 지표를 수집·시각화하고, GitHub Actions가 빌드·테스트·배포를 자동화한다.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31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1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 w:val="0"/>
          <w:color w:val="595959"/>
          <w:sz w:val="19"/>
          <w:rFonts w:eastAsia="맑은 고딕"/>
        </w:rPr>
        <w:t>[그림 1] TeamFlow 전체 아키텍처 구성도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3. 레이어별 상세 구성</w:t>
      </w: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3.1 클라이언트 (Frontend)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28"/>
        <w:gridCol w:w="2948"/>
        <w:gridCol w:w="1417"/>
        <w:gridCol w:w="3175"/>
      </w:tblGrid>
      <w:tr>
        <w:trPr>
          <w:tblHeader/>
        </w:trPr>
        <w:tc>
          <w:tcPr>
            <w:tcW w:type="dxa" w:w="192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구성 요소</w:t>
            </w:r>
          </w:p>
        </w:tc>
        <w:tc>
          <w:tcPr>
            <w:tcW w:type="dxa" w:w="294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기술 스택</w:t>
            </w:r>
          </w:p>
        </w:tc>
        <w:tc>
          <w:tcPr>
            <w:tcW w:type="dxa" w:w="141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버전/사양</w:t>
            </w:r>
          </w:p>
        </w:tc>
        <w:tc>
          <w:tcPr>
            <w:tcW w:type="dxa" w:w="317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역할 및 설명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SPA 프레임워크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React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19.x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화면 렌더링 및 컴포넌트 구성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언어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TypeScript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5.x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정적 타입 검사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빌드 도구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Vite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5.x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개발 서버 및 번들링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서버 상태 관리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React Query (@tanstack/react-query)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5.x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API 데이터 캐싱, Optimistic Update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스타일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Tailwind CSS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3.x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유틸리티 기반 스타일링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클라이언트 상태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Zustand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4.x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로그인 사용자·UI 상태 관리</w:t>
            </w:r>
          </w:p>
        </w:tc>
      </w:tr>
    </w:tbl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3.2 백엔드 (Backend)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41"/>
        <w:gridCol w:w="3175"/>
        <w:gridCol w:w="1304"/>
        <w:gridCol w:w="2948"/>
      </w:tblGrid>
      <w:tr>
        <w:trPr>
          <w:tblHeader/>
        </w:trPr>
        <w:tc>
          <w:tcPr>
            <w:tcW w:type="dxa" w:w="204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구성 요소</w:t>
            </w:r>
          </w:p>
        </w:tc>
        <w:tc>
          <w:tcPr>
            <w:tcW w:type="dxa" w:w="317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기술 스택</w:t>
            </w:r>
          </w:p>
        </w:tc>
        <w:tc>
          <w:tcPr>
            <w:tcW w:type="dxa" w:w="130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버전/사양</w:t>
            </w:r>
          </w:p>
        </w:tc>
        <w:tc>
          <w:tcPr>
            <w:tcW w:type="dxa" w:w="294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역할 및 설명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애플리케이션 프레임워크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Spring Boot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3.x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REST API 서버, Modular Monolith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언어/런타임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Java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17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언어/런타임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인증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Spring Security + JWT (jjwt)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3.x 번들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Access/Refresh Token 발급·검증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ORM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Spring Data JPA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3.x 번들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PostgreSQL 연동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Validation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Bean Validation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3.x 번들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요청 데이터 유효성 검사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비동기 처리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Spring @Async / ApplicationEvent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3.x 번들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ActivityLog·Notification 부가효과 분리</w:t>
            </w:r>
          </w:p>
        </w:tc>
      </w:tr>
    </w:tbl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3.3 데이터베이스 및 캐시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41"/>
        <w:gridCol w:w="2551"/>
        <w:gridCol w:w="1417"/>
        <w:gridCol w:w="3458"/>
      </w:tblGrid>
      <w:tr>
        <w:trPr>
          <w:tblHeader/>
        </w:trPr>
        <w:tc>
          <w:tcPr>
            <w:tcW w:type="dxa" w:w="204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구성 요소</w:t>
            </w:r>
          </w:p>
        </w:tc>
        <w:tc>
          <w:tcPr>
            <w:tcW w:type="dxa" w:w="255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기술 스택</w:t>
            </w:r>
          </w:p>
        </w:tc>
        <w:tc>
          <w:tcPr>
            <w:tcW w:type="dxa" w:w="141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버전/사양</w:t>
            </w:r>
          </w:p>
        </w:tc>
        <w:tc>
          <w:tcPr>
            <w:tcW w:type="dxa" w:w="345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역할 및 설명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RDBMS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PostgreSQL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사용자/프로젝트/Task/초대 등 13개 테이블 저장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캐시/Pub-Sub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Redis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Refresh Token, Dashboard/Project 캐시, SSE Pub/Sub, Rate Limiting</w:t>
            </w:r>
          </w:p>
        </w:tc>
      </w:tr>
    </w:tbl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3.4 파일 스토리지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41"/>
        <w:gridCol w:w="2551"/>
        <w:gridCol w:w="1417"/>
        <w:gridCol w:w="3458"/>
      </w:tblGrid>
      <w:tr>
        <w:trPr>
          <w:tblHeader/>
        </w:trPr>
        <w:tc>
          <w:tcPr>
            <w:tcW w:type="dxa" w:w="204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구성 요소</w:t>
            </w:r>
          </w:p>
        </w:tc>
        <w:tc>
          <w:tcPr>
            <w:tcW w:type="dxa" w:w="255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기술 스택</w:t>
            </w:r>
          </w:p>
        </w:tc>
        <w:tc>
          <w:tcPr>
            <w:tcW w:type="dxa" w:w="141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버전/사양</w:t>
            </w:r>
          </w:p>
        </w:tc>
        <w:tc>
          <w:tcPr>
            <w:tcW w:type="dxa" w:w="345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역할 및 설명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오브젝트 스토리지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AWS S3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Presigned URL 기반 업로드/다운로드, Private Bucket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3.5 실시간 통신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41"/>
        <w:gridCol w:w="2551"/>
        <w:gridCol w:w="1417"/>
        <w:gridCol w:w="3458"/>
      </w:tblGrid>
      <w:tr>
        <w:trPr>
          <w:tblHeader/>
        </w:trPr>
        <w:tc>
          <w:tcPr>
            <w:tcW w:type="dxa" w:w="204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구성 요소</w:t>
            </w:r>
          </w:p>
        </w:tc>
        <w:tc>
          <w:tcPr>
            <w:tcW w:type="dxa" w:w="255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기술 스택</w:t>
            </w:r>
          </w:p>
        </w:tc>
        <w:tc>
          <w:tcPr>
            <w:tcW w:type="dxa" w:w="141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버전/사양</w:t>
            </w:r>
          </w:p>
        </w:tc>
        <w:tc>
          <w:tcPr>
            <w:tcW w:type="dxa" w:w="345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역할 및 설명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알림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SSE (SseEmitter)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Spring Web 내장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단방향 실시간 Notification 전달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채팅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WebSocket (STOMP)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Spring WebSocket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양방향 실시간 프로젝트 채팅</w:t>
            </w:r>
          </w:p>
        </w:tc>
      </w:tr>
    </w:tbl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3.6 인프라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11"/>
        <w:gridCol w:w="2381"/>
        <w:gridCol w:w="1134"/>
        <w:gridCol w:w="3742"/>
      </w:tblGrid>
      <w:tr>
        <w:trPr>
          <w:tblHeader/>
        </w:trPr>
        <w:tc>
          <w:tcPr>
            <w:tcW w:type="dxa" w:w="221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구성 요소</w:t>
            </w:r>
          </w:p>
        </w:tc>
        <w:tc>
          <w:tcPr>
            <w:tcW w:type="dxa" w:w="238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기술 스택</w:t>
            </w:r>
          </w:p>
        </w:tc>
        <w:tc>
          <w:tcPr>
            <w:tcW w:type="dxa" w:w="113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버전/사양</w:t>
            </w:r>
          </w:p>
        </w:tc>
        <w:tc>
          <w:tcPr>
            <w:tcW w:type="dxa" w:w="3742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역할 및 설명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컨테이너 오케스트레이션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Docker Compose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backend/frontend/PostgreSQL/Redis/Prometheus/Grafana 실행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Reverse Proxy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Nginx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alpine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TLS 종료, 정적 파일 서빙, /api·/ws 프록시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CI/CD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GitHub Actions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빌드·테스트·Docker Image·배포·Health Check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모니터링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Prometheus + Grafana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API/JVM/DB/Redis/서버 리소스 지표</w:t>
            </w:r>
          </w:p>
        </w:tc>
      </w:tr>
    </w:tbl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4. 데이터 흐름도 — Task 생성 예시</w:t>
      </w:r>
    </w:p>
    <w:p>
      <w:pPr>
        <w:spacing w:after="120"/>
      </w:pPr>
      <w:r>
        <w:rPr>
          <w:rFonts w:ascii="맑은 고딕" w:hAnsi="맑은 고딕"/>
          <w:b w:val="0"/>
          <w:sz w:val="20"/>
          <w:rFonts w:eastAsia="맑은 고딕"/>
        </w:rPr>
        <w:t>Task 생성은 REST 요청, 권한 검증, 영속화, 활동 기록, 실시간 알림이 결합된 대표 시나리오이다.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50"/>
        <w:gridCol w:w="2041"/>
        <w:gridCol w:w="2381"/>
        <w:gridCol w:w="3912"/>
      </w:tblGrid>
      <w:tr>
        <w:trPr>
          <w:tblHeader/>
        </w:trPr>
        <w:tc>
          <w:tcPr>
            <w:tcW w:type="dxa" w:w="85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04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처리 주체</w:t>
            </w:r>
          </w:p>
        </w:tc>
        <w:tc>
          <w:tcPr>
            <w:tcW w:type="dxa" w:w="238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입력 데이터</w:t>
            </w:r>
          </w:p>
        </w:tc>
        <w:tc>
          <w:tcPr>
            <w:tcW w:type="dxa" w:w="3912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출력 / 처리 결과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사용자(브라우저)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 생성 폼 입력</w:t>
            </w:r>
          </w:p>
        </w:tc>
        <w:tc>
          <w:tcPr>
            <w:tcW w:type="dxa" w:w="39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 /api/projects/{id}/tasks 요청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Spring Security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JWT Access Token</w:t>
            </w:r>
          </w:p>
        </w:tc>
        <w:tc>
          <w:tcPr>
            <w:tcW w:type="dxa" w:w="39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인증된 사용자 컨텍스트 확립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TaskService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ProjectMember·Role</w:t>
            </w:r>
          </w:p>
        </w:tc>
        <w:tc>
          <w:tcPr>
            <w:tcW w:type="dxa" w:w="39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권한 검증(MEMBER 이상)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TaskRepository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 데이터</w:t>
            </w:r>
          </w:p>
        </w:tc>
        <w:tc>
          <w:tcPr>
            <w:tcW w:type="dxa" w:w="39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PostgreSQL INSERT, 기본 상태 TODO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ActivityLogService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TaskCreatedEvent</w:t>
            </w:r>
          </w:p>
        </w:tc>
        <w:tc>
          <w:tcPr>
            <w:tcW w:type="dxa" w:w="39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ActivityLog 저장(AFTER_COMMIT)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NotificationService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TaskCreatedEvent</w:t>
            </w:r>
          </w:p>
        </w:tc>
        <w:tc>
          <w:tcPr>
            <w:tcW w:type="dxa" w:w="39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Notification 저장 + Redis Publish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SSE Emitter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Redis Subscribe</w:t>
            </w:r>
          </w:p>
        </w:tc>
        <w:tc>
          <w:tcPr>
            <w:tcW w:type="dxa" w:w="39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담당자에게 실시간 알림 전달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6474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sk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 w:val="0"/>
          <w:color w:val="595959"/>
          <w:sz w:val="19"/>
          <w:rFonts w:eastAsia="맑은 고딕"/>
        </w:rPr>
        <w:t>[그림 2] Task 생성 데이터 흐름도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5. API 엔드포인트 명세 (요약)</w:t>
      </w:r>
    </w:p>
    <w:p>
      <w:pPr>
        <w:spacing w:after="120"/>
      </w:pPr>
      <w:r>
        <w:rPr>
          <w:rFonts w:ascii="맑은 고딕" w:hAnsi="맑은 고딕"/>
          <w:b w:val="0"/>
          <w:sz w:val="20"/>
          <w:rFonts w:eastAsia="맑은 고딕"/>
        </w:rPr>
        <w:t>전체 API 명세는 08-api-specification.md를 참고한다. 아래는 도메인별 대표 엔드포인트이다.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20"/>
        <w:gridCol w:w="5272"/>
        <w:gridCol w:w="2891"/>
      </w:tblGrid>
      <w:tr>
        <w:trPr>
          <w:tblHeader/>
        </w:trPr>
        <w:tc>
          <w:tcPr>
            <w:tcW w:type="dxa" w:w="102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메서드</w:t>
            </w:r>
          </w:p>
        </w:tc>
        <w:tc>
          <w:tcPr>
            <w:tcW w:type="dxa" w:w="5272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엔드포인트</w:t>
            </w:r>
          </w:p>
        </w:tc>
        <w:tc>
          <w:tcPr>
            <w:tcW w:type="dxa" w:w="289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/api/auth/login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로그인, JWT 발급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/api/auth/refresh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Access Token 재발급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/api/projects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 생성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/api/projects/{projectId}/invitations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팀원 초대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PATCH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/api/projects/{projectId}/members/{id}/transfer-ownership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 소유권 위임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/api/projects/{projectId}/tasks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 생성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PATCH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/api/projects/{projectId}/tasks/{taskId}/status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 상태 변경 (Kanban, version 포함)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/api/tasks/{taskId}/comments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댓글 작성 (Mention 지원)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GET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/api/notifications/subscribe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실시간 알림 구독 (SSE)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WS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/ws/chat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실시간 채팅 (WebSocket/STOMP)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/api/projects/{projectId}/files/presigned-url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파일 업로드 URL 발급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GET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/api/projects/{projectId}/dashboard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진행률 통계 조회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GET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/api/projects/{projectId}/search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Task/Document/Comment 통합 검색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6. 실시간 처리 상세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4"/>
        <w:gridCol w:w="4139"/>
        <w:gridCol w:w="3572"/>
      </w:tblGrid>
      <w:tr>
        <w:trPr>
          <w:tblHeader/>
        </w:trPr>
        <w:tc>
          <w:tcPr>
            <w:tcW w:type="dxa" w:w="147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139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SSE (Notification)</w:t>
            </w:r>
          </w:p>
        </w:tc>
        <w:tc>
          <w:tcPr>
            <w:tcW w:type="dxa" w:w="3572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WebSocket (Chat)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방향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단방향 (서버 → 클라이언트)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양방향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연결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GET /api/notifications/subscribe (EventSource)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STOMP over WS, /ws/chat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인증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Access Token Query Parameter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STOMP CONNECT 헤더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전파 경로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이벤트 발행 → Redis Pub/Sub → SseEmitter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발행 → ChatService 저장 → /topic broadcast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재연결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브라우저 자동 재연결 + REST 보완 조회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지수 백오프 재연결 + 커서 기반 이력 보완</w:t>
            </w:r>
          </w:p>
        </w:tc>
      </w:tr>
    </w:tbl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7. 보안 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7"/>
        <w:gridCol w:w="2608"/>
        <w:gridCol w:w="4989"/>
      </w:tblGrid>
      <w:tr>
        <w:trPr>
          <w:tblHeader/>
        </w:trPr>
        <w:tc>
          <w:tcPr>
            <w:tcW w:type="dxa" w:w="158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보안 항목</w:t>
            </w:r>
          </w:p>
        </w:tc>
        <w:tc>
          <w:tcPr>
            <w:tcW w:type="dxa" w:w="260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적용 기술</w:t>
            </w:r>
          </w:p>
        </w:tc>
        <w:tc>
          <w:tcPr>
            <w:tcW w:type="dxa" w:w="4989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상세 내용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인증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JWT (Access 30분 / Refresh 14일)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Access Token은 헤더, Refresh Token은 HttpOnly Cookie로 전달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인가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Spring Security + RBAC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 단위 Role(OWNER/ADMIN/MEMBER/GUEST) 검증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비밀번호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BCrypt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단방향 해시 저장, 평문 미저장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CORS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Origin 화이트리스트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Frontend 배포 도메인만 허용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CSRF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SameSite Cookie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Refresh Token Cookie에 SameSite=Strict, HttpOnly, Secure 적용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XSS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React 자동 이스케이프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dangerouslySetInnerHTML 사용 금지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SQL Injection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JPA Parameter Binding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문자열 결합 쿼리 생성 금지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파일 업로드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확장자/크기 검증 + Private S3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Presigned URL TTL 5분, 다운로드도 Presigned GET</w:t>
            </w:r>
          </w:p>
        </w:tc>
      </w:tr>
    </w:tbl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8. 성능 목표 및 제약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41"/>
        <w:gridCol w:w="3685"/>
        <w:gridCol w:w="3458"/>
      </w:tblGrid>
      <w:tr>
        <w:trPr>
          <w:tblHeader/>
        </w:trPr>
        <w:tc>
          <w:tcPr>
            <w:tcW w:type="dxa" w:w="204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68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목표/제약값</w:t>
            </w:r>
          </w:p>
        </w:tc>
        <w:tc>
          <w:tcPr>
            <w:tcW w:type="dxa" w:w="345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API 응답 시간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P95 기준 300ms 이내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목표치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파일 업로드 크기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최대 50MB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Presigned URL 발급 시점 검증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Cache TTL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Dashboard 5분 / Project·Member 10분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Cache-Aside + 명시적 Evict 병행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동시 접속 규모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개인 포트폴리오 기준 소규모(EC2 t3.small)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Auto Scaling 미도입</w:t>
            </w:r>
          </w:p>
        </w:tc>
      </w:tr>
    </w:tbl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9. 개발 환경 및 배포 구성</w:t>
      </w: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9.1 로컬 개발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14"/>
        <w:gridCol w:w="2835"/>
        <w:gridCol w:w="1304"/>
        <w:gridCol w:w="3742"/>
      </w:tblGrid>
      <w:tr>
        <w:trPr>
          <w:tblHeader/>
        </w:trPr>
        <w:tc>
          <w:tcPr>
            <w:tcW w:type="dxa" w:w="181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구성 요소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기술 스택</w:t>
            </w:r>
          </w:p>
        </w:tc>
        <w:tc>
          <w:tcPr>
            <w:tcW w:type="dxa" w:w="130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버전/사양</w:t>
            </w:r>
          </w:p>
        </w:tc>
        <w:tc>
          <w:tcPr>
            <w:tcW w:type="dxa" w:w="3742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역할 및 설명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프론트엔드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Node.js + npm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React 개발 서버 (localhost:5173)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백엔드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Java + Gradle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17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Spring Boot 개발 서버 (localhost:8080)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PostgreSQL (Docker)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docker-compose.dev.yml로 기동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캐시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Redis (Docker)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7-alpine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docker-compose.dev.yml로 기동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버전 관리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Git + GitHub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main 브랜치 기준, PR 리뷰 후 머지</w:t>
            </w:r>
          </w:p>
        </w:tc>
      </w:tr>
    </w:tbl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9.2 운영 Docker Compose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14"/>
        <w:gridCol w:w="3402"/>
        <w:gridCol w:w="4479"/>
      </w:tblGrid>
      <w:tr>
        <w:trPr>
          <w:tblHeader/>
        </w:trPr>
        <w:tc>
          <w:tcPr>
            <w:tcW w:type="dxa" w:w="181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구성 요소</w:t>
            </w:r>
          </w:p>
        </w:tc>
        <w:tc>
          <w:tcPr>
            <w:tcW w:type="dxa" w:w="3402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기술 스택</w:t>
            </w:r>
          </w:p>
        </w:tc>
        <w:tc>
          <w:tcPr>
            <w:tcW w:type="dxa" w:w="4479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역할 및 설명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nginx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nginx:alpine</w:t>
            </w:r>
          </w:p>
        </w:tc>
        <w:tc>
          <w:tcPr>
            <w:tcW w:type="dxa" w:w="447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TLS 종료, Reverse Proxy, 정적 파일 서빙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backend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Spring Boot (Multi-stage Build)</w:t>
            </w:r>
          </w:p>
        </w:tc>
        <w:tc>
          <w:tcPr>
            <w:tcW w:type="dxa" w:w="447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API 서버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postgres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postgres:16-alpine</w:t>
            </w:r>
          </w:p>
        </w:tc>
        <w:tc>
          <w:tcPr>
            <w:tcW w:type="dxa" w:w="447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주 데이터베이스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redis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redis:7-alpine</w:t>
            </w:r>
          </w:p>
        </w:tc>
        <w:tc>
          <w:tcPr>
            <w:tcW w:type="dxa" w:w="447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캐시/토큰/Pub-Sub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prometheus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prom/prometheus</w:t>
            </w:r>
          </w:p>
        </w:tc>
        <w:tc>
          <w:tcPr>
            <w:tcW w:type="dxa" w:w="447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지표 수집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grafana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grafana/grafana</w:t>
            </w:r>
          </w:p>
        </w:tc>
        <w:tc>
          <w:tcPr>
            <w:tcW w:type="dxa" w:w="447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대시보드 시각화</w:t>
            </w:r>
          </w:p>
        </w:tc>
      </w:tr>
    </w:tbl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10. 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20"/>
        <w:gridCol w:w="1474"/>
        <w:gridCol w:w="1814"/>
        <w:gridCol w:w="5386"/>
      </w:tblGrid>
      <w:tr>
        <w:trPr>
          <w:tblHeader/>
        </w:trPr>
        <w:tc>
          <w:tcPr>
            <w:tcW w:type="dxa" w:w="102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버전</w:t>
            </w:r>
          </w:p>
        </w:tc>
        <w:tc>
          <w:tcPr>
            <w:tcW w:type="dxa" w:w="147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작성일</w:t>
            </w:r>
          </w:p>
        </w:tc>
        <w:tc>
          <w:tcPr>
            <w:tcW w:type="dxa" w:w="181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작성자</w:t>
            </w:r>
          </w:p>
        </w:tc>
        <w:tc>
          <w:tcPr>
            <w:tcW w:type="dxa" w:w="5386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변경 내용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v1.0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2026-09-21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TeamFlow 개발자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단계 전체 시스템 구성도 최초 작성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