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/>
        <w:jc w:val="center"/>
      </w:pPr>
      <w:r>
        <w:rPr>
          <w:rFonts w:ascii="맑은 고딕" w:hAnsi="맑은 고딕"/>
          <w:b/>
          <w:sz w:val="44"/>
          <w:rFonts w:eastAsia="맑은 고딕"/>
        </w:rPr>
        <w:t>DB 명 세 서</w:t>
      </w:r>
    </w:p>
    <w:p>
      <w:pPr>
        <w:jc w:val="center"/>
      </w:pPr>
      <w:r>
        <w:rPr>
          <w:rFonts w:ascii="맑은 고딕" w:hAnsi="맑은 고딕"/>
          <w:i w:val="0"/>
          <w:color w:val="000000"/>
          <w:sz w:val="26"/>
          <w:rFonts w:eastAsia="맑은 고딕"/>
        </w:rPr>
        <w:t>TeamFlow — 웹 기반 팀 프로젝트 협업 플랫폼</w:t>
      </w: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4"/>
        <w:gridCol w:w="7937"/>
      </w:tblGrid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문서명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표준양식반영 DB명세서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TeamFlow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2026-09-21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작성 기준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07-database-design.md(ER Diagram·Table 정의) 기준. 실제 마이그레이션(Flyway V1~) 적용 전 설계 단계 명세이다.</w:t>
            </w:r>
          </w:p>
        </w:tc>
      </w:tr>
    </w:tbl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34"/>
        <w:gridCol w:w="1474"/>
        <w:gridCol w:w="1701"/>
        <w:gridCol w:w="5046"/>
      </w:tblGrid>
      <w:tr>
        <w:trPr>
          <w:tblHeader/>
        </w:trPr>
        <w:tc>
          <w:tcPr>
            <w:tcW w:type="dxa" w:w="113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버전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일자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5046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변경 사유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v1.0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2026-09-21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TeamFlow 개발자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설계 단계 DB명세서 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1. 소개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4"/>
        <w:gridCol w:w="7937"/>
      </w:tblGrid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문서 목적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TeamFlow의 데이터 저장 구조, 제약, 관계, 운영 규칙을 표준 설계 문서 형식에 맞춰 정의한다.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적용 범위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PostgreSQL 기준 전체 테이블(users, projects, project_members, invitations, tasks 등 13개)의 스키마와 삭제·타임스탬프 정책을 포함한다.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문서 개요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표준 SDD(Software Design Description) 양식의 소개/참조/설계개요/테이블 상세 구조를 따른다.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2. 용어 및 참조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7"/>
        <w:gridCol w:w="7880"/>
      </w:tblGrid>
      <w:tr>
        <w:trPr>
          <w:tblHeader/>
        </w:trPr>
        <w:tc>
          <w:tcPr>
            <w:tcW w:type="dxa" w:w="158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88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용어</w:t>
            </w:r>
          </w:p>
        </w:tc>
        <w:tc>
          <w:tcPr>
            <w:tcW w:type="dxa" w:w="7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SRS: Software Requirements Specification / SDD: Software Design Description / RBAC: Role Based Access Control / PK: Primary Key / FK: Foreign Key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참조문서</w:t>
            </w:r>
          </w:p>
        </w:tc>
        <w:tc>
          <w:tcPr>
            <w:tcW w:type="dxa" w:w="7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02-요구사항명세서.docx, 07-database-design.md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DBMS</w:t>
            </w:r>
          </w:p>
        </w:tc>
        <w:tc>
          <w:tcPr>
            <w:tcW w:type="dxa" w:w="788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PostgreSQL 16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3. 설계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4"/>
        <w:gridCol w:w="7937"/>
      </w:tblGrid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DBMS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PostgreSQL 16 (Docker Compose 기반 개발/운영 환경)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명명 규칙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테이블/컬럼은 snake_case 영문을 사용한다. PK는 BIGINT GENERATED ALWAYS AS IDENTITY를 기본으로 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공통 규칙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모든 테이블은 created_at을 공통으로 가지며, 변경 가능한 테이블은 updated_at을 JPA Auditing으로 자동 갱신한다. 시간대는 UTC로 저장한다.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운영 정책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Task/Comment 등은 Hard Delete + CASCADE, Project는 Soft Delete(deleted_at) — status=ARCHIVED와는 별개 개념이다. ActivityLog는 감사 목적으로 삭제하지 않는다. Task는 version 컬럼으로 동시 수정을 낙관적 락 검증한다.</w:t>
            </w:r>
          </w:p>
        </w:tc>
      </w:tr>
    </w:tbl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4. 테이블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1"/>
        <w:gridCol w:w="6917"/>
      </w:tblGrid>
      <w:tr>
        <w:trPr>
          <w:tblHeader/>
        </w:trPr>
        <w:tc>
          <w:tcPr>
            <w:tcW w:type="dxa" w:w="255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테이블명</w:t>
            </w:r>
          </w:p>
        </w:tc>
        <w:tc>
          <w:tcPr>
            <w:tcW w:type="dxa" w:w="691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users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 계정 정보 (이메일, 비밀번호 해시, 이름, 프로필 이미지)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projects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기본 정보 및 상태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project_members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User-Project 관계 및 RBAC Role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invitations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팀원 초대 토큰 및 상태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업무(Task) 정보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task_assignees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담당자 배정 관계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task_checklists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내부 세부 작업 항목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task_comments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Task 댓글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notifications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사용자별 실시간 알림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chat_messages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채팅 메시지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documents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문서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project_files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S3에 저장된 파일 메타데이터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activity_logs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주요 변경 이력(감사 로그)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4-1. 엔티티 관계도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751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75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 w:val="0"/>
          <w:color w:val="595959"/>
          <w:sz w:val="19"/>
          <w:rFonts w:eastAsia="맑은 고딕"/>
        </w:rPr>
        <w:t>[그림 1] TeamFlow 엔티티 관계도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rFonts w:eastAsia="맑은 고딕"/>
          <w:color w:val="1F3864"/>
          <w:sz w:val="30"/>
        </w:rPr>
        <w:t>5. 테이블 상세 명세</w:t>
      </w: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5.1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users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계정 정보를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email은 UNIQUE 제약을 가진다.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email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이메일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password_hash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BCrypt 해시 비밀번호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name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이름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profile_image_url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프로필 이미지 S3 URL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가입 일시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updated_at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 수정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5.2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기본 정보와 진행 상태를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status(ARCHIVED)와 deleted_at은 별개 개념이다 — ARCHIVED는 사용자가 보관 처리한 상태(조회 가능), deleted_at은 DELETE API로 인한 소프트 삭제(일반 조회에서 제외)이다.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 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name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description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TEXT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 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status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PLANNING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 상태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start_date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시작일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end_date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종료일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owner_id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deleted_at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소프트 삭제 시각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 일시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updated_at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수정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5.3 project_members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project_members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User와 Project 간 소속·Role 관계를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(project_id, user_id) UNIQUE 제약.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user_id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users.id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role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MEMBER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OWNER/ADMIN/MEMBER/GUEST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joined_at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5.4 invitations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invitations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팀원 초대 토큰과 상태를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token은 UNIQUE 제약을 가지며 응답에는 생성 시 1회만 노출한다.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email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초대 링크 방식일 경우 NULL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token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초대 토큰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role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MEMBER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수락 시 부여할 Role(ADMIN/MEMBER/GUEST)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invited_by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초대자(users.id)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status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PENDING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PENDING/ACCEPTED/EXPIRED/REVOKED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expires_at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만료 시각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5.5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업무 단위를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Kanban 조회 최적화를 위해 (project_id, status) 인덱스를 둔다. version은 JPA @Version 기반 낙관적 락에 사용하며 동시 수정 충돌 시 TASK_VERSION_CONFLICT(409)를 반환한다.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 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title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 제목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description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TEXT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 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author_id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status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TODO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TODO/IN_PROGRESS/REVIEW/DONE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priority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MEDIUM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LOW/MEDIUM/HIGH/URGENT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start_date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시작 예정일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due_date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마감일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version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낙관적 락 버전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 일시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updated_at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수정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5.6 task_assignees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task_assignees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 담당자 배정 관계를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(task_id, user_id) UNIQUE 제약.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user_id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담당자(users.id)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assigned_at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배정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5.7 task_checklists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task_checklists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 내부 세부 작업 항목을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content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체크리스트 내용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is_done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false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완료 여부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sort_order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정렬 순서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5.8 task_comments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task_comments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Task 댓글을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Mention 파싱은 저장 시점이 아닌 서비스 로직에서 처리한다.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author_id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content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TEXT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댓글 내용 (@username 포함 가능)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 일시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updated_at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수정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5.9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notifications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사용자별 실시간 알림을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(user_id, is_read, created_at) 인덱스.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user_id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수신자(users.id, 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type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TASK_ASSIGNED / MENTION 등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message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알림 메시지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target_url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클릭 시 이동 경로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is_read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BOOLEAN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false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읽음 여부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5.10 chat_messages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chat_messages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채팅 메시지를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(project_id, created_at) 인덱스.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author_id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content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TEXT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메시지 내용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전송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5.11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documents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문서를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author_id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title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문서 제목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content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TEXT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문서 내용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생성 일시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updated_at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수정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5.12 project_files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project_files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S3에 저장된 파일의 메타데이터를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s3_key는 UNIQUE 제약을 가진다.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Y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tasks.id (SET NULL, 선택)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uploader_id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업로더(users.id)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file_name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원본 파일명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s3_key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UK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S3 오브젝트 키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file_size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크기(byte)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content_type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MIME 타입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일시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맑은 고딕" w:hAnsi="맑은 고딕"/>
          <w:rFonts w:eastAsia="맑은 고딕"/>
          <w:color w:val="2E5395"/>
          <w:sz w:val="25"/>
        </w:rPr>
        <w:t>5.13 activity_logs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74"/>
        <w:gridCol w:w="7994"/>
      </w:tblGrid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테이블명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activity_logs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프로젝트 내 주요 변경 이력(감사 로그)을 저장한다.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79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(project_id, created_at) 인덱스. 삭제하지 않고 영구 보관한다.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57"/>
        <w:gridCol w:w="1361"/>
        <w:gridCol w:w="907"/>
        <w:gridCol w:w="737"/>
        <w:gridCol w:w="737"/>
        <w:gridCol w:w="1247"/>
        <w:gridCol w:w="2835"/>
      </w:tblGrid>
      <w:tr>
        <w:trPr>
          <w:tblHeader/>
        </w:trPr>
        <w:tc>
          <w:tcPr>
            <w:tcW w:type="dxa" w:w="175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컬럼명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타입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길이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NULL</w:t>
            </w:r>
          </w:p>
        </w:tc>
        <w:tc>
          <w:tcPr>
            <w:tcW w:type="dxa" w:w="73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키</w:t>
            </w:r>
          </w:p>
        </w:tc>
        <w:tc>
          <w:tcPr>
            <w:tcW w:type="dxa" w:w="1247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기본값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IDENTITY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projects.id (CASCADE)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actor_id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BIGINT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FK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행위자(users.id)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action_type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TASK_CREATED 등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description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TEXT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변경 내용 서술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created_at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TIMESTAMPTZ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now()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발생 일시</w:t>
            </w:r>
          </w:p>
        </w:tc>
      </w:tr>
    </w:tbl>
    <w:p>
      <w:pPr>
        <w:spacing w:after="12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