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Abstract Design Pattern</w:t>
      </w:r>
    </w:p>
    <w:p>
      <w:pPr>
        <w:jc w:val="center"/>
        <w:rPr>
          <w:rFonts w:hint="default"/>
          <w:b/>
          <w:bCs/>
          <w:sz w:val="44"/>
          <w:szCs w:val="44"/>
          <w:lang w:val="en-US"/>
        </w:rPr>
      </w:pPr>
      <w:r>
        <w:rPr>
          <w:rFonts w:hint="default"/>
          <w:b/>
          <w:bCs/>
          <w:sz w:val="44"/>
          <w:szCs w:val="44"/>
          <w:lang w:val="en-US"/>
        </w:rPr>
        <w:t>Assignment - 1</w:t>
      </w:r>
    </w:p>
    <w:p>
      <w:pPr>
        <w:jc w:val="both"/>
        <w:rPr>
          <w:rFonts w:hint="default"/>
          <w:b/>
          <w:bCs/>
          <w:sz w:val="44"/>
          <w:szCs w:val="44"/>
          <w:lang w:val="en-US"/>
        </w:rPr>
      </w:pPr>
    </w:p>
    <w:p>
      <w:pPr>
        <w:jc w:val="center"/>
        <w:rPr>
          <w:rFonts w:hint="default"/>
          <w:b w:val="0"/>
          <w:bCs w:val="0"/>
          <w:sz w:val="32"/>
          <w:szCs w:val="32"/>
          <w:lang w:val="en-US"/>
        </w:rPr>
      </w:pPr>
      <w:r>
        <w:rPr>
          <w:rFonts w:hint="default"/>
          <w:b w:val="0"/>
          <w:bCs w:val="0"/>
          <w:sz w:val="32"/>
          <w:szCs w:val="32"/>
          <w:lang w:val="en-US"/>
        </w:rPr>
        <w:t>Name - Heet Dobariya         Roll No. - 22BCP177          Group - G5</w:t>
      </w:r>
    </w:p>
    <w:p>
      <w:pPr>
        <w:rPr>
          <w:rFonts w:hint="default"/>
          <w:b/>
          <w:bCs/>
          <w:sz w:val="28"/>
          <w:szCs w:val="28"/>
          <w:lang w:val="en-US"/>
        </w:rPr>
      </w:pPr>
    </w:p>
    <w:p>
      <w:pPr>
        <w:rPr>
          <w:rFonts w:hint="default"/>
          <w:b/>
          <w:bCs/>
          <w:sz w:val="28"/>
          <w:szCs w:val="28"/>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Abstract Design :</w:t>
      </w:r>
    </w:p>
    <w:p>
      <w:pPr>
        <w:rPr>
          <w:rFonts w:hint="default"/>
          <w:sz w:val="28"/>
          <w:szCs w:val="28"/>
        </w:rPr>
      </w:pPr>
      <w:r>
        <w:rPr>
          <w:rFonts w:hint="default"/>
          <w:sz w:val="28"/>
          <w:szCs w:val="28"/>
        </w:rPr>
        <w:t>The Abstract Factory design pattern is a creational pattern that provides an interface for creating families of related or dependent objects without specifying their concrete classes. It falls under the Gang of Four (GoF) design patterns and aims to abstract the process of object creation, making it possible to create families of related objects without specifying their concrete classes.</w:t>
      </w:r>
    </w:p>
    <w:p>
      <w:pPr>
        <w:rPr>
          <w:rFonts w:hint="default"/>
          <w:sz w:val="28"/>
          <w:szCs w:val="28"/>
        </w:rPr>
      </w:pPr>
    </w:p>
    <w:p>
      <w:pPr>
        <w:rPr>
          <w:rFonts w:hint="default"/>
          <w:sz w:val="28"/>
          <w:szCs w:val="28"/>
        </w:rPr>
      </w:pPr>
      <w:r>
        <w:rPr>
          <w:rFonts w:hint="default"/>
          <w:sz w:val="28"/>
          <w:szCs w:val="28"/>
        </w:rPr>
        <w:t>Key components of the Abstract Factory pattern include:</w:t>
      </w:r>
    </w:p>
    <w:p>
      <w:pPr>
        <w:rPr>
          <w:rFonts w:hint="default"/>
          <w:sz w:val="28"/>
          <w:szCs w:val="28"/>
        </w:rPr>
      </w:pPr>
    </w:p>
    <w:p>
      <w:pPr>
        <w:rPr>
          <w:rFonts w:hint="default"/>
          <w:sz w:val="28"/>
          <w:szCs w:val="28"/>
        </w:rPr>
      </w:pPr>
      <w:r>
        <w:rPr>
          <w:rFonts w:hint="default"/>
          <w:sz w:val="28"/>
          <w:szCs w:val="28"/>
        </w:rPr>
        <w:t>1. *Abstract Factory Interface:*</w:t>
      </w:r>
    </w:p>
    <w:p>
      <w:pPr>
        <w:rPr>
          <w:rFonts w:hint="default"/>
          <w:sz w:val="28"/>
          <w:szCs w:val="28"/>
        </w:rPr>
      </w:pPr>
      <w:r>
        <w:rPr>
          <w:rFonts w:hint="default"/>
          <w:sz w:val="28"/>
          <w:szCs w:val="28"/>
        </w:rPr>
        <w:t xml:space="preserve">   - Declares a set of methods that create the abstract product objects. These methods typically represent the various types of objects that can be created within a family.</w:t>
      </w:r>
    </w:p>
    <w:p>
      <w:pPr>
        <w:rPr>
          <w:rFonts w:hint="default"/>
          <w:sz w:val="28"/>
          <w:szCs w:val="28"/>
        </w:rPr>
      </w:pPr>
    </w:p>
    <w:p>
      <w:pPr>
        <w:rPr>
          <w:rFonts w:hint="default"/>
          <w:sz w:val="28"/>
          <w:szCs w:val="28"/>
        </w:rPr>
      </w:pPr>
      <w:r>
        <w:rPr>
          <w:rFonts w:hint="default"/>
          <w:sz w:val="28"/>
          <w:szCs w:val="28"/>
        </w:rPr>
        <w:t>2. *Concrete Factories:*</w:t>
      </w:r>
    </w:p>
    <w:p>
      <w:pPr>
        <w:rPr>
          <w:rFonts w:hint="default"/>
          <w:sz w:val="28"/>
          <w:szCs w:val="28"/>
        </w:rPr>
      </w:pPr>
      <w:r>
        <w:rPr>
          <w:rFonts w:hint="default"/>
          <w:sz w:val="28"/>
          <w:szCs w:val="28"/>
        </w:rPr>
        <w:t xml:space="preserve">   - Implement the Abstract Factory interface and are responsible for creating concrete product objects. Each concrete factory corresponds to a specific family of related products.</w:t>
      </w:r>
    </w:p>
    <w:p>
      <w:pPr>
        <w:rPr>
          <w:rFonts w:hint="default"/>
          <w:sz w:val="28"/>
          <w:szCs w:val="28"/>
        </w:rPr>
      </w:pPr>
    </w:p>
    <w:p>
      <w:pPr>
        <w:rPr>
          <w:rFonts w:hint="default"/>
          <w:sz w:val="28"/>
          <w:szCs w:val="28"/>
        </w:rPr>
      </w:pPr>
      <w:r>
        <w:rPr>
          <w:rFonts w:hint="default"/>
          <w:sz w:val="28"/>
          <w:szCs w:val="28"/>
        </w:rPr>
        <w:t>3. *Abstract Product:*</w:t>
      </w:r>
    </w:p>
    <w:p>
      <w:pPr>
        <w:rPr>
          <w:rFonts w:hint="default"/>
          <w:sz w:val="28"/>
          <w:szCs w:val="28"/>
        </w:rPr>
      </w:pPr>
      <w:r>
        <w:rPr>
          <w:rFonts w:hint="default"/>
          <w:sz w:val="28"/>
          <w:szCs w:val="28"/>
        </w:rPr>
        <w:t xml:space="preserve">   - Declares the interface for a type of product object created by the abstract factory. These products form a family of related objects.</w:t>
      </w:r>
    </w:p>
    <w:p>
      <w:pPr>
        <w:rPr>
          <w:rFonts w:hint="default"/>
          <w:sz w:val="28"/>
          <w:szCs w:val="28"/>
        </w:rPr>
      </w:pPr>
    </w:p>
    <w:p>
      <w:pPr>
        <w:rPr>
          <w:rFonts w:hint="default"/>
          <w:sz w:val="28"/>
          <w:szCs w:val="28"/>
        </w:rPr>
      </w:pPr>
      <w:r>
        <w:rPr>
          <w:rFonts w:hint="default"/>
          <w:sz w:val="28"/>
          <w:szCs w:val="28"/>
        </w:rPr>
        <w:t>4. *Concrete Products:*</w:t>
      </w:r>
    </w:p>
    <w:p>
      <w:pPr>
        <w:rPr>
          <w:rFonts w:hint="default"/>
          <w:sz w:val="28"/>
          <w:szCs w:val="28"/>
        </w:rPr>
      </w:pPr>
      <w:r>
        <w:rPr>
          <w:rFonts w:hint="default"/>
          <w:sz w:val="28"/>
          <w:szCs w:val="28"/>
        </w:rPr>
        <w:t xml:space="preserve">   - Implement the Abstract Product interface and represent the actual product objects that are created by the concrete factories.</w:t>
      </w:r>
    </w:p>
    <w:p>
      <w:pPr>
        <w:rPr>
          <w:rFonts w:hint="default"/>
          <w:sz w:val="28"/>
          <w:szCs w:val="28"/>
        </w:rPr>
      </w:pPr>
    </w:p>
    <w:p>
      <w:pPr>
        <w:rPr>
          <w:rFonts w:hint="default"/>
          <w:sz w:val="28"/>
          <w:szCs w:val="28"/>
        </w:rPr>
      </w:pPr>
      <w:r>
        <w:rPr>
          <w:rFonts w:hint="default"/>
          <w:sz w:val="28"/>
          <w:szCs w:val="28"/>
        </w:rPr>
        <w:t>The Abstract Factory pattern allows a client to use an abstract interface to create families of related or dependent objects, making it easy to substitute different families of objects without altering the client code. This promotes flexibility and helps in designing systems that are independent of the way their objects are created, composed, and represented.</w:t>
      </w:r>
    </w:p>
    <w:p>
      <w:pPr>
        <w:rPr>
          <w:rFonts w:hint="default"/>
          <w:sz w:val="28"/>
          <w:szCs w:val="28"/>
        </w:rPr>
      </w:pPr>
    </w:p>
    <w:p>
      <w:pPr>
        <w:rPr>
          <w:sz w:val="28"/>
          <w:szCs w:val="28"/>
        </w:rPr>
      </w:pPr>
      <w:r>
        <w:rPr>
          <w:rFonts w:hint="default"/>
          <w:sz w:val="28"/>
          <w:szCs w:val="28"/>
        </w:rPr>
        <w:t>One common use case for the Abstract Factory pattern is in graphical user interface (GUI) libraries, where different platforms (such as Windows, macOS, or Linux) may have different implementations for buttons, windows, and other UI elements. The Abstract Factory pattern enables the creation of UI components that are specific to a particular platform, ensuring consistency within each family of related objects.</w:t>
      </w:r>
    </w:p>
    <w:p>
      <w:pPr>
        <w:rPr>
          <w:sz w:val="28"/>
          <w:szCs w:val="28"/>
        </w:rPr>
      </w:pPr>
    </w:p>
    <w:p>
      <w:pPr>
        <w:numPr>
          <w:ilvl w:val="0"/>
          <w:numId w:val="1"/>
        </w:numPr>
        <w:ind w:left="420" w:leftChars="0" w:hanging="420" w:firstLineChars="0"/>
        <w:rPr>
          <w:rFonts w:hint="default"/>
          <w:b w:val="0"/>
          <w:bCs w:val="0"/>
          <w:sz w:val="32"/>
          <w:szCs w:val="32"/>
          <w:lang w:val="en-US"/>
        </w:rPr>
      </w:pPr>
      <w:r>
        <w:rPr>
          <w:rFonts w:hint="default"/>
          <w:b/>
          <w:bCs/>
          <w:sz w:val="28"/>
          <w:szCs w:val="28"/>
          <w:lang w:val="en-US"/>
        </w:rPr>
        <w:t>Program :</w:t>
      </w:r>
      <w:r>
        <w:rPr>
          <w:rFonts w:hint="default"/>
          <w:sz w:val="28"/>
          <w:szCs w:val="28"/>
          <w:lang w:val="en-US"/>
        </w:rPr>
        <w:t xml:space="preserve"> </w:t>
      </w:r>
      <w:r>
        <w:rPr>
          <w:rFonts w:hint="default"/>
          <w:b w:val="0"/>
          <w:bCs w:val="0"/>
          <w:sz w:val="28"/>
          <w:szCs w:val="28"/>
          <w:lang w:val="en-US"/>
        </w:rPr>
        <w:t>Create a Builder Design Pattern for Mobile Factory example.</w:t>
      </w:r>
    </w:p>
    <w:p>
      <w:pPr>
        <w:rPr>
          <w:rFonts w:hint="default"/>
          <w:sz w:val="28"/>
          <w:szCs w:val="28"/>
          <w:lang w:val="en-US"/>
        </w:rPr>
      </w:pPr>
    </w:p>
    <w:p>
      <w:pPr>
        <w:numPr>
          <w:ilvl w:val="0"/>
          <w:numId w:val="2"/>
        </w:numPr>
        <w:ind w:left="420" w:leftChars="0" w:hanging="420" w:firstLineChars="0"/>
        <w:rPr>
          <w:rFonts w:hint="default"/>
          <w:sz w:val="28"/>
          <w:szCs w:val="28"/>
          <w:lang w:val="en-US"/>
        </w:rPr>
      </w:pPr>
      <w:r>
        <w:rPr>
          <w:rFonts w:hint="default"/>
          <w:b/>
          <w:bCs/>
          <w:sz w:val="28"/>
          <w:szCs w:val="28"/>
          <w:lang w:val="en-US"/>
        </w:rPr>
        <w:t>UML Diagram :</w:t>
      </w:r>
    </w:p>
    <w:p>
      <w:pPr>
        <w:numPr>
          <w:ilvl w:val="0"/>
          <w:numId w:val="0"/>
        </w:numPr>
        <w:tabs>
          <w:tab w:val="left" w:pos="420"/>
        </w:tabs>
        <w:rPr>
          <w:rFonts w:hint="default"/>
          <w:sz w:val="28"/>
          <w:szCs w:val="28"/>
          <w:lang w:val="en-US"/>
        </w:rPr>
      </w:pPr>
      <w:r>
        <w:drawing>
          <wp:inline distT="0" distB="0" distL="114300" distR="114300">
            <wp:extent cx="5504180" cy="3091180"/>
            <wp:effectExtent l="0" t="0" r="1270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504180" cy="3091180"/>
                    </a:xfrm>
                    <a:prstGeom prst="rect">
                      <a:avLst/>
                    </a:prstGeom>
                    <a:noFill/>
                    <a:ln>
                      <a:noFill/>
                    </a:ln>
                  </pic:spPr>
                </pic:pic>
              </a:graphicData>
            </a:graphic>
          </wp:inline>
        </w:drawing>
      </w:r>
    </w:p>
    <w:p>
      <w:pPr>
        <w:rPr>
          <w:rFonts w:hint="default"/>
          <w:sz w:val="28"/>
          <w:szCs w:val="28"/>
          <w:lang w:val="en-US"/>
        </w:rPr>
      </w:pPr>
    </w:p>
    <w:p>
      <w:pPr>
        <w:numPr>
          <w:ilvl w:val="0"/>
          <w:numId w:val="3"/>
        </w:numPr>
        <w:ind w:left="420" w:leftChars="0" w:hanging="420" w:firstLineChars="0"/>
        <w:rPr>
          <w:rFonts w:hint="default"/>
          <w:b/>
          <w:bCs/>
          <w:sz w:val="28"/>
          <w:szCs w:val="28"/>
          <w:u w:val="none"/>
          <w:lang w:val="en-US"/>
        </w:rPr>
      </w:pPr>
      <w:r>
        <w:rPr>
          <w:rFonts w:hint="default"/>
          <w:b/>
          <w:bCs/>
          <w:sz w:val="28"/>
          <w:szCs w:val="28"/>
          <w:u w:val="none"/>
          <w:lang w:val="en-US"/>
        </w:rPr>
        <w:t>Code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Abstract Product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interface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Concrete Products of OS: AndroidOS, WindowsOS, iOS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AndroidOS implements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System.out.println("Powered by Android");</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WindowsOS implements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System.out.println("Powered by Windows");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iOS implements 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System.out.println("Powered by iOS");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bCs/>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Abstract Product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interface Mobile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Concrete Products of Mobile SamsungMobile, NokiaMobile, AppleMobile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SamsungMobile implements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System.out.println("This is Samsung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NokiaMobile implements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System.out.println("This is Nokia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AppleMobile implements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System.out.println("This is Apple 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Abstract Factory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interface MobileFactory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createOS();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Concrete Factories SamsungFactory, NokiaFactory, AppleFactory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SamsungFactory implements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SamsungMobile();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OS createOS()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AndroidOS();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NokiaFactory implements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NokiaMobile();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ind w:firstLine="253"/>
        <w:rPr>
          <w:rFonts w:hint="default"/>
          <w:b w:val="0"/>
          <w:bCs w:val="0"/>
          <w:sz w:val="28"/>
          <w:szCs w:val="28"/>
          <w:u w:val="none"/>
          <w:lang w:val="en-US"/>
        </w:rPr>
      </w:pPr>
      <w:r>
        <w:rPr>
          <w:rFonts w:hint="default"/>
          <w:b w:val="0"/>
          <w:bCs w:val="0"/>
          <w:sz w:val="28"/>
          <w:szCs w:val="28"/>
          <w:u w:val="none"/>
          <w:lang w:val="en-US"/>
        </w:rPr>
        <w:t>public OS createOS()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WindowsOS();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class AppleFactory implements MobileFactory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Mobile 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AppleMobile();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OS createOS()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new iOS();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Client Code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public class AbstractFactoryExample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static void main(String[] args)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MobileFactory samsungFactory = new SamsungFactory();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samsungMobile = samsungFactory.createMobile();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samsungOS =  samsungFactory.createOS();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samsungMobile.displayInfo();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samsungOS.displayOS();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MobileFactory nokiaFactory = new NokiaFactory();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nokiaMobile = nokiaFactory.createMobile();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nokiaOS =  nokiaFactory.createOS();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nokiaMobile.displayInfo();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nokiaOS.displayOS();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MobileFactory appleFactory = new AppleFactory();</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Mobile appleMobile = appleFactory.createMobile();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OS appleOS =  appleFactory.createOS();</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appleMobile.displayInfo();</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appleOS.displayOS();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bCs/>
          <w:sz w:val="28"/>
          <w:szCs w:val="28"/>
          <w:u w:val="none"/>
          <w:lang w:val="en-US"/>
        </w:rPr>
      </w:pPr>
    </w:p>
    <w:p>
      <w:pPr>
        <w:numPr>
          <w:ilvl w:val="0"/>
          <w:numId w:val="3"/>
        </w:numPr>
        <w:ind w:left="420" w:leftChars="0" w:hanging="420" w:firstLineChars="0"/>
        <w:rPr>
          <w:rFonts w:hint="default"/>
          <w:b/>
          <w:bCs/>
          <w:sz w:val="28"/>
          <w:szCs w:val="28"/>
          <w:u w:val="none"/>
          <w:lang w:val="en-US"/>
        </w:rPr>
      </w:pPr>
      <w:r>
        <w:rPr>
          <w:rFonts w:hint="default"/>
          <w:b/>
          <w:bCs/>
          <w:sz w:val="28"/>
          <w:szCs w:val="28"/>
          <w:u w:val="none"/>
          <w:lang w:val="en-US"/>
        </w:rPr>
        <w:t>Output :</w:t>
      </w:r>
    </w:p>
    <w:p>
      <w:pPr>
        <w:numPr>
          <w:ilvl w:val="0"/>
          <w:numId w:val="0"/>
        </w:numPr>
        <w:tabs>
          <w:tab w:val="left" w:pos="420"/>
        </w:tabs>
        <w:rPr>
          <w:rFonts w:hint="default"/>
          <w:b/>
          <w:bCs/>
          <w:sz w:val="28"/>
          <w:szCs w:val="28"/>
          <w:u w:val="none"/>
          <w:lang w:val="en-US"/>
        </w:rPr>
      </w:pPr>
      <w:r>
        <w:drawing>
          <wp:inline distT="0" distB="0" distL="114300" distR="114300">
            <wp:extent cx="1821180" cy="89916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21180" cy="89916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609FD"/>
    <w:multiLevelType w:val="singleLevel"/>
    <w:tmpl w:val="122609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51DDE8C"/>
    <w:multiLevelType w:val="singleLevel"/>
    <w:tmpl w:val="551DDE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2C9BD0E"/>
    <w:multiLevelType w:val="singleLevel"/>
    <w:tmpl w:val="72C9BD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F63DF"/>
    <w:rsid w:val="04A5362F"/>
    <w:rsid w:val="063F594E"/>
    <w:rsid w:val="1590194D"/>
    <w:rsid w:val="1763366E"/>
    <w:rsid w:val="34F80CEB"/>
    <w:rsid w:val="387A510A"/>
    <w:rsid w:val="40D241B7"/>
    <w:rsid w:val="49B37AF6"/>
    <w:rsid w:val="5FF2678A"/>
    <w:rsid w:val="60DB73E2"/>
    <w:rsid w:val="63463A08"/>
    <w:rsid w:val="63DD5D4B"/>
    <w:rsid w:val="6C2D6C9C"/>
    <w:rsid w:val="6DB039D2"/>
    <w:rsid w:val="723F3FFF"/>
    <w:rsid w:val="78BD7A00"/>
    <w:rsid w:val="7A1C5E36"/>
    <w:rsid w:val="7C2619F1"/>
    <w:rsid w:val="7CAB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2024-01-25T08:33:00Z</dcterms:created>
  <dc:creator>mit</dc:creator>
  <cp:lastModifiedBy>Heet Dobariya</cp:lastModifiedBy>
  <dcterms:modified xsi:type="dcterms:W3CDTF">2024-04-13T09:49:23Z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631AF58807CC49BA8715E22AFEF66A86_12</vt:lpwstr>
  </property>
</Properties>
</file>