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52CE91">
      <w:pPr>
        <w:keepNext/>
        <w:framePr w:dropCap="drop" w:lines="3" w:wrap="around" w:vAnchor="text" w:hAnchor="page" w:x="1396" w:y="3892"/>
        <w:spacing w:after="0" w:line="240" w:lineRule="auto"/>
        <w:ind w:left="709" w:firstLine="567"/>
        <w:jc w:val="both"/>
        <w:textAlignment w:val="baseline"/>
        <w:rPr>
          <w:rFonts w:hint="default" w:ascii="Times New Roman" w:hAnsi="Times New Roman" w:cs="Times New Roman"/>
          <w:position w:val="-3"/>
          <w:sz w:val="107"/>
        </w:rPr>
      </w:pPr>
      <w:r>
        <w:rPr>
          <w:rFonts w:hint="default" w:ascii="Times New Roman" w:hAnsi="Times New Roman" w:cs="Times New Roman"/>
          <w:position w:val="-3"/>
          <w:sz w:val="107"/>
        </w:rPr>
        <w:t>В</w:t>
      </w:r>
    </w:p>
    <w:p w14:paraId="2635008F">
      <w:pPr>
        <w:jc w:val="both"/>
        <w:rPr>
          <w:rFonts w:hint="default" w:ascii="Times New Roman" w:hAnsi="Times New Roman" w:cs="Times New Roman"/>
          <w:sz w:val="24"/>
        </w:rPr>
      </w:pPr>
      <w:r>
        <w:rPr>
          <w:rFonts w:hint="default" w:ascii="Times New Roman" w:hAnsi="Times New Roman" w:cs="Times New Roman"/>
          <w:sz w:val="24"/>
          <w:lang w:eastAsia="ru-RU"/>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288231">
                            <w:pPr>
                              <w:pBdr>
                                <w:top w:val="single" w:color="auto" w:sz="4" w:space="1"/>
                                <w:left w:val="single" w:color="auto" w:sz="4" w:space="4"/>
                                <w:bottom w:val="single" w:color="auto" w:sz="4" w:space="1"/>
                                <w:right w:val="single" w:color="auto" w:sz="4" w:space="4"/>
                              </w:pBdr>
                              <w:ind w:left="426" w:right="1114"/>
                              <w:jc w:val="center"/>
                              <w:rPr>
                                <w:rFonts w:ascii="Mistral" w:hAnsi="Mistral"/>
                                <w:b/>
                                <w:bCs w:val="0"/>
                                <w:color w:val="FF000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istral" w:hAnsi="Mistral"/>
                                <w:b/>
                                <w:bCs w:val="0"/>
                                <w:color w:val="FF000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Дорога к Победе! 75 лет!</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Надпись 1"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aq+azwAAAAUBAAAPAAAAAAAAAAEAIAAAACIAAABkcnMvZG93bnJldi54bWxQSwECFAAU&#10;AAAACACHTuJAKfQn9DMCAABhBAAADgAAAAAAAAABACAAAAAeAQAAZHJzL2Uyb0RvYy54bWxQSwUG&#10;AAAAAAYABgBZAQAAwwUAAAAA&#10;">
                <v:fill on="f" focussize="0,0"/>
                <v:stroke on="f"/>
                <v:imagedata o:title=""/>
                <o:lock v:ext="edit" aspectratio="f"/>
                <v:textbox style="mso-fit-shape-to-text:t;">
                  <w:txbxContent>
                    <w:p w14:paraId="6C288231">
                      <w:pPr>
                        <w:pBdr>
                          <w:top w:val="single" w:color="auto" w:sz="4" w:space="1"/>
                          <w:left w:val="single" w:color="auto" w:sz="4" w:space="4"/>
                          <w:bottom w:val="single" w:color="auto" w:sz="4" w:space="1"/>
                          <w:right w:val="single" w:color="auto" w:sz="4" w:space="4"/>
                        </w:pBdr>
                        <w:ind w:left="426" w:right="1114"/>
                        <w:jc w:val="center"/>
                        <w:rPr>
                          <w:rFonts w:ascii="Mistral" w:hAnsi="Mistral"/>
                          <w:b/>
                          <w:bCs w:val="0"/>
                          <w:color w:val="FF000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istral" w:hAnsi="Mistral"/>
                          <w:b/>
                          <w:bCs w:val="0"/>
                          <w:color w:val="FF000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Дорога к Победе! 75 лет!</w:t>
                      </w:r>
                    </w:p>
                  </w:txbxContent>
                </v:textbox>
                <w10:wrap type="square"/>
              </v:shape>
            </w:pict>
          </mc:Fallback>
        </mc:AlternateContent>
      </w:r>
      <w:r>
        <w:rPr>
          <w:rFonts w:hint="default" w:ascii="Times New Roman" w:hAnsi="Times New Roman" w:cs="Times New Roman"/>
          <w:sz w:val="24"/>
        </w:rPr>
        <w:t xml:space="preserve">июле 2019 года президент РФ Владимир Путин </w:t>
      </w:r>
    </w:p>
    <w:p w14:paraId="72A67E79">
      <w:pPr>
        <w:jc w:val="both"/>
        <w:rPr>
          <w:rFonts w:hint="default" w:ascii="Times New Roman" w:hAnsi="Times New Roman" w:cs="Times New Roman"/>
          <w:sz w:val="24"/>
        </w:rPr>
      </w:pPr>
      <w:r>
        <w:rPr>
          <w:rFonts w:hint="default" w:ascii="Times New Roman" w:hAnsi="Times New Roman" w:cs="Times New Roman"/>
          <w:sz w:val="24"/>
        </w:rPr>
        <w:t>подписал</w:t>
      </w:r>
      <w:r>
        <w:rPr>
          <w:rFonts w:hint="default" w:ascii="Times New Roman" w:hAnsi="Times New Roman" w:cs="Times New Roman"/>
          <w:sz w:val="24"/>
          <w:lang w:val="en-US"/>
        </w:rPr>
        <w:t xml:space="preserve"> </w:t>
      </w:r>
      <w:r>
        <w:rPr>
          <w:rFonts w:hint="default" w:ascii="Times New Roman" w:hAnsi="Times New Roman" w:cs="Times New Roman"/>
          <w:sz w:val="24"/>
        </w:rPr>
        <w:t xml:space="preserve">указ о проведении в 2020 году Года памяти и славы в ознаменование 75-летия Победы в Великой Отечественной войне. </w:t>
      </w:r>
      <w:r>
        <w:rPr>
          <w:rFonts w:hint="default" w:ascii="Times New Roman" w:hAnsi="Times New Roman" w:cs="Times New Roman"/>
          <w:sz w:val="24"/>
          <w:lang w:val="en-US"/>
        </w:rPr>
        <w:tab/>
      </w:r>
      <w:r>
        <w:rPr>
          <w:rFonts w:hint="default" w:ascii="Times New Roman" w:hAnsi="Times New Roman" w:cs="Times New Roman"/>
          <w:sz w:val="24"/>
        </w:rPr>
        <w:t xml:space="preserve">Согласно плану мероприятий по подготовке и проведению </w:t>
      </w:r>
      <w:r>
        <w:rPr>
          <w:rFonts w:hint="default" w:ascii="Times New Roman" w:hAnsi="Times New Roman" w:cs="Times New Roman"/>
          <w:sz w:val="24"/>
          <w:lang w:val="en-US"/>
        </w:rPr>
        <w:tab/>
      </w:r>
      <w:r>
        <w:rPr>
          <w:rFonts w:hint="default" w:ascii="Times New Roman" w:hAnsi="Times New Roman" w:cs="Times New Roman"/>
          <w:sz w:val="24"/>
        </w:rPr>
        <w:t>празднования 75-</w:t>
      </w:r>
      <w:r>
        <w:rPr>
          <w:rFonts w:hint="default" w:ascii="Times New Roman" w:hAnsi="Times New Roman" w:cs="Times New Roman"/>
          <w:sz w:val="24"/>
          <w:lang w:val="en-US"/>
        </w:rPr>
        <w:tab/>
      </w:r>
      <w:bookmarkStart w:id="0" w:name="_GoBack"/>
      <w:bookmarkEnd w:id="0"/>
      <w:r>
        <w:rPr>
          <w:rFonts w:hint="default" w:ascii="Times New Roman" w:hAnsi="Times New Roman" w:cs="Times New Roman"/>
          <w:sz w:val="24"/>
        </w:rPr>
        <w:t>летия</w:t>
      </w:r>
      <w:r>
        <w:rPr>
          <w:rFonts w:hint="default" w:ascii="Times New Roman" w:hAnsi="Times New Roman" w:cs="Times New Roman"/>
          <w:sz w:val="24"/>
          <w:lang w:val="en-US"/>
        </w:rPr>
        <w:t xml:space="preserve"> </w:t>
      </w:r>
      <w:r>
        <w:rPr>
          <w:rFonts w:hint="default" w:ascii="Times New Roman" w:hAnsi="Times New Roman" w:cs="Times New Roman"/>
          <w:sz w:val="24"/>
        </w:rPr>
        <w:t>Победы,</w:t>
      </w:r>
      <w:r>
        <w:rPr>
          <w:rFonts w:hint="default" w:ascii="Times New Roman" w:hAnsi="Times New Roman" w:cs="Times New Roman"/>
          <w:sz w:val="24"/>
          <w:lang w:val="en-US"/>
        </w:rPr>
        <w:t xml:space="preserve"> </w:t>
      </w:r>
      <w:r>
        <w:rPr>
          <w:rFonts w:hint="default" w:ascii="Times New Roman" w:hAnsi="Times New Roman" w:cs="Times New Roman"/>
          <w:sz w:val="24"/>
        </w:rPr>
        <w:t xml:space="preserve">все ветераны будут награждены </w:t>
      </w:r>
      <w:r>
        <w:rPr>
          <w:rFonts w:hint="default" w:ascii="Times New Roman" w:hAnsi="Times New Roman" w:cs="Times New Roman"/>
          <w:sz w:val="24"/>
          <w:lang w:val="en-US"/>
        </w:rPr>
        <w:tab/>
      </w:r>
      <w:r>
        <w:rPr>
          <w:rFonts w:hint="default" w:ascii="Times New Roman" w:hAnsi="Times New Roman" w:cs="Times New Roman"/>
          <w:sz w:val="24"/>
        </w:rPr>
        <w:t xml:space="preserve">юбилейной </w:t>
      </w:r>
    </w:p>
    <w:p w14:paraId="51E1ECAC">
      <w:pPr>
        <w:ind w:firstLine="708" w:firstLineChars="0"/>
        <w:jc w:val="both"/>
        <w:rPr>
          <w:rFonts w:hint="default" w:ascii="Times New Roman" w:hAnsi="Times New Roman" w:cs="Times New Roman"/>
          <w:color w:val="FF0000"/>
          <w:sz w:val="24"/>
        </w:rPr>
      </w:pPr>
      <w:r>
        <w:rPr>
          <w:rFonts w:hint="default" w:ascii="Times New Roman" w:hAnsi="Times New Roman" w:cs="Times New Roman"/>
          <w:color w:val="FF0000"/>
          <w:sz w:val="24"/>
        </w:rPr>
        <w:t>медалью "75 лет Победы</w:t>
      </w:r>
      <w:r>
        <w:rPr>
          <w:rFonts w:hint="default" w:ascii="Times New Roman" w:hAnsi="Times New Roman" w:cs="Times New Roman"/>
          <w:color w:val="FF0000"/>
          <w:sz w:val="24"/>
          <w:lang w:val="en-US"/>
        </w:rPr>
        <w:t xml:space="preserve"> </w:t>
      </w:r>
      <w:r>
        <w:rPr>
          <w:rFonts w:hint="default" w:ascii="Times New Roman" w:hAnsi="Times New Roman" w:cs="Times New Roman"/>
          <w:color w:val="FF0000"/>
          <w:sz w:val="24"/>
        </w:rPr>
        <w:t>в Великой Отечественной войне 1941-1945 годов".</w:t>
      </w:r>
    </w:p>
    <w:p w14:paraId="56F3A557">
      <w:pPr>
        <w:ind w:left="709" w:right="1275" w:firstLine="567"/>
        <w:jc w:val="both"/>
        <w:rPr>
          <w:rFonts w:hint="default" w:ascii="Times New Roman" w:hAnsi="Times New Roman" w:cs="Times New Roman"/>
        </w:rPr>
      </w:pPr>
      <w:r>
        <w:rPr>
          <w:rFonts w:hint="default" w:ascii="Times New Roman" w:hAnsi="Times New Roman" w:cs="Times New Roman"/>
        </w:rPr>
        <w:t>Самой зрелищной частью празднования 75-летия Великой Победы станет парад на Красной площади в Москве. В параде примут участие более 14 тыс. военнослужащих. Одним из центральных событий Дня Победы станет открытие в подмосковном парке "Патриот" главного храма Вооруженных сил РФ в честь Вознесения Христова. Главный храм Вооруженных сил РФ возводится на добровольные пожертвования, на данный момент российские граждане уже пожертвовали на строительство около 3 млрд рублей. 9 мая 1945 года в 00:43 мск был подписан Акт о безоговорочной капитуляции Германии, которым завершилась Великая Отечественная война. Она началась 22 июня 1941 года вторжением войск Германии и ее союзников на территорию СССР, а завершилась разгромом гитлеровской армии и оккупацией Германии союзниками. Великая Отечественная война стала важнейшей и решающей частью Второй мировой войны (1939- 1945), крупнейшего военного конфликта в истории.</w:t>
      </w:r>
    </w:p>
    <w:p w14:paraId="05D73F52">
      <w:pPr>
        <w:ind w:left="709" w:right="1275" w:firstLine="567"/>
        <w:jc w:val="both"/>
        <w:rPr>
          <w:rFonts w:hint="default" w:ascii="Times New Roman" w:hAnsi="Times New Roman" w:cs="Times New Roman"/>
        </w:rPr>
      </w:pPr>
      <w:r>
        <w:rPr>
          <w:rFonts w:hint="default" w:ascii="Times New Roman" w:hAnsi="Times New Roman" w:cs="Times New Roman"/>
        </w:rPr>
        <w:t>В Великой Отечественной войне Советский Союз потерял около 27 млн человек (40% всех людских потерь во Второй мировой войне). Значительная часть пришлась на гражданское население страны. В СССР оккупантами были полностью или частично разрушены более 1,7 тыс. городов и поселков, свыше 70 тыс. сел и деревень. Прямой материальный ущерб государству и населению составил 679 млрд. руб. в ценах 1941 года.</w:t>
      </w:r>
    </w:p>
    <w:p w14:paraId="5B1E19D8">
      <w:pPr>
        <w:ind w:left="709" w:right="1275" w:firstLine="567"/>
        <w:jc w:val="both"/>
        <w:rPr>
          <w:rFonts w:hint="default" w:ascii="Times New Roman" w:hAnsi="Times New Roman" w:cs="Times New Roman"/>
        </w:rPr>
      </w:pPr>
    </w:p>
    <w:p w14:paraId="30E128FF">
      <w:pPr>
        <w:ind w:left="709" w:right="1275" w:firstLine="567"/>
        <w:jc w:val="both"/>
        <w:rPr>
          <w:rFonts w:ascii="Franklin Gothic Medium" w:hAnsi="Franklin Gothic Medium"/>
        </w:rPr>
      </w:pPr>
    </w:p>
    <w:p w14:paraId="0833D666">
      <w:pPr>
        <w:ind w:left="709" w:right="1275" w:firstLine="567"/>
        <w:jc w:val="both"/>
        <w:rPr>
          <w:rFonts w:ascii="Franklin Gothic Medium" w:hAnsi="Franklin Gothic Medium"/>
        </w:rPr>
      </w:pPr>
    </w:p>
    <w:p w14:paraId="3B918747">
      <w:pPr>
        <w:ind w:left="709" w:right="1275" w:firstLine="567"/>
        <w:jc w:val="both"/>
        <w:rPr>
          <w:rFonts w:ascii="Arial Black" w:hAnsi="Arial Black"/>
          <w:b/>
          <w:sz w:val="24"/>
        </w:rPr>
      </w:pPr>
    </w:p>
    <w:p w14:paraId="4F171FA9">
      <w:pPr>
        <w:ind w:left="709" w:right="1275" w:firstLine="567"/>
        <w:jc w:val="both"/>
        <w:rPr>
          <w:rFonts w:ascii="Arial Black" w:hAnsi="Arial Black"/>
          <w:b/>
          <w:sz w:val="24"/>
        </w:rPr>
      </w:pPr>
    </w:p>
    <w:p w14:paraId="4F7EAC41">
      <w:pPr>
        <w:ind w:left="709" w:right="1275" w:firstLine="567"/>
        <w:jc w:val="center"/>
        <w:rPr>
          <w:rFonts w:hint="default" w:ascii="Times New Roman" w:hAnsi="Times New Roman" w:cs="Times New Roman"/>
          <w:b/>
          <w:sz w:val="36"/>
          <w:szCs w:val="36"/>
        </w:rPr>
      </w:pPr>
      <w:r>
        <w:rPr>
          <w:rFonts w:hint="default" w:ascii="Times New Roman" w:hAnsi="Times New Roman" w:cs="Times New Roman"/>
          <w:b/>
          <w:sz w:val="36"/>
          <w:szCs w:val="36"/>
        </w:rPr>
        <w:t>Периодизация Великой Отечественной войны (1941-1945)</w:t>
      </w:r>
    </w:p>
    <w:tbl>
      <w:tblPr>
        <w:tblStyle w:val="6"/>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4"/>
        <w:gridCol w:w="3747"/>
      </w:tblGrid>
      <w:tr w14:paraId="194C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654" w:type="dxa"/>
            <w:tcBorders>
              <w:top w:val="thinThickSmallGap" w:color="auto" w:sz="24" w:space="0"/>
              <w:left w:val="thinThickSmallGap" w:color="auto" w:sz="24" w:space="0"/>
            </w:tcBorders>
          </w:tcPr>
          <w:p w14:paraId="315DB888">
            <w:pPr>
              <w:spacing w:after="0" w:line="240" w:lineRule="auto"/>
              <w:ind w:right="-94"/>
              <w:jc w:val="both"/>
              <w:rPr>
                <w:rFonts w:ascii="Monotype Corsiva" w:hAnsi="Monotype Corsiva"/>
                <w:color w:val="auto"/>
                <w:highlight w:val="none"/>
              </w:rPr>
            </w:pPr>
            <w:r>
              <w:rPr>
                <w:rFonts w:ascii="Monotype Corsiva" w:hAnsi="Monotype Corsiva"/>
                <w:color w:val="auto"/>
                <w:highlight w:val="none"/>
              </w:rPr>
              <w:t>Период</w:t>
            </w:r>
          </w:p>
        </w:tc>
        <w:tc>
          <w:tcPr>
            <w:tcW w:w="3747" w:type="dxa"/>
            <w:tcBorders>
              <w:top w:val="thinThickSmallGap" w:color="auto" w:sz="24" w:space="0"/>
              <w:right w:val="thinThickSmallGap" w:color="auto" w:sz="24" w:space="0"/>
            </w:tcBorders>
          </w:tcPr>
          <w:p w14:paraId="74CF1CB5">
            <w:pPr>
              <w:spacing w:after="0" w:line="240" w:lineRule="auto"/>
              <w:ind w:right="-37"/>
              <w:jc w:val="both"/>
              <w:rPr>
                <w:rFonts w:ascii="Monotype Corsiva" w:hAnsi="Monotype Corsiva"/>
                <w:color w:val="auto"/>
                <w:highlight w:val="none"/>
              </w:rPr>
            </w:pPr>
            <w:r>
              <w:rPr>
                <w:rFonts w:ascii="Monotype Corsiva" w:hAnsi="Monotype Corsiva"/>
                <w:color w:val="auto"/>
                <w:highlight w:val="none"/>
              </w:rPr>
              <w:t>Содержание периода</w:t>
            </w:r>
          </w:p>
        </w:tc>
      </w:tr>
      <w:tr w14:paraId="37984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654" w:type="dxa"/>
            <w:tcBorders>
              <w:left w:val="thinThickSmallGap" w:color="auto" w:sz="24" w:space="0"/>
            </w:tcBorders>
          </w:tcPr>
          <w:p w14:paraId="7BAB1793">
            <w:pPr>
              <w:spacing w:after="0" w:line="240" w:lineRule="auto"/>
              <w:jc w:val="both"/>
              <w:rPr>
                <w:rFonts w:ascii="Monotype Corsiva" w:hAnsi="Monotype Corsiva"/>
                <w:b/>
                <w:color w:val="auto"/>
                <w:sz w:val="24"/>
                <w:highlight w:val="none"/>
              </w:rPr>
            </w:pPr>
            <w:r>
              <w:rPr>
                <w:rFonts w:ascii="Monotype Corsiva" w:hAnsi="Monotype Corsiva"/>
                <w:color w:val="auto"/>
                <w:highlight w:val="none"/>
              </w:rPr>
              <w:t>22 июня 1941 года 18 ноября 1942 года</w:t>
            </w:r>
          </w:p>
        </w:tc>
        <w:tc>
          <w:tcPr>
            <w:tcW w:w="3747" w:type="dxa"/>
            <w:tcBorders>
              <w:right w:val="thinThickSmallGap" w:color="auto" w:sz="24" w:space="0"/>
            </w:tcBorders>
          </w:tcPr>
          <w:p w14:paraId="7EA42441">
            <w:pPr>
              <w:spacing w:after="0" w:line="240" w:lineRule="auto"/>
              <w:ind w:right="-76"/>
              <w:jc w:val="both"/>
              <w:rPr>
                <w:rFonts w:ascii="Monotype Corsiva" w:hAnsi="Monotype Corsiva"/>
                <w:color w:val="auto"/>
                <w:highlight w:val="none"/>
              </w:rPr>
            </w:pPr>
            <w:r>
              <w:rPr>
                <w:rFonts w:ascii="Monotype Corsiva" w:hAnsi="Monotype Corsiva"/>
                <w:color w:val="auto"/>
                <w:highlight w:val="none"/>
              </w:rPr>
              <w:t>Отражение вторжения, срыв немецко- фашистского плана молниеносной войны и завоевания СССР в 1942 году.</w:t>
            </w:r>
          </w:p>
        </w:tc>
      </w:tr>
      <w:tr w14:paraId="40809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654" w:type="dxa"/>
            <w:tcBorders>
              <w:left w:val="thinThickSmallGap" w:color="auto" w:sz="24" w:space="0"/>
            </w:tcBorders>
          </w:tcPr>
          <w:p w14:paraId="03EB84D8">
            <w:pPr>
              <w:spacing w:after="0" w:line="240" w:lineRule="auto"/>
              <w:jc w:val="both"/>
              <w:rPr>
                <w:rFonts w:ascii="Monotype Corsiva" w:hAnsi="Monotype Corsiva"/>
                <w:color w:val="auto"/>
                <w:highlight w:val="none"/>
              </w:rPr>
            </w:pPr>
            <w:r>
              <w:rPr>
                <w:rFonts w:ascii="Monotype Corsiva" w:hAnsi="Monotype Corsiva"/>
                <w:color w:val="auto"/>
                <w:highlight w:val="none"/>
              </w:rPr>
              <w:t>19 ноября 1942 года конец 1943 года</w:t>
            </w:r>
          </w:p>
          <w:p w14:paraId="18B89BDC">
            <w:pPr>
              <w:spacing w:after="0" w:line="240" w:lineRule="auto"/>
              <w:ind w:right="1275"/>
              <w:jc w:val="both"/>
              <w:rPr>
                <w:rFonts w:ascii="Monotype Corsiva" w:hAnsi="Monotype Corsiva"/>
                <w:b/>
                <w:color w:val="auto"/>
                <w:sz w:val="24"/>
                <w:highlight w:val="none"/>
              </w:rPr>
            </w:pPr>
          </w:p>
        </w:tc>
        <w:tc>
          <w:tcPr>
            <w:tcW w:w="3747" w:type="dxa"/>
            <w:tcBorders>
              <w:right w:val="thinThickSmallGap" w:color="auto" w:sz="24" w:space="0"/>
            </w:tcBorders>
          </w:tcPr>
          <w:p w14:paraId="334D5605">
            <w:pPr>
              <w:tabs>
                <w:tab w:val="left" w:pos="2194"/>
              </w:tabs>
              <w:spacing w:after="0" w:line="240" w:lineRule="auto"/>
              <w:ind w:right="-76"/>
              <w:jc w:val="both"/>
              <w:rPr>
                <w:rFonts w:ascii="Monotype Corsiva" w:hAnsi="Monotype Corsiva"/>
                <w:color w:val="auto"/>
                <w:highlight w:val="none"/>
              </w:rPr>
            </w:pPr>
            <w:r>
              <w:rPr>
                <w:rFonts w:ascii="Monotype Corsiva" w:hAnsi="Monotype Corsiva"/>
                <w:color w:val="auto"/>
                <w:highlight w:val="none"/>
              </w:rPr>
              <w:t>Коренной перлом в ходе войны</w:t>
            </w:r>
          </w:p>
          <w:p w14:paraId="6E8ACA1F">
            <w:pPr>
              <w:spacing w:after="0" w:line="240" w:lineRule="auto"/>
              <w:ind w:right="1275"/>
              <w:jc w:val="both"/>
              <w:rPr>
                <w:rFonts w:ascii="Monotype Corsiva" w:hAnsi="Monotype Corsiva"/>
                <w:b/>
                <w:color w:val="auto"/>
                <w:sz w:val="24"/>
                <w:highlight w:val="none"/>
              </w:rPr>
            </w:pPr>
          </w:p>
        </w:tc>
      </w:tr>
      <w:tr w14:paraId="35CE9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654" w:type="dxa"/>
            <w:tcBorders>
              <w:left w:val="thinThickSmallGap" w:color="auto" w:sz="24" w:space="0"/>
            </w:tcBorders>
          </w:tcPr>
          <w:p w14:paraId="4E9126F8">
            <w:pPr>
              <w:tabs>
                <w:tab w:val="left" w:pos="1020"/>
              </w:tabs>
              <w:spacing w:after="0" w:line="240" w:lineRule="auto"/>
              <w:jc w:val="both"/>
              <w:rPr>
                <w:rFonts w:ascii="Monotype Corsiva" w:hAnsi="Monotype Corsiva"/>
                <w:b/>
                <w:color w:val="auto"/>
                <w:sz w:val="24"/>
                <w:highlight w:val="none"/>
              </w:rPr>
            </w:pPr>
            <w:r>
              <w:rPr>
                <w:rFonts w:ascii="Monotype Corsiva" w:hAnsi="Monotype Corsiva"/>
                <w:color w:val="auto"/>
                <w:highlight w:val="none"/>
              </w:rPr>
              <w:t xml:space="preserve">Январь 1944 года </w:t>
            </w:r>
          </w:p>
        </w:tc>
        <w:tc>
          <w:tcPr>
            <w:tcW w:w="3747" w:type="dxa"/>
            <w:tcBorders>
              <w:right w:val="thinThickSmallGap" w:color="auto" w:sz="24" w:space="0"/>
            </w:tcBorders>
          </w:tcPr>
          <w:p w14:paraId="1D9FD50B">
            <w:pPr>
              <w:spacing w:after="0" w:line="240" w:lineRule="auto"/>
              <w:ind w:right="-76"/>
              <w:jc w:val="both"/>
              <w:rPr>
                <w:rFonts w:ascii="Monotype Corsiva" w:hAnsi="Monotype Corsiva"/>
                <w:color w:val="auto"/>
                <w:highlight w:val="none"/>
              </w:rPr>
            </w:pPr>
            <w:r>
              <w:rPr>
                <w:rFonts w:ascii="Monotype Corsiva" w:hAnsi="Monotype Corsiva"/>
                <w:color w:val="auto"/>
                <w:highlight w:val="none"/>
              </w:rPr>
              <w:t>Полное изгнание врага с советской земли,</w:t>
            </w:r>
          </w:p>
          <w:p w14:paraId="7022FECF">
            <w:pPr>
              <w:spacing w:after="0" w:line="240" w:lineRule="auto"/>
              <w:ind w:right="-76"/>
              <w:jc w:val="both"/>
              <w:rPr>
                <w:rFonts w:ascii="Monotype Corsiva" w:hAnsi="Monotype Corsiva"/>
                <w:b/>
                <w:color w:val="auto"/>
                <w:sz w:val="24"/>
                <w:highlight w:val="none"/>
              </w:rPr>
            </w:pPr>
          </w:p>
        </w:tc>
      </w:tr>
      <w:tr w14:paraId="483CB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654" w:type="dxa"/>
            <w:tcBorders>
              <w:left w:val="thinThickSmallGap" w:color="auto" w:sz="24" w:space="0"/>
              <w:bottom w:val="thinThickSmallGap" w:color="auto" w:sz="24" w:space="0"/>
            </w:tcBorders>
          </w:tcPr>
          <w:p w14:paraId="0D52D061">
            <w:pPr>
              <w:tabs>
                <w:tab w:val="left" w:pos="1020"/>
              </w:tabs>
              <w:spacing w:after="0" w:line="240" w:lineRule="auto"/>
              <w:jc w:val="both"/>
              <w:rPr>
                <w:rFonts w:ascii="Monotype Corsiva" w:hAnsi="Monotype Corsiva"/>
                <w:color w:val="auto"/>
                <w:highlight w:val="none"/>
              </w:rPr>
            </w:pPr>
            <w:r>
              <w:rPr>
                <w:rFonts w:ascii="Monotype Corsiva" w:hAnsi="Monotype Corsiva"/>
                <w:color w:val="auto"/>
                <w:highlight w:val="none"/>
              </w:rPr>
              <w:t>январь 1945 года</w:t>
            </w:r>
          </w:p>
          <w:p w14:paraId="74D1F9B7">
            <w:pPr>
              <w:tabs>
                <w:tab w:val="left" w:pos="1020"/>
              </w:tabs>
              <w:spacing w:after="0" w:line="240" w:lineRule="auto"/>
              <w:jc w:val="both"/>
              <w:rPr>
                <w:rFonts w:ascii="Monotype Corsiva" w:hAnsi="Monotype Corsiva"/>
                <w:color w:val="auto"/>
                <w:highlight w:val="none"/>
              </w:rPr>
            </w:pPr>
          </w:p>
        </w:tc>
        <w:tc>
          <w:tcPr>
            <w:tcW w:w="3747" w:type="dxa"/>
            <w:tcBorders>
              <w:bottom w:val="thinThickSmallGap" w:color="auto" w:sz="24" w:space="0"/>
              <w:right w:val="thinThickSmallGap" w:color="auto" w:sz="24" w:space="0"/>
            </w:tcBorders>
          </w:tcPr>
          <w:p w14:paraId="288310AF">
            <w:pPr>
              <w:shd w:val="clear"/>
              <w:spacing w:after="0" w:line="240" w:lineRule="auto"/>
              <w:jc w:val="both"/>
              <w:rPr>
                <w:rFonts w:ascii="Monotype Corsiva" w:hAnsi="Monotype Corsiva"/>
                <w:color w:val="auto"/>
                <w:highlight w:val="none"/>
              </w:rPr>
            </w:pPr>
            <w:r>
              <w:rPr>
                <w:rFonts w:ascii="Monotype Corsiva" w:hAnsi="Monotype Corsiva"/>
                <w:color w:val="auto"/>
                <w:highlight w:val="none"/>
              </w:rPr>
              <w:t xml:space="preserve">Освобождение порабощенных народов Европы, </w:t>
            </w:r>
            <w:r>
              <w:rPr>
                <w:rFonts w:ascii="Monotype Corsiva" w:hAnsi="Monotype Corsiva"/>
                <w:i w:val="0"/>
                <w:iCs w:val="0"/>
                <w:color w:val="auto"/>
                <w:highlight w:val="none"/>
              </w:rPr>
              <w:t>безоговорочная капитуляция фашистской Германии.</w:t>
            </w:r>
          </w:p>
          <w:p w14:paraId="6738EC9A">
            <w:pPr>
              <w:spacing w:after="0" w:line="240" w:lineRule="auto"/>
              <w:ind w:right="-76"/>
              <w:jc w:val="both"/>
              <w:rPr>
                <w:rFonts w:ascii="Monotype Corsiva" w:hAnsi="Monotype Corsiva"/>
                <w:color w:val="auto"/>
                <w:highlight w:val="none"/>
              </w:rPr>
            </w:pPr>
          </w:p>
        </w:tc>
      </w:tr>
    </w:tbl>
    <w:p w14:paraId="4F499A4C">
      <w:pPr>
        <w:ind w:left="709" w:right="1275" w:firstLine="567"/>
        <w:jc w:val="both"/>
        <w:rPr>
          <w:rFonts w:ascii="Franklin Gothic Medium" w:hAnsi="Franklin Gothic Medium"/>
        </w:rPr>
      </w:pPr>
    </w:p>
    <w:p w14:paraId="148B6829">
      <w:pPr>
        <w:jc w:val="both"/>
        <w:rPr>
          <w:rFonts w:ascii="Franklin Gothic Medium" w:hAnsi="Franklin Gothic Medium"/>
        </w:rPr>
      </w:pPr>
      <w:r>
        <w:rPr>
          <w:rFonts w:ascii="Franklin Gothic Medium" w:hAnsi="Franklin Gothic Medium"/>
        </w:rPr>
        <w:br w:type="page"/>
      </w:r>
    </w:p>
    <w:p w14:paraId="6F731592">
      <w:pPr>
        <w:keepNext/>
        <w:framePr w:dropCap="drop" w:lines="3" w:h="961" w:hRule="exact" w:wrap="around" w:vAnchor="text" w:hAnchor="page" w:x="1636" w:y="1477"/>
        <w:spacing w:after="0" w:line="961" w:lineRule="exact"/>
        <w:ind w:left="709" w:firstLine="567"/>
        <w:jc w:val="both"/>
        <w:textAlignment w:val="baseline"/>
        <w:rPr>
          <w:rFonts w:ascii="Arial Black" w:hAnsi="Arial Black"/>
          <w:position w:val="4"/>
          <w:sz w:val="96"/>
          <w:szCs w:val="96"/>
        </w:rPr>
      </w:pPr>
      <w:r>
        <w:rPr>
          <w:rFonts w:ascii="Arial Black" w:hAnsi="Arial Black"/>
          <w:position w:val="4"/>
          <w:sz w:val="96"/>
          <w:szCs w:val="96"/>
        </w:rPr>
        <w:t>Б</w:t>
      </w:r>
    </w:p>
    <w:p w14:paraId="1154ECCD">
      <w:pPr>
        <w:ind w:right="1275"/>
        <w:jc w:val="both"/>
        <w:rPr>
          <w:rFonts w:ascii="Franklin Gothic Medium" w:hAnsi="Franklin Gothic Medium"/>
        </w:rPr>
      </w:pPr>
      <w:r>
        <w:rPr>
          <w:lang w:eastAsia="ru-RU"/>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525770" cy="101536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526000" cy="1015200"/>
                        </a:xfrm>
                        <a:prstGeom prst="rect">
                          <a:avLst/>
                        </a:prstGeom>
                        <a:noFill/>
                        <a:ln>
                          <a:noFill/>
                        </a:ln>
                      </wps:spPr>
                      <wps:txbx>
                        <w:txbxContent>
                          <w:p w14:paraId="75AAAEC0">
                            <w:pPr>
                              <w:ind w:left="-142" w:right="1044"/>
                              <w:jc w:val="center"/>
                              <w:rPr>
                                <w:rFonts w:ascii="Mistral" w:hAnsi="Mistral"/>
                                <w:b/>
                                <w:color w:val="C0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Mistral" w:hAnsi="Mistral"/>
                                <w:b/>
                                <w:color w:val="C0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Битва под Москвой</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Надпись 4" o:spid="_x0000_s1026" o:spt="202" type="#_x0000_t202" style="position:absolute;left:0pt;margin-top:0pt;height:79.95pt;width:435.1pt;mso-position-horizontal:left;mso-position-horizontal-relative:margin;mso-wrap-distance-bottom:0pt;mso-wrap-distance-left:9pt;mso-wrap-distance-right:9pt;mso-wrap-distance-top:0pt;z-index:251661312;mso-width-relative:page;mso-height-relative:page;" filled="f" stroked="f" coordsize="21600,21600" o:gfxdata="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e9Y8NMAAAAFAQAADwAAAAAAAAABACAAAAAiAAAAZHJzL2Rvd25y&#10;ZXYueG1sUEsBAhQAFAAAAAgAh07iQOfgvx08AgAAYwQAAA4AAAAAAAAAAQAgAAAAIgEAAGRycy9l&#10;Mm9Eb2MueG1sUEsFBgAAAAAGAAYAWQEAANAFAAAAAA==&#10;">
                <v:fill on="f" focussize="0,0"/>
                <v:stroke on="f"/>
                <v:imagedata o:title=""/>
                <o:lock v:ext="edit" aspectratio="f"/>
                <v:textbox style="mso-fit-shape-to-text:t;">
                  <w:txbxContent>
                    <w:p w14:paraId="75AAAEC0">
                      <w:pPr>
                        <w:ind w:left="-142" w:right="1044"/>
                        <w:jc w:val="center"/>
                        <w:rPr>
                          <w:rFonts w:ascii="Mistral" w:hAnsi="Mistral"/>
                          <w:b/>
                          <w:color w:val="C0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Mistral" w:hAnsi="Mistral"/>
                          <w:b/>
                          <w:color w:val="C0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Битва под Москвой</w:t>
                      </w:r>
                    </w:p>
                  </w:txbxContent>
                </v:textbox>
                <w10:wrap type="square"/>
              </v:shape>
            </w:pict>
          </mc:Fallback>
        </mc:AlternateContent>
      </w:r>
    </w:p>
    <w:p w14:paraId="471FBE19">
      <w:pPr>
        <w:spacing w:line="240" w:lineRule="auto"/>
        <w:ind w:left="709" w:right="1276"/>
        <w:jc w:val="both"/>
        <w:rPr>
          <w:rFonts w:ascii="Lucida Console" w:hAnsi="Lucida Console"/>
        </w:rPr>
      </w:pPr>
      <w:r>
        <w:rPr>
          <w:rFonts w:ascii="Lucida Console" w:hAnsi="Lucida Console"/>
        </w:rPr>
        <w:t>итва под Москвой самая масштабная во второй мировой войне. Именно здесь, недалеко от столицы, крупнейшего в мире государства, хваленая гитлеровская армия, впервые потерпела серьезное поражение. Разгром фашистских войск под Москвой явился началом значительного поворота в ходе войны и истории. Окончательно был провален гитлеровский план «быстрой войны»; впервые был развеян миф о «непобедимости» гитлеровской армии.</w:t>
      </w:r>
    </w:p>
    <w:p w14:paraId="08C93795">
      <w:pPr>
        <w:spacing w:line="240" w:lineRule="auto"/>
        <w:ind w:left="709" w:right="1276" w:firstLine="567"/>
        <w:jc w:val="both"/>
        <w:rPr>
          <w:rFonts w:ascii="Lucida Console" w:hAnsi="Lucida Console"/>
          <w:b/>
        </w:rPr>
      </w:pPr>
      <w:r>
        <w:rPr>
          <w:rFonts w:ascii="Lucida Console" w:hAnsi="Lucida Console" w:cs="Cambria"/>
          <w:b/>
        </w:rPr>
        <w:t>Битва</w:t>
      </w:r>
      <w:r>
        <w:rPr>
          <w:rFonts w:ascii="Lucida Console" w:hAnsi="Lucida Console"/>
          <w:b/>
        </w:rPr>
        <w:t xml:space="preserve"> </w:t>
      </w:r>
      <w:r>
        <w:rPr>
          <w:rFonts w:ascii="Lucida Console" w:hAnsi="Lucida Console" w:cs="Cambria"/>
          <w:b/>
        </w:rPr>
        <w:t>под</w:t>
      </w:r>
      <w:r>
        <w:rPr>
          <w:rFonts w:ascii="Lucida Console" w:hAnsi="Lucida Console"/>
          <w:b/>
        </w:rPr>
        <w:t xml:space="preserve"> </w:t>
      </w:r>
      <w:r>
        <w:rPr>
          <w:rFonts w:ascii="Lucida Console" w:hAnsi="Lucida Console" w:cs="Cambria"/>
          <w:b/>
        </w:rPr>
        <w:t>Москвой</w:t>
      </w:r>
      <w:r>
        <w:rPr>
          <w:rFonts w:ascii="Lucida Console" w:hAnsi="Lucida Console"/>
          <w:b/>
        </w:rPr>
        <w:t xml:space="preserve"> </w:t>
      </w:r>
      <w:r>
        <w:rPr>
          <w:rFonts w:ascii="Lucida Console" w:hAnsi="Lucida Console" w:cs="Cambria"/>
          <w:b/>
        </w:rPr>
        <w:t>включает</w:t>
      </w:r>
      <w:r>
        <w:rPr>
          <w:rFonts w:ascii="Lucida Console" w:hAnsi="Lucida Console"/>
          <w:b/>
        </w:rPr>
        <w:t xml:space="preserve"> </w:t>
      </w:r>
      <w:r>
        <w:rPr>
          <w:rFonts w:ascii="Lucida Console" w:hAnsi="Lucida Console" w:cs="Cambria"/>
          <w:b/>
        </w:rPr>
        <w:t>в</w:t>
      </w:r>
      <w:r>
        <w:rPr>
          <w:rFonts w:ascii="Lucida Console" w:hAnsi="Lucida Console"/>
          <w:b/>
        </w:rPr>
        <w:t xml:space="preserve"> </w:t>
      </w:r>
      <w:r>
        <w:rPr>
          <w:rFonts w:ascii="Lucida Console" w:hAnsi="Lucida Console" w:cs="Cambria"/>
          <w:b/>
        </w:rPr>
        <w:t>себя</w:t>
      </w:r>
      <w:r>
        <w:rPr>
          <w:rFonts w:ascii="Lucida Console" w:hAnsi="Lucida Console"/>
          <w:b/>
        </w:rPr>
        <w:t xml:space="preserve"> </w:t>
      </w:r>
      <w:r>
        <w:rPr>
          <w:rFonts w:ascii="Lucida Console" w:hAnsi="Lucida Console" w:cs="Cambria"/>
          <w:b/>
        </w:rPr>
        <w:t>два</w:t>
      </w:r>
      <w:r>
        <w:rPr>
          <w:rFonts w:ascii="Lucida Console" w:hAnsi="Lucida Console"/>
          <w:b/>
        </w:rPr>
        <w:t xml:space="preserve"> </w:t>
      </w:r>
      <w:r>
        <w:rPr>
          <w:rFonts w:ascii="Lucida Console" w:hAnsi="Lucida Console" w:cs="Cambria"/>
          <w:b/>
        </w:rPr>
        <w:t>периода</w:t>
      </w:r>
      <w:r>
        <w:rPr>
          <w:rFonts w:ascii="Lucida Console" w:hAnsi="Lucida Console"/>
          <w:b/>
        </w:rPr>
        <w:t>:</w:t>
      </w:r>
    </w:p>
    <w:p w14:paraId="4B0FCFC2">
      <w:pPr>
        <w:pStyle w:val="9"/>
        <w:numPr>
          <w:ilvl w:val="0"/>
          <w:numId w:val="1"/>
        </w:numPr>
        <w:spacing w:line="240" w:lineRule="auto"/>
        <w:ind w:right="1276"/>
        <w:jc w:val="both"/>
        <w:rPr>
          <w:rFonts w:ascii="Lucida Console" w:hAnsi="Lucida Console"/>
        </w:rPr>
      </w:pPr>
      <w:r>
        <w:rPr>
          <w:rFonts w:ascii="Lucida Console" w:hAnsi="Lucida Console"/>
          <w:b/>
        </w:rPr>
        <w:t>Оборонительный</w:t>
      </w:r>
      <w:r>
        <w:rPr>
          <w:rFonts w:ascii="Lucida Console" w:hAnsi="Lucida Console"/>
        </w:rPr>
        <w:t xml:space="preserve"> 30 сентября по 5 декабря 1941 года </w:t>
      </w:r>
      <w:r>
        <w:rPr>
          <w:rFonts w:ascii="Lucida Console" w:hAnsi="Lucida Console"/>
          <w:b/>
        </w:rPr>
        <w:t>Наступательный</w:t>
      </w:r>
      <w:r>
        <w:rPr>
          <w:rFonts w:ascii="Lucida Console" w:hAnsi="Lucida Console"/>
        </w:rPr>
        <w:t>, который состоит из 2-х этапов:</w:t>
      </w:r>
    </w:p>
    <w:p w14:paraId="6BFA00E5">
      <w:pPr>
        <w:pStyle w:val="9"/>
        <w:numPr>
          <w:ilvl w:val="0"/>
          <w:numId w:val="1"/>
        </w:numPr>
        <w:spacing w:line="240" w:lineRule="auto"/>
        <w:ind w:right="1276"/>
        <w:jc w:val="both"/>
        <w:rPr>
          <w:rFonts w:ascii="Lucida Console" w:hAnsi="Lucida Console"/>
        </w:rPr>
      </w:pPr>
      <w:r>
        <w:rPr>
          <w:rFonts w:ascii="Lucida Console" w:hAnsi="Lucida Console"/>
          <w:b/>
        </w:rPr>
        <w:t>Контрнаступление</w:t>
      </w:r>
      <w:r>
        <w:rPr>
          <w:rFonts w:ascii="Lucida Console" w:hAnsi="Lucida Console"/>
        </w:rPr>
        <w:t xml:space="preserve"> с 6 декабря 1941 по 7 января 1942 гг.,</w:t>
      </w:r>
    </w:p>
    <w:p w14:paraId="5AE4D6E6">
      <w:pPr>
        <w:pStyle w:val="9"/>
        <w:numPr>
          <w:ilvl w:val="0"/>
          <w:numId w:val="1"/>
        </w:numPr>
        <w:spacing w:line="240" w:lineRule="auto"/>
        <w:ind w:right="1276"/>
        <w:jc w:val="both"/>
        <w:rPr>
          <w:rFonts w:ascii="Lucida Console" w:hAnsi="Lucida Console"/>
        </w:rPr>
      </w:pPr>
      <w:r>
        <w:rPr>
          <w:rFonts w:ascii="Lucida Console" w:hAnsi="Lucida Console"/>
          <w:b/>
        </w:rPr>
        <w:t>Общее наступление советских войск</w:t>
      </w:r>
      <w:r>
        <w:rPr>
          <w:rFonts w:ascii="Lucida Console" w:hAnsi="Lucida Console"/>
        </w:rPr>
        <w:t xml:space="preserve"> с 8 января по 20 апреля 1942 года.</w:t>
      </w:r>
    </w:p>
    <w:p w14:paraId="28408F44">
      <w:pPr>
        <w:spacing w:line="240" w:lineRule="auto"/>
        <w:ind w:left="709" w:right="1276" w:firstLine="567"/>
        <w:jc w:val="both"/>
        <w:rPr>
          <w:rFonts w:ascii="Lucida Console" w:hAnsi="Lucida Console"/>
        </w:rPr>
      </w:pPr>
      <w:r>
        <w:rPr>
          <w:rFonts w:ascii="Lucida Console" w:hAnsi="Lucida Console"/>
        </w:rPr>
        <w:t>Изначально Гитлер предполагал взятие Москвы в течение первых трёх или четырёх месяцев войны. Однако, несмотря на успехи вермахта в первые месяцы войны, усилившееся сопротивление советских войск помешало его выполнению. В частности, битва за Смоленск (10 июля - 10 сентября 1941) задержала немецкое наступление на Москву на 2 месяца. Битвы за Киев и за Ленинград также оттянули часть сил вермахта, предназначенных для наступления на Москву. Таким образом, немецкое наступление на Москву началось только 30 сентября. Целью наступления являлся захват Москвы до наступления холодов.</w:t>
      </w:r>
    </w:p>
    <w:p w14:paraId="7883DCC5">
      <w:pPr>
        <w:spacing w:line="240" w:lineRule="auto"/>
        <w:ind w:left="709" w:right="1276" w:firstLine="567"/>
        <w:jc w:val="both"/>
        <w:rPr>
          <w:rFonts w:ascii="Lucida Console" w:hAnsi="Lucida Console"/>
        </w:rPr>
      </w:pPr>
      <w:r>
        <w:rPr>
          <w:rFonts w:ascii="Lucida Console" w:hAnsi="Lucida Console"/>
        </w:rPr>
        <w:t>Советские бойцы и командиры, пехотинцы и артиллеристы, летчики и танкисты, кавалеристы и саперы проявляли чудеса храбрости. Подвиги совершали не отдельные бойцы, а целые взводы, роты, батальоны и дивизии.</w:t>
      </w:r>
    </w:p>
    <w:p w14:paraId="224C0086">
      <w:pPr>
        <w:spacing w:line="240" w:lineRule="auto"/>
        <w:ind w:left="709" w:right="1276" w:firstLine="567"/>
        <w:jc w:val="both"/>
        <w:rPr>
          <w:rFonts w:ascii="Lucida Console" w:hAnsi="Lucida Console"/>
        </w:rPr>
      </w:pPr>
      <w:r>
        <w:rPr>
          <w:rFonts w:ascii="Lucida Console" w:hAnsi="Lucida Console"/>
          <w:b/>
        </w:rPr>
        <w:t>28 пехотинцев</w:t>
      </w:r>
      <w:r>
        <w:rPr>
          <w:rFonts w:ascii="Lucida Console" w:hAnsi="Lucida Console"/>
        </w:rPr>
        <w:t xml:space="preserve"> из стрелковой дивизии генерала </w:t>
      </w:r>
      <w:r>
        <w:rPr>
          <w:rFonts w:ascii="Lucida Console" w:hAnsi="Lucida Console"/>
          <w:b/>
        </w:rPr>
        <w:t>И. В. Панфилова у разъезда Дубосеково</w:t>
      </w:r>
      <w:r>
        <w:rPr>
          <w:rFonts w:ascii="Lucida Console" w:hAnsi="Lucida Console"/>
        </w:rPr>
        <w:t xml:space="preserve"> вступили в бой против 50 фашистских танков и не пропустили их к Москве. «Велика Россия, а отступать некуда - позади Москва!» Эти слова политрука Василия Клочкова облетели весь фронт и стали крылатыми. Герои погибли, но не отступили.</w:t>
      </w:r>
    </w:p>
    <w:p w14:paraId="26462724">
      <w:pPr>
        <w:spacing w:line="240" w:lineRule="auto"/>
        <w:ind w:left="709" w:right="1276" w:firstLine="567"/>
        <w:jc w:val="center"/>
        <w:rPr>
          <w:rFonts w:ascii="Lucida Console" w:hAnsi="Lucida Console"/>
          <w:b/>
        </w:rPr>
      </w:pPr>
    </w:p>
    <w:p w14:paraId="7557F4D3">
      <w:pPr>
        <w:spacing w:line="240" w:lineRule="auto"/>
        <w:ind w:left="709" w:right="1276" w:firstLine="567"/>
        <w:jc w:val="center"/>
        <w:rPr>
          <w:rFonts w:ascii="Lucida Console" w:hAnsi="Lucida Console"/>
          <w:b/>
        </w:rPr>
      </w:pPr>
    </w:p>
    <w:p w14:paraId="54062C6A">
      <w:pPr>
        <w:spacing w:line="240" w:lineRule="auto"/>
        <w:ind w:left="709" w:right="1276" w:firstLine="567"/>
        <w:jc w:val="center"/>
        <w:rPr>
          <w:rFonts w:ascii="Lucida Console" w:hAnsi="Lucida Console"/>
          <w:b/>
        </w:rPr>
      </w:pPr>
    </w:p>
    <w:p w14:paraId="1C0B761E">
      <w:pPr>
        <w:spacing w:line="240" w:lineRule="auto"/>
        <w:ind w:left="709" w:right="1276" w:firstLine="567"/>
        <w:jc w:val="center"/>
        <w:rPr>
          <w:rFonts w:ascii="Lucida Console" w:hAnsi="Lucida Console"/>
          <w:b/>
        </w:rPr>
      </w:pPr>
    </w:p>
    <w:p w14:paraId="18992313">
      <w:pPr>
        <w:spacing w:line="240" w:lineRule="auto"/>
        <w:ind w:left="709" w:right="1276" w:firstLine="567"/>
        <w:jc w:val="center"/>
        <w:rPr>
          <w:rFonts w:ascii="Lucida Console" w:hAnsi="Lucida Console"/>
          <w:b/>
        </w:rPr>
      </w:pPr>
    </w:p>
    <w:p w14:paraId="3C387DD9">
      <w:pPr>
        <w:spacing w:line="240" w:lineRule="auto"/>
        <w:ind w:left="709" w:right="1276" w:firstLine="567"/>
        <w:jc w:val="center"/>
        <w:rPr>
          <w:rFonts w:ascii="Lucida Console" w:hAnsi="Lucida Console"/>
          <w:b/>
        </w:rPr>
      </w:pPr>
    </w:p>
    <w:p w14:paraId="65EE24B1">
      <w:pPr>
        <w:spacing w:line="240" w:lineRule="auto"/>
        <w:ind w:left="709" w:right="1276" w:firstLine="567"/>
        <w:jc w:val="center"/>
        <w:rPr>
          <w:rFonts w:ascii="Lucida Console" w:hAnsi="Lucida Console"/>
          <w:b/>
        </w:rPr>
      </w:pPr>
    </w:p>
    <w:p w14:paraId="05815F69">
      <w:pPr>
        <w:spacing w:line="240" w:lineRule="auto"/>
        <w:ind w:left="709" w:right="1276" w:firstLine="567"/>
        <w:jc w:val="center"/>
        <w:rPr>
          <w:rFonts w:ascii="Arial Black" w:hAnsi="Arial Black"/>
          <w:sz w:val="24"/>
        </w:rPr>
      </w:pPr>
      <w:r>
        <w:rPr>
          <w:rFonts w:ascii="Arial Black" w:hAnsi="Arial Black"/>
          <w:b/>
          <w:sz w:val="24"/>
        </w:rPr>
        <w:t>Потери</w:t>
      </w:r>
    </w:p>
    <w:p w14:paraId="36E4749B">
      <w:pPr>
        <w:spacing w:line="240" w:lineRule="auto"/>
        <w:ind w:left="709" w:right="1276" w:firstLine="567"/>
        <w:jc w:val="both"/>
        <w:rPr>
          <w:rFonts w:ascii="Lucida Console" w:hAnsi="Lucida Console"/>
          <w:lang w:val="en-US"/>
        </w:rPr>
      </w:pPr>
    </w:p>
    <w:tbl>
      <w:tblPr>
        <w:tblStyle w:val="6"/>
        <w:tblW w:w="6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5"/>
        <w:gridCol w:w="3606"/>
      </w:tblGrid>
      <w:tr w14:paraId="78724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tcPr>
          <w:p w14:paraId="577733DB">
            <w:pPr>
              <w:spacing w:after="0" w:line="240" w:lineRule="auto"/>
              <w:ind w:right="-35"/>
              <w:jc w:val="both"/>
              <w:rPr>
                <w:rFonts w:ascii="Arial Black" w:hAnsi="Arial Black"/>
                <w:lang w:val="en-US"/>
              </w:rPr>
            </w:pPr>
            <w:r>
              <w:rPr>
                <w:rFonts w:ascii="Arial Black" w:hAnsi="Arial Black"/>
              </w:rPr>
              <w:t>Советские войска</w:t>
            </w:r>
          </w:p>
        </w:tc>
        <w:tc>
          <w:tcPr>
            <w:tcW w:w="3606" w:type="dxa"/>
          </w:tcPr>
          <w:p w14:paraId="15A816B3">
            <w:pPr>
              <w:spacing w:after="0" w:line="240" w:lineRule="auto"/>
              <w:ind w:right="1161" w:hanging="47"/>
              <w:jc w:val="both"/>
              <w:rPr>
                <w:rFonts w:ascii="Arial Black" w:hAnsi="Arial Black"/>
              </w:rPr>
            </w:pPr>
            <w:r>
              <w:rPr>
                <w:rFonts w:ascii="Arial Black" w:hAnsi="Arial Black"/>
              </w:rPr>
              <w:t xml:space="preserve">Немецко-фашистские войска         </w:t>
            </w:r>
          </w:p>
        </w:tc>
      </w:tr>
      <w:tr w14:paraId="1A6E8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tcPr>
          <w:p w14:paraId="6EEE986D">
            <w:pPr>
              <w:spacing w:after="0" w:line="240" w:lineRule="auto"/>
              <w:ind w:right="-35"/>
              <w:jc w:val="both"/>
              <w:rPr>
                <w:rFonts w:ascii="Arial Black" w:hAnsi="Arial Black"/>
                <w:lang w:val="en-US"/>
              </w:rPr>
            </w:pPr>
            <w:r>
              <w:rPr>
                <w:rFonts w:ascii="Arial Black" w:hAnsi="Arial Black"/>
              </w:rPr>
              <w:t>625 256 человек</w:t>
            </w:r>
          </w:p>
        </w:tc>
        <w:tc>
          <w:tcPr>
            <w:tcW w:w="3606" w:type="dxa"/>
          </w:tcPr>
          <w:p w14:paraId="0A5831FA">
            <w:pPr>
              <w:spacing w:after="0" w:line="240" w:lineRule="auto"/>
              <w:ind w:right="1161" w:hanging="47"/>
              <w:jc w:val="both"/>
              <w:rPr>
                <w:rFonts w:ascii="Arial Black" w:hAnsi="Arial Black"/>
              </w:rPr>
            </w:pPr>
            <w:r>
              <w:rPr>
                <w:rFonts w:ascii="Arial Black" w:hAnsi="Arial Black"/>
              </w:rPr>
              <w:t>581 900 человек</w:t>
            </w:r>
          </w:p>
          <w:p w14:paraId="7608A515">
            <w:pPr>
              <w:spacing w:after="0" w:line="240" w:lineRule="auto"/>
              <w:ind w:left="-801" w:right="1161" w:hanging="47"/>
              <w:jc w:val="both"/>
              <w:rPr>
                <w:rFonts w:ascii="Arial Black" w:hAnsi="Arial Black"/>
                <w:lang w:val="en-US"/>
              </w:rPr>
            </w:pPr>
          </w:p>
        </w:tc>
      </w:tr>
      <w:tr w14:paraId="67BC9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tcPr>
          <w:p w14:paraId="18DAADB3">
            <w:pPr>
              <w:spacing w:after="0" w:line="240" w:lineRule="auto"/>
              <w:ind w:right="-35"/>
              <w:jc w:val="both"/>
              <w:rPr>
                <w:rFonts w:ascii="Arial Black" w:hAnsi="Arial Black"/>
                <w:lang w:val="en-US"/>
              </w:rPr>
            </w:pPr>
            <w:r>
              <w:rPr>
                <w:rFonts w:ascii="Arial Black" w:hAnsi="Arial Black"/>
              </w:rPr>
              <w:t>4171 танков</w:t>
            </w:r>
          </w:p>
        </w:tc>
        <w:tc>
          <w:tcPr>
            <w:tcW w:w="3606" w:type="dxa"/>
          </w:tcPr>
          <w:p w14:paraId="04CFA3CC">
            <w:pPr>
              <w:spacing w:after="0" w:line="240" w:lineRule="auto"/>
              <w:ind w:right="1161" w:hanging="47"/>
              <w:jc w:val="both"/>
              <w:rPr>
                <w:rFonts w:ascii="Arial Black" w:hAnsi="Arial Black"/>
              </w:rPr>
            </w:pPr>
            <w:r>
              <w:rPr>
                <w:rFonts w:ascii="Arial Black" w:hAnsi="Arial Black"/>
              </w:rPr>
              <w:t>1300 танков и САУ</w:t>
            </w:r>
          </w:p>
        </w:tc>
      </w:tr>
      <w:tr w14:paraId="02922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tcPr>
          <w:p w14:paraId="0856E0DA">
            <w:pPr>
              <w:spacing w:after="0" w:line="240" w:lineRule="auto"/>
              <w:ind w:right="-35"/>
              <w:jc w:val="both"/>
              <w:rPr>
                <w:rFonts w:ascii="Arial Black" w:hAnsi="Arial Black"/>
                <w:lang w:val="en-US"/>
              </w:rPr>
            </w:pPr>
            <w:r>
              <w:rPr>
                <w:rFonts w:ascii="Arial Black" w:hAnsi="Arial Black"/>
              </w:rPr>
              <w:t>4171 САУ</w:t>
            </w:r>
          </w:p>
        </w:tc>
        <w:tc>
          <w:tcPr>
            <w:tcW w:w="3606" w:type="dxa"/>
          </w:tcPr>
          <w:p w14:paraId="6F5B7E78">
            <w:pPr>
              <w:spacing w:after="0" w:line="240" w:lineRule="auto"/>
              <w:ind w:right="1161" w:hanging="47"/>
              <w:jc w:val="both"/>
              <w:rPr>
                <w:rFonts w:ascii="Arial Black" w:hAnsi="Arial Black"/>
              </w:rPr>
            </w:pPr>
            <w:r>
              <w:rPr>
                <w:rFonts w:ascii="Arial Black" w:hAnsi="Arial Black"/>
              </w:rPr>
              <w:t>1300 САУ</w:t>
            </w:r>
          </w:p>
          <w:p w14:paraId="03916CCA">
            <w:pPr>
              <w:spacing w:after="0" w:line="240" w:lineRule="auto"/>
              <w:ind w:right="1161" w:hanging="47"/>
              <w:jc w:val="both"/>
              <w:rPr>
                <w:rFonts w:ascii="Arial Black" w:hAnsi="Arial Black"/>
                <w:lang w:val="en-US"/>
              </w:rPr>
            </w:pPr>
          </w:p>
        </w:tc>
      </w:tr>
      <w:tr w14:paraId="121F6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tcPr>
          <w:p w14:paraId="3438644B">
            <w:pPr>
              <w:spacing w:after="0" w:line="240" w:lineRule="auto"/>
              <w:ind w:right="-35"/>
              <w:jc w:val="both"/>
              <w:rPr>
                <w:rFonts w:ascii="Arial Black" w:hAnsi="Arial Black"/>
                <w:lang w:val="en-US"/>
              </w:rPr>
            </w:pPr>
            <w:r>
              <w:rPr>
                <w:rFonts w:ascii="Arial Black" w:hAnsi="Arial Black"/>
              </w:rPr>
              <w:t xml:space="preserve">24 478 орудий </w:t>
            </w:r>
          </w:p>
        </w:tc>
        <w:tc>
          <w:tcPr>
            <w:tcW w:w="3606" w:type="dxa"/>
          </w:tcPr>
          <w:p w14:paraId="4A071A22">
            <w:pPr>
              <w:spacing w:after="0" w:line="240" w:lineRule="auto"/>
              <w:ind w:right="1161" w:hanging="47"/>
              <w:jc w:val="both"/>
              <w:rPr>
                <w:rFonts w:ascii="Arial Black" w:hAnsi="Arial Black"/>
                <w:lang w:val="en-US"/>
              </w:rPr>
            </w:pPr>
            <w:r>
              <w:rPr>
                <w:rFonts w:ascii="Arial Black" w:hAnsi="Arial Black"/>
              </w:rPr>
              <w:t>2500 орудий</w:t>
            </w:r>
          </w:p>
        </w:tc>
      </w:tr>
      <w:tr w14:paraId="4E338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35" w:type="dxa"/>
          </w:tcPr>
          <w:p w14:paraId="4E738087">
            <w:pPr>
              <w:spacing w:after="0" w:line="240" w:lineRule="auto"/>
              <w:ind w:right="-35"/>
              <w:jc w:val="both"/>
              <w:rPr>
                <w:rFonts w:ascii="Arial Black" w:hAnsi="Arial Black"/>
                <w:lang w:val="en-US"/>
              </w:rPr>
            </w:pPr>
            <w:r>
              <w:rPr>
                <w:rFonts w:ascii="Arial Black" w:hAnsi="Arial Black"/>
              </w:rPr>
              <w:t>24 478 миномётов</w:t>
            </w:r>
          </w:p>
        </w:tc>
        <w:tc>
          <w:tcPr>
            <w:tcW w:w="3606" w:type="dxa"/>
          </w:tcPr>
          <w:p w14:paraId="7C7E4FED">
            <w:pPr>
              <w:spacing w:after="0" w:line="240" w:lineRule="auto"/>
              <w:ind w:right="1161" w:hanging="47"/>
              <w:jc w:val="both"/>
              <w:rPr>
                <w:rFonts w:ascii="Arial Black" w:hAnsi="Arial Black"/>
              </w:rPr>
            </w:pPr>
            <w:r>
              <w:rPr>
                <w:rFonts w:ascii="Arial Black" w:hAnsi="Arial Black"/>
              </w:rPr>
              <w:t>2500 миномётов</w:t>
            </w:r>
          </w:p>
        </w:tc>
      </w:tr>
    </w:tbl>
    <w:p w14:paraId="47568388">
      <w:pPr>
        <w:spacing w:line="240" w:lineRule="auto"/>
        <w:ind w:right="1276"/>
        <w:jc w:val="both"/>
        <w:rPr>
          <w:rFonts w:ascii="Lucida Console" w:hAnsi="Lucida Console"/>
        </w:rPr>
      </w:pPr>
    </w:p>
    <w:p w14:paraId="721D1759">
      <w:pPr>
        <w:ind w:left="709"/>
        <w:rPr>
          <w:rFonts w:ascii="Lucida Console" w:hAnsi="Lucida Console"/>
        </w:rPr>
      </w:pPr>
      <w:r>
        <w:rPr>
          <w:rFonts w:ascii="Lucida Console" w:hAnsi="Lucida Console"/>
        </w:rPr>
        <w:br w:type="page"/>
      </w:r>
    </w:p>
    <w:p w14:paraId="0B7D1529">
      <w:pPr>
        <w:keepNext/>
        <w:framePr w:dropCap="drop" w:lines="2" w:h="331" w:hRule="exact" w:wrap="around" w:vAnchor="text" w:hAnchor="page" w:x="2746" w:y="1867"/>
        <w:spacing w:after="0" w:line="331" w:lineRule="exact"/>
        <w:textAlignment w:val="baseline"/>
        <w:rPr>
          <w:rFonts w:ascii="Arial Black" w:hAnsi="Arial Black" w:cstheme="minorHAnsi"/>
          <w:b/>
          <w:i/>
          <w:position w:val="-1"/>
          <w:sz w:val="31"/>
          <w:szCs w:val="18"/>
        </w:rPr>
      </w:pPr>
      <w:r>
        <w:rPr>
          <w:rFonts w:ascii="Arial Black" w:hAnsi="Arial Black" w:cstheme="minorHAnsi"/>
          <w:b/>
          <w:i/>
          <w:position w:val="-1"/>
          <w:sz w:val="31"/>
          <w:szCs w:val="18"/>
        </w:rPr>
        <w:t>Б</w:t>
      </w:r>
    </w:p>
    <w:p w14:paraId="6B48051E">
      <w:pPr>
        <w:spacing w:line="240" w:lineRule="auto"/>
        <w:ind w:left="709" w:right="1276"/>
        <w:jc w:val="both"/>
      </w:pPr>
      <w: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-90170</wp:posOffset>
                </wp:positionV>
                <wp:extent cx="5525770" cy="964565"/>
                <wp:effectExtent l="0" t="0" r="0" b="5715"/>
                <wp:wrapSquare wrapText="bothSides"/>
                <wp:docPr id="2" name="Надпись 2"/>
                <wp:cNvGraphicFramePr/>
                <a:graphic xmlns:a="http://schemas.openxmlformats.org/drawingml/2006/main">
                  <a:graphicData uri="http://schemas.microsoft.com/office/word/2010/wordprocessingShape">
                    <wps:wsp>
                      <wps:cNvSpPr txBox="1"/>
                      <wps:spPr>
                        <a:xfrm>
                          <a:off x="0" y="0"/>
                          <a:ext cx="5526000" cy="964800"/>
                        </a:xfrm>
                        <a:prstGeom prst="rect">
                          <a:avLst/>
                        </a:prstGeom>
                        <a:noFill/>
                        <a:ln>
                          <a:noFill/>
                        </a:ln>
                      </wps:spPr>
                      <wps:txbx>
                        <w:txbxContent>
                          <w:p w14:paraId="579AB24A">
                            <w:pPr>
                              <w:spacing w:line="240" w:lineRule="auto"/>
                              <w:ind w:right="1276"/>
                              <w:jc w:val="center"/>
                              <w:rPr>
                                <w:rFonts w:ascii="Mistral" w:hAnsi="Mistral"/>
                                <w:b/>
                                <w:color w:val="2E75B6" w:themeColor="accent5" w:themeShade="BF"/>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istral" w:hAnsi="Mistral"/>
                                <w:b/>
                                <w:color w:val="2E75B6" w:themeColor="accent5" w:themeShade="BF"/>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Оборона Ленинграда</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Надпись 2" o:spid="_x0000_s1026" o:spt="202" type="#_x0000_t202" style="position:absolute;left:0pt;margin-left:0pt;margin-top:-7.1pt;height:75.95pt;width:435.1pt;mso-position-horizontal-relative:margin;mso-wrap-distance-bottom:0pt;mso-wrap-distance-left:9pt;mso-wrap-distance-right:9pt;mso-wrap-distance-top:0pt;z-index:251662336;mso-width-relative:page;mso-height-relative:page;" filled="f" stroked="f" coordsize="21600,21600" o:gfxdata="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k4goNYAAAAIAQAADwAAAAAAAAABACAAAAAiAAAAZHJzL2Rv&#10;d25yZXYueG1sUEsBAhQAFAAAAAgAh07iQPVnv5I8AgAAYgQAAA4AAAAAAAAAAQAgAAAAJQEAAGRy&#10;cy9lMm9Eb2MueG1sUEsFBgAAAAAGAAYAWQEAANMFAAAAAA==&#10;">
                <v:fill on="f" focussize="0,0"/>
                <v:stroke on="f"/>
                <v:imagedata o:title=""/>
                <o:lock v:ext="edit" aspectratio="f"/>
                <v:textbox style="mso-fit-shape-to-text:t;">
                  <w:txbxContent>
                    <w:p w14:paraId="579AB24A">
                      <w:pPr>
                        <w:spacing w:line="240" w:lineRule="auto"/>
                        <w:ind w:right="1276"/>
                        <w:jc w:val="center"/>
                        <w:rPr>
                          <w:rFonts w:ascii="Mistral" w:hAnsi="Mistral"/>
                          <w:b/>
                          <w:color w:val="2E75B6" w:themeColor="accent5" w:themeShade="BF"/>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Mistral" w:hAnsi="Mistral"/>
                          <w:b/>
                          <w:color w:val="2E75B6" w:themeColor="accent5" w:themeShade="BF"/>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Оборона Ленинграда</w:t>
                      </w:r>
                    </w:p>
                  </w:txbxContent>
                </v:textbox>
                <w10:wrap type="square"/>
              </v:shape>
            </w:pict>
          </mc:Fallback>
        </mc:AlternateContent>
      </w:r>
      <w:r>
        <w:t xml:space="preserve"> </w:t>
      </w:r>
    </w:p>
    <w:p w14:paraId="6F96E03D">
      <w:pPr>
        <w:spacing w:line="240" w:lineRule="auto"/>
        <w:ind w:left="1276" w:right="1276"/>
        <w:rPr>
          <w:rFonts w:ascii="Calibri Light" w:hAnsi="Calibri Light" w:cs="Calibri Light"/>
          <w:b/>
          <w:sz w:val="18"/>
          <w:szCs w:val="18"/>
        </w:rPr>
      </w:pPr>
      <w:r>
        <w:rPr>
          <w:rFonts w:ascii="Calibri Light" w:hAnsi="Calibri Light" w:cs="Calibri Light"/>
          <w:b/>
          <w:sz w:val="18"/>
          <w:szCs w:val="18"/>
        </w:rPr>
        <w:t xml:space="preserve"> локада Ленинграда началась 8 сентября 1941 года. В планах гитлеровских оккупантов было стереть город с лица земли и уничтожить всех ленинградцев. Осаждённый Ленинград 872 дня боролся за жизнь. Ежедневные бомбардировки и страшный голод не сломили его жителей, город продолжал жить и бороться. Оборона Ленинграда и блокада — урок беспримерного мужества для всей страны, для всего мира. Ленинград был окончательно освобождён от блокады 27 января 1944 года.</w:t>
      </w:r>
    </w:p>
    <w:p w14:paraId="32A09CE2">
      <w:pPr>
        <w:spacing w:line="240" w:lineRule="auto"/>
        <w:ind w:right="1276"/>
        <w:jc w:val="center"/>
        <w:rPr>
          <w:rFonts w:ascii="Mistral" w:hAnsi="Mistral" w:cs="Calibri Light"/>
          <w:b/>
          <w:sz w:val="36"/>
          <w:szCs w:val="36"/>
        </w:rPr>
      </w:pPr>
      <w:r>
        <w:rPr>
          <w:rFonts w:ascii="Mistral" w:hAnsi="Mistral" w:cs="Calibri Light"/>
          <w:b/>
          <w:sz w:val="36"/>
          <w:szCs w:val="36"/>
        </w:rPr>
        <w:t>Планы нацистов</w:t>
      </w:r>
    </w:p>
    <w:p w14:paraId="663C92A9">
      <w:pPr>
        <w:spacing w:line="240" w:lineRule="auto"/>
        <w:ind w:left="567" w:right="1276" w:firstLine="567"/>
        <w:jc w:val="both"/>
        <w:rPr>
          <w:rFonts w:ascii="Calibri Light" w:hAnsi="Calibri Light" w:cs="Calibri Light"/>
          <w:b/>
          <w:sz w:val="18"/>
          <w:szCs w:val="18"/>
        </w:rPr>
      </w:pPr>
      <w:r>
        <w:rPr>
          <w:rFonts w:ascii="Calibri Light" w:hAnsi="Calibri Light" w:cs="Calibri Light"/>
          <w:b/>
          <w:sz w:val="18"/>
          <w:szCs w:val="18"/>
        </w:rPr>
        <w:t>Сразу после начала вторжения в СССР гитлеровское командование объявило, что Ленинград необходимо стереть с лица земли. В конце сентября 1941 года А. Гитлер издал соответствующую директиву, в которой говорилось буквально следующее:</w:t>
      </w:r>
    </w:p>
    <w:p w14:paraId="636C3E5A">
      <w:pPr>
        <w:spacing w:line="240" w:lineRule="auto"/>
        <w:ind w:left="567" w:right="1276" w:firstLine="567"/>
        <w:jc w:val="center"/>
        <w:rPr>
          <w:rFonts w:ascii="Arial Black" w:hAnsi="Arial Black" w:cs="Calibri Light"/>
          <w:b/>
          <w:sz w:val="16"/>
          <w:szCs w:val="16"/>
        </w:rPr>
      </w:pPr>
      <w:r>
        <w:rPr>
          <w:rFonts w:ascii="Arial Black" w:hAnsi="Arial Black" w:cs="Calibri Light"/>
          <w:b/>
          <w:sz w:val="16"/>
          <w:szCs w:val="16"/>
        </w:rPr>
        <w:t>«1. Фюрер принял решение стереть город Ленинград с лица земли. После разгрома советской армии существование этого города не будет иметь никакого смысла...</w:t>
      </w:r>
    </w:p>
    <w:p w14:paraId="347C877D">
      <w:pPr>
        <w:spacing w:line="240" w:lineRule="auto"/>
        <w:ind w:right="1276" w:firstLine="567"/>
        <w:jc w:val="center"/>
        <w:rPr>
          <w:rFonts w:ascii="Calibri Light" w:hAnsi="Calibri Light" w:cs="Calibri Light"/>
          <w:b/>
          <w:sz w:val="18"/>
          <w:szCs w:val="18"/>
        </w:rPr>
      </w:pPr>
      <w:r>
        <w:rPr>
          <w:rFonts w:ascii="Calibri Light" w:hAnsi="Calibri Light" w:cs="Calibri Light"/>
          <w:b/>
          <w:sz w:val="18"/>
          <w:szCs w:val="18"/>
        </w:rPr>
        <w:t>2. Предлагается плотно блокировать город и сравнять его с землёй с помощью артиллерии всех калибров и непрерывных бомбардировок с воздуха. Если в результате сложившейся в городе обстановки последуют заявления о сдаче города, они должны быть отклонены». Из директивы «О будущем города Ленинграда» 900 дней мужества!</w:t>
      </w:r>
    </w:p>
    <w:p w14:paraId="44367318">
      <w:pPr>
        <w:spacing w:line="240" w:lineRule="auto"/>
        <w:ind w:right="1276" w:firstLine="567"/>
        <w:jc w:val="center"/>
        <w:rPr>
          <w:rFonts w:ascii="Calibri Light" w:hAnsi="Calibri Light" w:cs="Calibri Light"/>
          <w:b/>
          <w:sz w:val="18"/>
          <w:szCs w:val="18"/>
        </w:rPr>
      </w:pPr>
      <w:r>
        <w:rPr>
          <w:rFonts w:ascii="Calibri Light" w:hAnsi="Calibri Light" w:cs="Calibri Light"/>
          <w:b/>
          <w:sz w:val="18"/>
          <w:szCs w:val="18"/>
        </w:rPr>
        <w:t>Ежедневно враг обстреливал город из артиллерийских орудий, в результате бомбардировок сгорели продовольственные склады, в том числе крупнейшие Бадаевские. Голод убивал людей. Люди умирали на работе, в своих квартирах, на улицах падали от изнеможения и больше не поднимались. За годы блокады, по послевоенным подсчётам, в Ленинграде погибло от 800 тыс. до более чем 1 млн человек (прежде всего от голода).</w:t>
      </w:r>
    </w:p>
    <w:p w14:paraId="7463A548">
      <w:pPr>
        <w:spacing w:line="240" w:lineRule="auto"/>
        <w:ind w:right="1276" w:firstLine="567"/>
        <w:jc w:val="center"/>
      </w:pPr>
      <w:r>
        <w:rPr>
          <w:rFonts w:ascii="Calibri Light" w:hAnsi="Calibri Light" w:cs="Calibri Light"/>
          <w:b/>
          <w:sz w:val="18"/>
          <w:szCs w:val="18"/>
        </w:rPr>
        <w:t>В мировой истории трудно найти случай, когда столь крупный мегаполис вместе с жителями оказывался во вражеском кольце. Но Ленинград жил, Ленинград боролся. На оставшихся в городе предприятиях трудились рабочие (мужчины, женщины, подростки), которые ремонтировали военную технику, выпускали оружие, восстанавливали производство электроэнергии. Руководство города и командование фронтом (его возглавлял генерал Л. А. Говоров) делали всё возможное, чтобы прорвать блокаду. Символом несгибаемого мужества защитников Ленинграда стал «Невский пятачок». Единственной надеждой на спасение для сотен тысяч ленинградцев стала эвакуация и доставка продовольствия по Ладожскому озеру летом по воде, зимой по льду. Эта трасса получила название «Дорога жизни». Прорыв блокады произошёл только в январе 1943 года.</w:t>
      </w:r>
    </w:p>
    <w:p w14:paraId="21450283">
      <w:pPr>
        <w:spacing w:line="240" w:lineRule="auto"/>
        <w:ind w:right="1276"/>
        <w:jc w:val="both"/>
      </w:pPr>
    </w:p>
    <w:sectPr>
      <w:headerReference r:id="rId5" w:type="default"/>
      <w:pgSz w:w="11906" w:h="16838"/>
      <w:pgMar w:top="1134" w:right="850" w:bottom="1134" w:left="1701" w:header="708" w:footer="708" w:gutter="0"/>
      <w:pgBorders w:offsetFrom="page">
        <w:top w:val="stars3d" w:color="auto" w:sz="15" w:space="24"/>
        <w:left w:val="stars3d" w:color="auto" w:sz="15" w:space="24"/>
        <w:bottom w:val="stars3d" w:color="auto" w:sz="15" w:space="24"/>
        <w:right w:val="stars3d" w:color="auto" w:sz="15"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ranklin Gothic Medium">
    <w:panose1 w:val="020B0603020102020204"/>
    <w:charset w:val="CC"/>
    <w:family w:val="swiss"/>
    <w:pitch w:val="default"/>
    <w:sig w:usb0="00000287" w:usb1="00000000" w:usb2="00000000" w:usb3="00000000" w:csb0="2000009F" w:csb1="DFD70000"/>
  </w:font>
  <w:font w:name="Mistral">
    <w:panose1 w:val="03090702030407020403"/>
    <w:charset w:val="CC"/>
    <w:family w:val="script"/>
    <w:pitch w:val="default"/>
    <w:sig w:usb0="00000287" w:usb1="00000000" w:usb2="00000000" w:usb3="00000000" w:csb0="2000009F" w:csb1="DFD70000"/>
  </w:font>
  <w:font w:name="Arial Black">
    <w:panose1 w:val="020B0A04020102020204"/>
    <w:charset w:val="CC"/>
    <w:family w:val="swiss"/>
    <w:pitch w:val="default"/>
    <w:sig w:usb0="A00002AF" w:usb1="400078FB" w:usb2="00000000" w:usb3="00000000" w:csb0="6000009F" w:csb1="DFD70000"/>
  </w:font>
  <w:font w:name="Monotype Corsiva">
    <w:panose1 w:val="03010101010201010101"/>
    <w:charset w:val="CC"/>
    <w:family w:val="script"/>
    <w:pitch w:val="default"/>
    <w:sig w:usb0="00000287" w:usb1="00000000" w:usb2="00000000" w:usb3="00000000" w:csb0="2000009F" w:csb1="DFD70000"/>
  </w:font>
  <w:font w:name="Lucida Console">
    <w:panose1 w:val="020B0609040504020204"/>
    <w:charset w:val="CC"/>
    <w:family w:val="modern"/>
    <w:pitch w:val="default"/>
    <w:sig w:usb0="8000028F" w:usb1="00001800" w:usb2="00000000" w:usb3="00000000" w:csb0="0000001F" w:csb1="D7D70000"/>
  </w:font>
  <w:font w:name="Cambria">
    <w:panose1 w:val="02040503050406030204"/>
    <w:charset w:val="CC"/>
    <w:family w:val="roman"/>
    <w:pitch w:val="default"/>
    <w:sig w:usb0="E00006FF" w:usb1="420024FF" w:usb2="02000000" w:usb3="00000000" w:csb0="2000019F" w:csb1="00000000"/>
  </w:font>
  <w:font w:name="Calibri Light">
    <w:panose1 w:val="020F0302020204030204"/>
    <w:charset w:val="CC"/>
    <w:family w:val="swiss"/>
    <w:pitch w:val="default"/>
    <w:sig w:usb0="E4002EFF" w:usb1="C000247B" w:usb2="00000009" w:usb3="00000000" w:csb0="200001FF" w:csb1="00000000"/>
  </w:font>
  <w:font w:name="Mistral">
    <w:panose1 w:val="03090702030407020403"/>
    <w:charset w:val="00"/>
    <w:family w:val="auto"/>
    <w:pitch w:val="default"/>
    <w:sig w:usb0="00000287" w:usb1="00000000" w:usb2="00000000" w:usb3="00000000" w:csb0="2000009F" w:csb1="DFD70000"/>
  </w:font>
  <w:font w:name="Segoe UI Black">
    <w:panose1 w:val="020B0A02040204020203"/>
    <w:charset w:val="00"/>
    <w:family w:val="auto"/>
    <w:pitch w:val="default"/>
    <w:sig w:usb0="E00002FF" w:usb1="4000E47F" w:usb2="00000021" w:usb3="00000000" w:csb0="2000019F" w:csb1="00000000"/>
  </w:font>
  <w:font w:name="Source Code Pro">
    <w:panose1 w:val="020B0509030403020204"/>
    <w:charset w:val="00"/>
    <w:family w:val="auto"/>
    <w:pitch w:val="default"/>
    <w:sig w:usb0="200002F7" w:usb1="02003803" w:usb2="00000000" w:usb3="00000000" w:csb0="6000019F" w:csb1="00000000"/>
  </w:font>
  <w:font w:name="Source Serif Pro Black">
    <w:panose1 w:val="02040903050405020204"/>
    <w:charset w:val="00"/>
    <w:family w:val="auto"/>
    <w:pitch w:val="default"/>
    <w:sig w:usb0="20000287" w:usb1="02000003"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miri Quran">
    <w:panose1 w:val="00000500000000000000"/>
    <w:charset w:val="00"/>
    <w:family w:val="auto"/>
    <w:pitch w:val="default"/>
    <w:sig w:usb0="80002043" w:usb1="80002000" w:usb2="00000000" w:usb3="00000000" w:csb0="00000040" w:csb1="00000000"/>
  </w:font>
  <w:font w:name="Berlin Sans FB">
    <w:panose1 w:val="020E06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9E4CFE">
    <w:pPr>
      <w:pStyle w:val="4"/>
    </w:pPr>
    <w:r>
      <w:rPr>
        <w:lang w:eastAsia="ru-RU"/>
      </w:rPr>
      <w:drawing>
        <wp:anchor distT="0" distB="0" distL="114300" distR="114300" simplePos="0" relativeHeight="251659264" behindDoc="1" locked="0" layoutInCell="1" allowOverlap="1">
          <wp:simplePos x="0" y="0"/>
          <wp:positionH relativeFrom="column">
            <wp:posOffset>-1139190</wp:posOffset>
          </wp:positionH>
          <wp:positionV relativeFrom="paragraph">
            <wp:posOffset>-425450</wp:posOffset>
          </wp:positionV>
          <wp:extent cx="7599045" cy="10652125"/>
          <wp:effectExtent l="0" t="0" r="190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5168" cy="1077289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7A7EED"/>
    <w:multiLevelType w:val="multilevel"/>
    <w:tmpl w:val="337A7EED"/>
    <w:lvl w:ilvl="0" w:tentative="0">
      <w:start w:val="1"/>
      <w:numFmt w:val="lowerLetter"/>
      <w:lvlText w:val="%1)"/>
      <w:lvlJc w:val="left"/>
      <w:pPr>
        <w:ind w:left="1996" w:hanging="360"/>
      </w:pPr>
    </w:lvl>
    <w:lvl w:ilvl="1" w:tentative="0">
      <w:start w:val="1"/>
      <w:numFmt w:val="lowerLetter"/>
      <w:lvlText w:val="%2."/>
      <w:lvlJc w:val="left"/>
      <w:pPr>
        <w:ind w:left="2716" w:hanging="360"/>
      </w:pPr>
    </w:lvl>
    <w:lvl w:ilvl="2" w:tentative="0">
      <w:start w:val="1"/>
      <w:numFmt w:val="lowerRoman"/>
      <w:lvlText w:val="%3."/>
      <w:lvlJc w:val="right"/>
      <w:pPr>
        <w:ind w:left="3436" w:hanging="180"/>
      </w:pPr>
    </w:lvl>
    <w:lvl w:ilvl="3" w:tentative="0">
      <w:start w:val="1"/>
      <w:numFmt w:val="decimal"/>
      <w:lvlText w:val="%4."/>
      <w:lvlJc w:val="left"/>
      <w:pPr>
        <w:ind w:left="4156" w:hanging="360"/>
      </w:pPr>
    </w:lvl>
    <w:lvl w:ilvl="4" w:tentative="0">
      <w:start w:val="1"/>
      <w:numFmt w:val="lowerLetter"/>
      <w:lvlText w:val="%5."/>
      <w:lvlJc w:val="left"/>
      <w:pPr>
        <w:ind w:left="4876" w:hanging="360"/>
      </w:pPr>
    </w:lvl>
    <w:lvl w:ilvl="5" w:tentative="0">
      <w:start w:val="1"/>
      <w:numFmt w:val="lowerRoman"/>
      <w:lvlText w:val="%6."/>
      <w:lvlJc w:val="right"/>
      <w:pPr>
        <w:ind w:left="5596" w:hanging="180"/>
      </w:pPr>
    </w:lvl>
    <w:lvl w:ilvl="6" w:tentative="0">
      <w:start w:val="1"/>
      <w:numFmt w:val="decimal"/>
      <w:lvlText w:val="%7."/>
      <w:lvlJc w:val="left"/>
      <w:pPr>
        <w:ind w:left="6316" w:hanging="360"/>
      </w:pPr>
    </w:lvl>
    <w:lvl w:ilvl="7" w:tentative="0">
      <w:start w:val="1"/>
      <w:numFmt w:val="lowerLetter"/>
      <w:lvlText w:val="%8."/>
      <w:lvlJc w:val="left"/>
      <w:pPr>
        <w:ind w:left="7036" w:hanging="360"/>
      </w:pPr>
    </w:lvl>
    <w:lvl w:ilvl="8" w:tentative="0">
      <w:start w:val="1"/>
      <w:numFmt w:val="lowerRoman"/>
      <w:lvlText w:val="%9."/>
      <w:lvlJc w:val="right"/>
      <w:pPr>
        <w:ind w:left="77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44"/>
    <w:rsid w:val="00161626"/>
    <w:rsid w:val="0036307B"/>
    <w:rsid w:val="003E5B64"/>
    <w:rsid w:val="00465D9E"/>
    <w:rsid w:val="005925CA"/>
    <w:rsid w:val="005E4028"/>
    <w:rsid w:val="00700F07"/>
    <w:rsid w:val="007F7514"/>
    <w:rsid w:val="008F0D7A"/>
    <w:rsid w:val="00950044"/>
    <w:rsid w:val="0098667B"/>
    <w:rsid w:val="00A1097E"/>
    <w:rsid w:val="00B16F9D"/>
    <w:rsid w:val="00C03B29"/>
    <w:rsid w:val="00EF5D9B"/>
    <w:rsid w:val="00F2309C"/>
    <w:rsid w:val="00F52046"/>
    <w:rsid w:val="00FF6635"/>
    <w:rsid w:val="2CAD6A9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7"/>
    <w:unhideWhenUsed/>
    <w:uiPriority w:val="99"/>
    <w:pPr>
      <w:tabs>
        <w:tab w:val="center" w:pos="4677"/>
        <w:tab w:val="right" w:pos="9355"/>
      </w:tabs>
      <w:spacing w:after="0" w:line="240" w:lineRule="auto"/>
    </w:pPr>
  </w:style>
  <w:style w:type="paragraph" w:styleId="5">
    <w:name w:val="footer"/>
    <w:basedOn w:val="1"/>
    <w:link w:val="8"/>
    <w:unhideWhenUsed/>
    <w:uiPriority w:val="99"/>
    <w:pPr>
      <w:tabs>
        <w:tab w:val="center" w:pos="4677"/>
        <w:tab w:val="right" w:pos="9355"/>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Верхний колонтитул Знак"/>
    <w:basedOn w:val="2"/>
    <w:link w:val="4"/>
    <w:uiPriority w:val="99"/>
  </w:style>
  <w:style w:type="character" w:customStyle="1" w:styleId="8">
    <w:name w:val="Нижний колонтитул Знак"/>
    <w:basedOn w:val="2"/>
    <w:link w:val="5"/>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975</Words>
  <Characters>5559</Characters>
  <Lines>46</Lines>
  <Paragraphs>13</Paragraphs>
  <TotalTime>153</TotalTime>
  <ScaleCrop>false</ScaleCrop>
  <LinksUpToDate>false</LinksUpToDate>
  <CharactersWithSpaces>6521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2025-06-05T07:51:00Z</dcterms:created>
  <dc:creator>Nout28_3</dc:creator>
  <cp:lastModifiedBy>Денис Мурин</cp:lastModifiedBy>
  <dcterms:modified xsi:type="dcterms:W3CDTF">2025-06-15T18:53:25Z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05EC0ED0535E4AA3A0F57321D378096C_13</vt:lpwstr>
  </property>
</Properties>
</file>