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6421A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10F2A4FB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>
      <w:pPr>
        <w:jc w:val="center"/>
        <w:rPr>
          <w:b/>
        </w:rPr>
      </w:pPr>
    </w:p>
    <w:p w14:paraId="451FD3D2">
      <w:r>
        <w:t>_______________________________</w:t>
      </w:r>
      <w:r>
        <w:rPr>
          <w:u w:val="single"/>
          <w:lang w:val="ru-RU"/>
        </w:rPr>
        <w:t>Мурин</w:t>
      </w:r>
      <w:r>
        <w:rPr>
          <w:rFonts w:hint="default"/>
          <w:u w:val="single"/>
          <w:lang w:val="ru-RU"/>
        </w:rPr>
        <w:t xml:space="preserve"> Денис Валерьевич</w:t>
      </w:r>
      <w:r>
        <w:t>______________________________</w:t>
      </w:r>
    </w:p>
    <w:p w14:paraId="710DFB13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>
      <w:pPr>
        <w:ind w:right="424"/>
        <w:jc w:val="both"/>
      </w:pPr>
      <w:r>
        <w:rPr>
          <w:u w:val="single"/>
        </w:rPr>
        <w:t xml:space="preserve">обучающийся(аяся) на 3 курсе по специальности 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>
      <w:pPr>
        <w:rPr>
          <w:b/>
          <w:u w:val="single"/>
        </w:rPr>
      </w:pPr>
      <w:r>
        <w:rPr>
          <w:b/>
          <w:u w:val="single"/>
        </w:rPr>
        <w:t>______________ПМ.02. Осуществление интеграции программных модулей_______________</w:t>
      </w:r>
    </w:p>
    <w:p w14:paraId="2E080685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>
      <w:r>
        <w:t>в объеме 72</w:t>
      </w:r>
      <w:r>
        <w:rPr>
          <w:b/>
        </w:rPr>
        <w:t xml:space="preserve"> </w:t>
      </w:r>
      <w:r>
        <w:t xml:space="preserve">часов с «6» мая 20 г. по «17» мая 20 г. в учреждении </w:t>
      </w:r>
      <w:r>
        <w:rPr>
          <w:rStyle w:val="4"/>
          <w:b w:val="0"/>
          <w:u w:val="single"/>
        </w:rPr>
        <w:t>КОГПОБУ «СЛОБОДСКОЙ КОЛЛЕДЖ ПЕДАГОГИКИ И СОЦИАЛЬНЫХ ОТНОШЕНИЙ»</w:t>
      </w:r>
      <w:r>
        <w:rPr>
          <w:u w:val="single"/>
        </w:rPr>
        <w:t>___</w:t>
      </w:r>
      <w:r>
        <w:t>_________________________</w:t>
      </w:r>
    </w:p>
    <w:p w14:paraId="5A10A01F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>
      <w:pPr>
        <w:jc w:val="center"/>
        <w:rPr>
          <w:b/>
          <w:sz w:val="16"/>
          <w:szCs w:val="16"/>
        </w:rPr>
      </w:pPr>
    </w:p>
    <w:p w14:paraId="690E5C1D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10425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5887"/>
        <w:gridCol w:w="1435"/>
        <w:gridCol w:w="1684"/>
      </w:tblGrid>
      <w:tr w14:paraId="372E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0A0E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A562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7D68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DAD5C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7505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A6313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79E21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A23BE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9FC00">
            <w:pPr>
              <w:rPr>
                <w:b/>
                <w:color w:val="FF0000"/>
              </w:rPr>
            </w:pPr>
          </w:p>
        </w:tc>
      </w:tr>
      <w:tr w14:paraId="7D1A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EEE9E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51F67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2A3F0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7E8C9">
            <w:pPr>
              <w:rPr>
                <w:b/>
                <w:color w:val="FF0000"/>
              </w:rPr>
            </w:pPr>
          </w:p>
        </w:tc>
      </w:tr>
      <w:tr w14:paraId="425D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688F6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13730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EDC9E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26B5F">
            <w:pPr>
              <w:rPr>
                <w:b/>
                <w:color w:val="FF0000"/>
              </w:rPr>
            </w:pPr>
          </w:p>
        </w:tc>
      </w:tr>
      <w:tr w14:paraId="2160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6A240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B3E80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998C2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5FF4E">
            <w:pPr>
              <w:rPr>
                <w:b/>
                <w:color w:val="FF0000"/>
              </w:rPr>
            </w:pPr>
          </w:p>
        </w:tc>
      </w:tr>
      <w:tr w14:paraId="49C56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5877B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B7505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4F3B1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5B3F5">
            <w:pPr>
              <w:rPr>
                <w:b/>
                <w:color w:val="FF0000"/>
              </w:rPr>
            </w:pPr>
          </w:p>
        </w:tc>
      </w:tr>
      <w:tr w14:paraId="75F3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F1772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331F9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11B30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CD27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>
      <w:pPr>
        <w:rPr>
          <w:color w:val="FF0000"/>
          <w:sz w:val="16"/>
          <w:szCs w:val="16"/>
        </w:rPr>
      </w:pPr>
    </w:p>
    <w:p w14:paraId="6D7961F9">
      <w:r>
        <w:t xml:space="preserve">У обучающегося/обучающейся были сформированы общие компетенции (элементы компетенций): </w:t>
      </w:r>
    </w:p>
    <w:p w14:paraId="64B07528">
      <w:pPr>
        <w:jc w:val="center"/>
        <w:rPr>
          <w:b/>
        </w:rPr>
      </w:pPr>
    </w:p>
    <w:p w14:paraId="608B685B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4966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4"/>
        <w:gridCol w:w="2587"/>
      </w:tblGrid>
      <w:tr w14:paraId="0175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C959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3DB02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313D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9D1191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7AB90">
            <w:pPr>
              <w:jc w:val="center"/>
              <w:rPr>
                <w:b/>
              </w:rPr>
            </w:pPr>
          </w:p>
        </w:tc>
      </w:tr>
      <w:tr w14:paraId="2304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7FBBD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145ED">
            <w:pPr>
              <w:jc w:val="center"/>
              <w:rPr>
                <w:b/>
              </w:rPr>
            </w:pPr>
          </w:p>
        </w:tc>
      </w:tr>
      <w:tr w14:paraId="1DA7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BC3D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5D635">
            <w:pPr>
              <w:jc w:val="center"/>
              <w:rPr>
                <w:b/>
              </w:rPr>
            </w:pPr>
          </w:p>
        </w:tc>
      </w:tr>
      <w:tr w14:paraId="50DD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E539A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A1754">
            <w:pPr>
              <w:jc w:val="center"/>
              <w:rPr>
                <w:b/>
              </w:rPr>
            </w:pPr>
          </w:p>
        </w:tc>
      </w:tr>
      <w:tr w14:paraId="6B58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853F8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A526B">
            <w:pPr>
              <w:jc w:val="center"/>
              <w:rPr>
                <w:b/>
              </w:rPr>
            </w:pPr>
          </w:p>
        </w:tc>
      </w:tr>
      <w:tr w14:paraId="3A67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D71B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098DB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206E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FA872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DE8F1">
            <w:pPr>
              <w:jc w:val="center"/>
              <w:rPr>
                <w:b/>
              </w:rPr>
            </w:pPr>
          </w:p>
        </w:tc>
      </w:tr>
      <w:tr w14:paraId="2795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CAACB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10125">
            <w:pPr>
              <w:jc w:val="center"/>
              <w:rPr>
                <w:b/>
              </w:rPr>
            </w:pPr>
          </w:p>
        </w:tc>
      </w:tr>
      <w:tr w14:paraId="1CF08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7FAD0D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EA017">
            <w:pPr>
              <w:jc w:val="center"/>
              <w:rPr>
                <w:b/>
              </w:rPr>
            </w:pPr>
          </w:p>
        </w:tc>
      </w:tr>
      <w:tr w14:paraId="3B18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BA8EB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C189D">
            <w:pPr>
              <w:jc w:val="center"/>
              <w:rPr>
                <w:b/>
              </w:rPr>
            </w:pPr>
          </w:p>
        </w:tc>
      </w:tr>
      <w:tr w14:paraId="3512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7E726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B6808">
            <w:pPr>
              <w:jc w:val="center"/>
              <w:rPr>
                <w:b/>
              </w:rPr>
            </w:pPr>
          </w:p>
        </w:tc>
      </w:tr>
      <w:tr w14:paraId="4F38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4DCBF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55D48">
            <w:pPr>
              <w:jc w:val="center"/>
              <w:rPr>
                <w:b/>
              </w:rPr>
            </w:pPr>
          </w:p>
        </w:tc>
      </w:tr>
      <w:tr w14:paraId="45FD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B0101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503E">
            <w:pPr>
              <w:jc w:val="center"/>
              <w:rPr>
                <w:b/>
              </w:rPr>
            </w:pPr>
          </w:p>
        </w:tc>
      </w:tr>
    </w:tbl>
    <w:p w14:paraId="1A258F9F">
      <w:pPr>
        <w:rPr>
          <w:color w:val="FF0000"/>
          <w:sz w:val="16"/>
          <w:szCs w:val="16"/>
        </w:rPr>
      </w:pPr>
    </w:p>
    <w:p w14:paraId="2E037A8A">
      <w:pPr>
        <w:rPr>
          <w:color w:val="FF0000"/>
          <w:sz w:val="16"/>
          <w:szCs w:val="16"/>
        </w:rPr>
      </w:pPr>
    </w:p>
    <w:p w14:paraId="5680C750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36879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«__»________________20</w:t>
      </w:r>
      <w:r>
        <w:rPr>
          <w:rFonts w:hint="default"/>
          <w:lang w:val="ru-RU"/>
        </w:rPr>
        <w:t>26</w:t>
      </w:r>
      <w:r>
        <w:t xml:space="preserve">  г.</w:t>
      </w:r>
    </w:p>
    <w:p w14:paraId="4FFD02F9">
      <w:pPr>
        <w:rPr>
          <w:sz w:val="16"/>
          <w:szCs w:val="16"/>
        </w:rPr>
      </w:pPr>
    </w:p>
    <w:p w14:paraId="3867F71B">
      <w:pPr>
        <w:rPr>
          <w:u w:val="single"/>
        </w:rPr>
      </w:pPr>
      <w:r>
        <w:t>Руководитель практики от  организации  _______________            _</w:t>
      </w:r>
      <w:r>
        <w:rPr>
          <w:b w:val="0"/>
          <w:bCs w:val="0"/>
          <w:i w:val="0"/>
          <w:iCs/>
          <w:color w:val="000000"/>
          <w:sz w:val="24"/>
          <w:szCs w:val="24"/>
          <w:u w:val="single"/>
          <w:lang w:val="ru-RU"/>
        </w:rPr>
        <w:t>Седов</w:t>
      </w:r>
      <w:r>
        <w:rPr>
          <w:rFonts w:hint="default"/>
          <w:b w:val="0"/>
          <w:bCs w:val="0"/>
          <w:i w:val="0"/>
          <w:iCs/>
          <w:color w:val="000000"/>
          <w:sz w:val="24"/>
          <w:szCs w:val="24"/>
          <w:u w:val="single"/>
          <w:lang w:val="ru-RU"/>
        </w:rPr>
        <w:t xml:space="preserve"> Алексей Сергеевич</w:t>
      </w:r>
      <w:r>
        <w:t>_</w:t>
      </w:r>
    </w:p>
    <w:p w14:paraId="077F88D3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>
      <w:pPr>
        <w:jc w:val="both"/>
        <w:rPr>
          <w:sz w:val="22"/>
          <w:szCs w:val="22"/>
        </w:rPr>
      </w:pPr>
      <w:bookmarkStart w:id="0" w:name="_GoBack"/>
      <w:bookmarkEnd w:id="0"/>
    </w:p>
    <w:p w14:paraId="1106B3FB"/>
    <w:p w14:paraId="0CA8C210"/>
    <w:sectPr>
      <w:pgSz w:w="11906" w:h="16838"/>
      <w:pgMar w:top="1134" w:right="566" w:bottom="993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6123"/>
    <w:rsid w:val="007962C1"/>
    <w:rsid w:val="00AB4C38"/>
    <w:rsid w:val="010B2652"/>
    <w:rsid w:val="176F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700</Words>
  <Characters>3996</Characters>
  <Lines>33</Lines>
  <Paragraphs>9</Paragraphs>
  <TotalTime>0</TotalTime>
  <ScaleCrop>false</ScaleCrop>
  <LinksUpToDate>false</LinksUpToDate>
  <CharactersWithSpaces>4687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2024-05-16T18:43:00Z</dcterms:created>
  <dc:creator>King Night</dc:creator>
  <cp:lastModifiedBy>zetec</cp:lastModifiedBy>
  <dcterms:modified xsi:type="dcterms:W3CDTF">2026-05-18T20:56:06Z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CE101119588242F3986099570D598704_13</vt:lpwstr>
  </property>
</Properties>
</file>