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52151">
      <w:pPr>
        <w:ind w:firstLine="567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ОБРАЗОВАНИЯ КИРОВСКОЙ ОБЛАСТИ</w:t>
      </w:r>
    </w:p>
    <w:p w14:paraId="390BF93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Кировское областное государственное профессиональное образовательное </w:t>
      </w:r>
    </w:p>
    <w:p w14:paraId="1B64963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бюджетное учреждение  </w:t>
      </w:r>
    </w:p>
    <w:p w14:paraId="7CE275CB">
      <w:pPr>
        <w:jc w:val="center"/>
        <w:rPr>
          <w:sz w:val="28"/>
          <w:szCs w:val="28"/>
        </w:rPr>
      </w:pPr>
      <w:r>
        <w:rPr>
          <w:sz w:val="28"/>
          <w:szCs w:val="28"/>
        </w:rPr>
        <w:t>«Слободской колледж педагогики и социальных отношений»</w:t>
      </w:r>
    </w:p>
    <w:p w14:paraId="16CDDC18">
      <w:pPr>
        <w:spacing w:line="360" w:lineRule="auto"/>
        <w:ind w:firstLine="567"/>
        <w:jc w:val="both"/>
        <w:rPr>
          <w:sz w:val="22"/>
          <w:szCs w:val="22"/>
        </w:rPr>
      </w:pPr>
    </w:p>
    <w:p w14:paraId="72813532">
      <w:pPr>
        <w:spacing w:line="360" w:lineRule="auto"/>
        <w:ind w:firstLine="567"/>
        <w:jc w:val="both"/>
        <w:rPr>
          <w:sz w:val="22"/>
          <w:szCs w:val="22"/>
        </w:rPr>
      </w:pPr>
    </w:p>
    <w:p w14:paraId="61E2AD02">
      <w:pPr>
        <w:spacing w:line="360" w:lineRule="auto"/>
        <w:ind w:firstLine="567"/>
        <w:jc w:val="both"/>
        <w:rPr>
          <w:sz w:val="22"/>
          <w:szCs w:val="22"/>
        </w:rPr>
      </w:pPr>
    </w:p>
    <w:p w14:paraId="50140AA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ОТЧЕТ</w:t>
      </w:r>
    </w:p>
    <w:p w14:paraId="2BE99C35">
      <w:pPr>
        <w:ind w:firstLine="567"/>
        <w:jc w:val="both"/>
        <w:rPr>
          <w:b/>
          <w:sz w:val="28"/>
          <w:szCs w:val="28"/>
        </w:rPr>
      </w:pPr>
    </w:p>
    <w:p w14:paraId="3C1A7A8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по учебной практике</w:t>
      </w:r>
    </w:p>
    <w:p w14:paraId="5EDBDF71">
      <w:pPr>
        <w:jc w:val="center"/>
        <w:rPr>
          <w:b/>
          <w:sz w:val="28"/>
          <w:szCs w:val="28"/>
        </w:rPr>
      </w:pPr>
    </w:p>
    <w:p w14:paraId="285EB0B2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ПМ.02. Осуществление интеграции программных модулей</w:t>
      </w:r>
    </w:p>
    <w:p w14:paraId="379BD35E">
      <w:pPr>
        <w:spacing w:line="360" w:lineRule="auto"/>
        <w:jc w:val="center"/>
        <w:rPr>
          <w:sz w:val="22"/>
          <w:szCs w:val="22"/>
        </w:rPr>
      </w:pPr>
    </w:p>
    <w:p w14:paraId="53AD6CE9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>Студент</w:t>
      </w:r>
    </w:p>
    <w:p w14:paraId="45586DF9">
      <w:pPr>
        <w:spacing w:line="360" w:lineRule="auto"/>
        <w:ind w:left="482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Мурин</w:t>
      </w:r>
      <w:r>
        <w:rPr>
          <w:rFonts w:hint="default"/>
          <w:sz w:val="28"/>
          <w:szCs w:val="28"/>
          <w:lang w:val="ru-RU"/>
        </w:rPr>
        <w:t xml:space="preserve"> Денис Валерьевич</w:t>
      </w:r>
    </w:p>
    <w:p w14:paraId="658DE327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Группа </w:t>
      </w:r>
      <w:r>
        <w:rPr>
          <w:rFonts w:hint="default"/>
          <w:sz w:val="28"/>
          <w:szCs w:val="28"/>
          <w:lang w:val="ru-RU"/>
        </w:rPr>
        <w:t>23</w:t>
      </w:r>
      <w:r>
        <w:rPr>
          <w:sz w:val="28"/>
          <w:szCs w:val="28"/>
        </w:rPr>
        <w:t>П-1</w:t>
      </w:r>
    </w:p>
    <w:p w14:paraId="0F503A2B">
      <w:pPr>
        <w:spacing w:line="360" w:lineRule="auto"/>
        <w:ind w:left="4820"/>
        <w:rPr>
          <w:sz w:val="28"/>
          <w:szCs w:val="28"/>
        </w:rPr>
      </w:pPr>
      <w:r>
        <w:rPr>
          <w:sz w:val="28"/>
          <w:szCs w:val="28"/>
        </w:rPr>
        <w:t xml:space="preserve">Специальность 09.02.07 Информационные системы и программирование </w:t>
      </w:r>
    </w:p>
    <w:p w14:paraId="13D445C9">
      <w:pPr>
        <w:pStyle w:val="10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колледжа:</w:t>
      </w:r>
    </w:p>
    <w:p w14:paraId="3ECC5ABE">
      <w:pPr>
        <w:pStyle w:val="10"/>
        <w:spacing w:before="0" w:beforeAutospacing="0" w:after="0" w:afterAutospacing="0" w:line="360" w:lineRule="auto"/>
        <w:ind w:left="4820"/>
        <w:rPr>
          <w:rFonts w:hint="default"/>
          <w:i/>
          <w:color w:val="000000"/>
          <w:sz w:val="28"/>
          <w:szCs w:val="28"/>
          <w:lang w:val="ru-RU"/>
        </w:rPr>
      </w:pPr>
      <w:r>
        <w:rPr>
          <w:i/>
          <w:color w:val="000000"/>
          <w:sz w:val="28"/>
          <w:szCs w:val="28"/>
          <w:lang w:val="ru-RU"/>
        </w:rPr>
        <w:t>Седов</w:t>
      </w:r>
      <w:r>
        <w:rPr>
          <w:rFonts w:hint="default"/>
          <w:i/>
          <w:color w:val="000000"/>
          <w:sz w:val="28"/>
          <w:szCs w:val="28"/>
          <w:lang w:val="ru-RU"/>
        </w:rPr>
        <w:t xml:space="preserve"> Алексей Сергеевич</w:t>
      </w:r>
    </w:p>
    <w:p w14:paraId="1AB15713">
      <w:pPr>
        <w:pStyle w:val="10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Руководитель практики от организации:</w:t>
      </w:r>
    </w:p>
    <w:p w14:paraId="20663ED5">
      <w:pPr>
        <w:pStyle w:val="10"/>
        <w:spacing w:before="0" w:beforeAutospacing="0" w:after="0" w:afterAutospacing="0" w:line="360" w:lineRule="auto"/>
        <w:ind w:left="4820"/>
        <w:rPr>
          <w:rFonts w:hint="default"/>
          <w:i/>
          <w:color w:val="000000"/>
          <w:sz w:val="28"/>
          <w:szCs w:val="28"/>
          <w:lang w:val="ru-RU"/>
        </w:rPr>
      </w:pPr>
      <w:r>
        <w:rPr>
          <w:i/>
          <w:color w:val="000000"/>
          <w:sz w:val="28"/>
          <w:szCs w:val="28"/>
        </w:rPr>
        <w:t>_______________</w:t>
      </w:r>
      <w:bookmarkStart w:id="0" w:name="_GoBack"/>
      <w:r>
        <w:rPr>
          <w:i/>
          <w:color w:val="000000"/>
          <w:sz w:val="28"/>
          <w:szCs w:val="28"/>
          <w:lang w:val="ru-RU"/>
        </w:rPr>
        <w:t>Седов</w:t>
      </w:r>
      <w:r>
        <w:rPr>
          <w:rFonts w:hint="default"/>
          <w:i/>
          <w:color w:val="000000"/>
          <w:sz w:val="28"/>
          <w:szCs w:val="28"/>
          <w:lang w:val="ru-RU"/>
        </w:rPr>
        <w:t xml:space="preserve"> Алексей Сергеевич</w:t>
      </w:r>
      <w:bookmarkEnd w:id="0"/>
    </w:p>
    <w:p w14:paraId="0D853D6F">
      <w:pPr>
        <w:pStyle w:val="10"/>
        <w:spacing w:before="0" w:beforeAutospacing="0" w:after="0" w:afterAutospacing="0" w:line="360" w:lineRule="auto"/>
        <w:ind w:left="4820"/>
        <w:rPr>
          <w:i/>
          <w:color w:val="000000"/>
          <w:sz w:val="28"/>
          <w:szCs w:val="28"/>
        </w:rPr>
      </w:pPr>
      <w:r>
        <w:rPr>
          <w:color w:val="000000"/>
          <w:sz w:val="28"/>
          <w:szCs w:val="28"/>
          <w:vertAlign w:val="superscript"/>
        </w:rPr>
        <w:t xml:space="preserve">                подпись      </w:t>
      </w:r>
    </w:p>
    <w:p w14:paraId="4B928CD0">
      <w:pPr>
        <w:pStyle w:val="10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УТВЕРЖДАЮ:</w:t>
      </w:r>
    </w:p>
    <w:p w14:paraId="5030D7F6">
      <w:pPr>
        <w:pStyle w:val="10"/>
        <w:spacing w:before="0" w:beforeAutospacing="0" w:after="0" w:afterAutospacing="0" w:line="360" w:lineRule="auto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Директор </w:t>
      </w:r>
    </w:p>
    <w:p w14:paraId="7CD9CE62">
      <w:pPr>
        <w:ind w:left="4678"/>
        <w:rPr>
          <w:sz w:val="28"/>
          <w:szCs w:val="28"/>
        </w:rPr>
      </w:pPr>
      <w:r>
        <w:rPr>
          <w:sz w:val="28"/>
          <w:szCs w:val="28"/>
        </w:rPr>
        <w:t>____________________________________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              Наименование организации</w:t>
      </w:r>
    </w:p>
    <w:p w14:paraId="4ACF7385">
      <w:pPr>
        <w:ind w:left="4678"/>
        <w:rPr>
          <w:sz w:val="28"/>
          <w:szCs w:val="28"/>
        </w:rPr>
      </w:pPr>
    </w:p>
    <w:p w14:paraId="138FA124">
      <w:pPr>
        <w:pBdr>
          <w:top w:val="single" w:color="auto" w:sz="4" w:space="1"/>
          <w:bottom w:val="single" w:color="auto" w:sz="4" w:space="1"/>
        </w:pBdr>
        <w:ind w:left="4678"/>
        <w:rPr>
          <w:sz w:val="28"/>
          <w:szCs w:val="28"/>
        </w:rPr>
      </w:pPr>
    </w:p>
    <w:p w14:paraId="0825A42B">
      <w:pPr>
        <w:pStyle w:val="10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___________/________________________</w:t>
      </w:r>
    </w:p>
    <w:p w14:paraId="2717C10B">
      <w:pPr>
        <w:pStyle w:val="10"/>
        <w:spacing w:before="0" w:beforeAutospacing="0" w:after="0" w:afterAutospacing="0"/>
        <w:ind w:left="4678"/>
        <w:jc w:val="center"/>
        <w:rPr>
          <w:color w:val="000000"/>
          <w:sz w:val="28"/>
          <w:szCs w:val="28"/>
          <w:vertAlign w:val="superscript"/>
        </w:rPr>
      </w:pPr>
      <w:r>
        <w:rPr>
          <w:color w:val="000000"/>
          <w:sz w:val="28"/>
          <w:szCs w:val="28"/>
          <w:vertAlign w:val="superscript"/>
        </w:rPr>
        <w:t>подпись                                                 расшифровка</w:t>
      </w:r>
    </w:p>
    <w:p w14:paraId="5555780B">
      <w:pPr>
        <w:pStyle w:val="10"/>
        <w:spacing w:before="0" w:beforeAutospacing="0" w:after="0" w:afterAutospacing="0" w:line="360" w:lineRule="auto"/>
        <w:ind w:left="4678"/>
        <w:jc w:val="lef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М. П.</w:t>
      </w:r>
    </w:p>
    <w:p w14:paraId="4AEB2EEA">
      <w:pPr>
        <w:ind w:left="5529"/>
        <w:jc w:val="center"/>
      </w:pPr>
    </w:p>
    <w:p w14:paraId="3B739695">
      <w:pPr>
        <w:ind w:left="4500"/>
      </w:pPr>
    </w:p>
    <w:p w14:paraId="5C64A838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>
        <w:rPr>
          <w:rFonts w:hint="default"/>
          <w:sz w:val="28"/>
          <w:szCs w:val="28"/>
          <w:lang w:val="ru-RU"/>
        </w:rPr>
        <w:t>5</w:t>
      </w:r>
      <w:r>
        <w:rPr>
          <w:sz w:val="28"/>
          <w:szCs w:val="28"/>
        </w:rPr>
        <w:t>-202</w:t>
      </w:r>
      <w:r>
        <w:rPr>
          <w:rFonts w:hint="default"/>
          <w:sz w:val="28"/>
          <w:szCs w:val="28"/>
          <w:lang w:val="ru-RU"/>
        </w:rPr>
        <w:t>6</w:t>
      </w:r>
      <w:r>
        <w:rPr>
          <w:sz w:val="28"/>
          <w:szCs w:val="28"/>
        </w:rPr>
        <w:t xml:space="preserve"> уч. год</w:t>
      </w:r>
    </w:p>
    <w:p w14:paraId="1C96613C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01CFC0F">
      <w:pPr>
        <w:widowControl w:val="0"/>
        <w:tabs>
          <w:tab w:val="left" w:pos="567"/>
        </w:tabs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Содержание</w:t>
      </w:r>
    </w:p>
    <w:p w14:paraId="02FEAD4F">
      <w:pPr>
        <w:jc w:val="center"/>
        <w:rPr>
          <w:sz w:val="28"/>
          <w:szCs w:val="28"/>
        </w:rPr>
      </w:pPr>
    </w:p>
    <w:p w14:paraId="78BB3E9A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Оглавление</w:t>
      </w:r>
    </w:p>
    <w:p w14:paraId="00888FA0">
      <w:pPr>
        <w:numPr>
          <w:ilvl w:val="0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Введение</w:t>
      </w:r>
    </w:p>
    <w:p w14:paraId="11FAA34D">
      <w:pPr>
        <w:numPr>
          <w:ilvl w:val="0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Анализ предметной области</w:t>
      </w:r>
    </w:p>
    <w:p w14:paraId="1097A725">
      <w:pPr>
        <w:numPr>
          <w:ilvl w:val="0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Руководство оператора</w:t>
      </w:r>
    </w:p>
    <w:p w14:paraId="46E5A486">
      <w:pPr>
        <w:numPr>
          <w:ilvl w:val="0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Работа в системе контроля версий</w:t>
      </w:r>
    </w:p>
    <w:p w14:paraId="4F92DC6F">
      <w:pPr>
        <w:numPr>
          <w:ilvl w:val="0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Разработка программных модулей</w:t>
      </w:r>
    </w:p>
    <w:p w14:paraId="2D8BC9BD">
      <w:pPr>
        <w:numPr>
          <w:ilvl w:val="1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База данных</w:t>
      </w:r>
    </w:p>
    <w:p w14:paraId="68F36E8A">
      <w:pPr>
        <w:numPr>
          <w:ilvl w:val="1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  <w:lang w:val="en-US"/>
        </w:rPr>
        <w:t>API</w:t>
      </w:r>
    </w:p>
    <w:p w14:paraId="37C2271A">
      <w:pPr>
        <w:numPr>
          <w:ilvl w:val="1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технолог</w:t>
      </w:r>
    </w:p>
    <w:p w14:paraId="5591BA75">
      <w:pPr>
        <w:numPr>
          <w:ilvl w:val="1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лаборатории</w:t>
      </w:r>
    </w:p>
    <w:p w14:paraId="63637BBA">
      <w:pPr>
        <w:numPr>
          <w:ilvl w:val="1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Модуль аппаратчик</w:t>
      </w:r>
    </w:p>
    <w:p w14:paraId="0CED3219">
      <w:pPr>
        <w:numPr>
          <w:ilvl w:val="0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</w:rPr>
        <w:t>Разработка тестовых наборов и тестовых сценариев</w:t>
      </w:r>
    </w:p>
    <w:p w14:paraId="14FCD588">
      <w:pPr>
        <w:numPr>
          <w:ilvl w:val="0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Отладка программного модуля</w:t>
      </w:r>
    </w:p>
    <w:p w14:paraId="4CAA5F54">
      <w:pPr>
        <w:numPr>
          <w:ilvl w:val="0"/>
          <w:numId w:val="1"/>
        </w:num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Заключение.</w:t>
      </w:r>
    </w:p>
    <w:p w14:paraId="2D8A00DC">
      <w:pP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</w:pPr>
      <w:r>
        <w:rPr>
          <w:rFonts w:ascii="Times New Roman CYR" w:hAnsi="Times New Roman CYR" w:cs="Times New Roman CYR"/>
          <w:color w:val="000000"/>
          <w:sz w:val="28"/>
          <w:szCs w:val="28"/>
          <w:highlight w:val="white"/>
        </w:rPr>
        <w:t>Приложения</w:t>
      </w:r>
    </w:p>
    <w:p w14:paraId="563828D6">
      <w:r>
        <w:br w:type="page"/>
      </w:r>
    </w:p>
    <w:p w14:paraId="7F7F495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Введение</w:t>
      </w:r>
    </w:p>
    <w:p w14:paraId="7CAD3F2F">
      <w:pPr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Учебная практика по профессиональному модулю ПМ.02 «Осуществление интеграции программных модулей» проходила на базе КОГПОБУ «Слободской колледж педагогики и социальных отношений» с 6 мая по 17 мая 2026 года (согласно дневнику практики). Продолжительность практики составила 72 часа.</w:t>
      </w:r>
    </w:p>
    <w:p w14:paraId="03BC9A77">
      <w:pPr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92F3D19">
      <w:pPr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Цель практики: формирование практических навыков по интеграции программных модулей в единую систему, разработке требований, отладке и тестированию программного обеспечения.</w:t>
      </w:r>
    </w:p>
    <w:p w14:paraId="6003A8AE">
      <w:pPr>
        <w:rPr>
          <w:rFonts w:hint="default" w:ascii="Times New Roman" w:hAnsi="Times New Roman" w:cs="Times New Roman"/>
          <w:sz w:val="28"/>
          <w:szCs w:val="28"/>
        </w:rPr>
      </w:pPr>
    </w:p>
    <w:p w14:paraId="6F00995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Задачи практики:</w:t>
      </w:r>
    </w:p>
    <w:p w14:paraId="065370FF">
      <w:pPr>
        <w:rPr>
          <w:rFonts w:hint="default" w:ascii="Times New Roman" w:hAnsi="Times New Roman" w:cs="Times New Roman"/>
          <w:sz w:val="28"/>
          <w:szCs w:val="28"/>
        </w:rPr>
      </w:pPr>
    </w:p>
    <w:p w14:paraId="03DB93AE">
      <w:pPr>
        <w:numPr>
          <w:ilvl w:val="0"/>
          <w:numId w:val="2"/>
        </w:numPr>
        <w:tabs>
          <w:tab w:val="clear" w:pos="425"/>
        </w:tabs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Проанализировать предметную область и разработать требования к программным модулям.</w:t>
      </w:r>
    </w:p>
    <w:p w14:paraId="5128850F">
      <w:pPr>
        <w:numPr>
          <w:ilvl w:val="0"/>
          <w:numId w:val="2"/>
        </w:numPr>
        <w:tabs>
          <w:tab w:val="clear" w:pos="425"/>
        </w:tabs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Разработать базу данных, API и три desktop-модуля (Технолог, Лаборатория, Аппаратчик).</w:t>
      </w:r>
    </w:p>
    <w:p w14:paraId="5FEED165">
      <w:pPr>
        <w:numPr>
          <w:ilvl w:val="0"/>
          <w:numId w:val="2"/>
        </w:numPr>
        <w:tabs>
          <w:tab w:val="clear" w:pos="425"/>
        </w:tabs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Осуществить интеграцию модулей с использованием Git и GitHub.</w:t>
      </w:r>
    </w:p>
    <w:p w14:paraId="5EFCF63A">
      <w:pPr>
        <w:numPr>
          <w:ilvl w:val="0"/>
          <w:numId w:val="2"/>
        </w:numPr>
        <w:tabs>
          <w:tab w:val="clear" w:pos="425"/>
        </w:tabs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Провести отладку и тестирование программных модулей.</w:t>
      </w:r>
    </w:p>
    <w:p w14:paraId="0229B204">
      <w:pPr>
        <w:numPr>
          <w:ilvl w:val="0"/>
          <w:numId w:val="2"/>
        </w:numPr>
        <w:tabs>
          <w:tab w:val="clear" w:pos="425"/>
        </w:tabs>
        <w:ind w:left="720" w:leftChars="0" w:hanging="36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Оформить отчётную документацию.</w:t>
      </w:r>
    </w:p>
    <w:p w14:paraId="1D7A70B0">
      <w:pPr>
        <w:rPr>
          <w:rFonts w:hint="default" w:ascii="Times New Roman" w:hAnsi="Times New Roman" w:cs="Times New Roman"/>
          <w:sz w:val="28"/>
          <w:szCs w:val="28"/>
        </w:rPr>
      </w:pPr>
    </w:p>
    <w:p w14:paraId="0BE487DB">
      <w:pPr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Объект исследования: процесс интеграции программных модулей на примере производственного предприятия (управление рецептурами, качеством продукции и технологическими процессами).</w:t>
      </w:r>
    </w:p>
    <w:p w14:paraId="234BC7C9">
      <w:pPr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376CD925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Анализ предметной области</w:t>
      </w:r>
    </w:p>
    <w:p w14:paraId="4F2A36B4">
      <w:pPr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Предметная область</w:t>
      </w:r>
      <w:r>
        <w:rPr>
          <w:rFonts w:hint="default" w:ascii="Times New Roman" w:hAnsi="Times New Roman" w:cs="Times New Roman"/>
          <w:sz w:val="28"/>
          <w:szCs w:val="28"/>
        </w:rPr>
        <w:t xml:space="preserve"> –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производственное предприятие</w:t>
      </w:r>
      <w:r>
        <w:rPr>
          <w:rFonts w:hint="default" w:ascii="Times New Roman" w:hAnsi="Times New Roman" w:cs="Times New Roman"/>
          <w:sz w:val="28"/>
          <w:szCs w:val="28"/>
        </w:rPr>
        <w:t>, где выделяются три роли пользователей:</w:t>
      </w:r>
    </w:p>
    <w:p w14:paraId="10D5D1F9">
      <w:pPr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</w:p>
    <w:p w14:paraId="722E312C">
      <w:pPr>
        <w:numPr>
          <w:ilvl w:val="0"/>
          <w:numId w:val="3"/>
        </w:numPr>
        <w:tabs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Технолог – разрабатывает рецептуры продукции (состав, время изготовления, параметры).</w:t>
      </w:r>
    </w:p>
    <w:p w14:paraId="5FBC0668">
      <w:pPr>
        <w:numPr>
          <w:ilvl w:val="0"/>
          <w:numId w:val="3"/>
        </w:numPr>
        <w:tabs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Лаборатория – проводит анализы готовых партий, вводит результаты контроля качества.</w:t>
      </w:r>
    </w:p>
    <w:p w14:paraId="439B4C5B">
      <w:pPr>
        <w:numPr>
          <w:ilvl w:val="0"/>
          <w:numId w:val="3"/>
        </w:numPr>
        <w:tabs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Аппаратчик – выполняет производственные задания по утверждённым рецептам.</w:t>
      </w:r>
    </w:p>
    <w:p w14:paraId="4D509605"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28"/>
          <w:szCs w:val="28"/>
        </w:rPr>
      </w:pPr>
    </w:p>
    <w:p w14:paraId="4873FB11">
      <w:pPr>
        <w:numPr>
          <w:numId w:val="0"/>
        </w:numPr>
        <w:ind w:leftChars="0" w:firstLine="70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Требования к информационной системе:</w:t>
      </w:r>
    </w:p>
    <w:p w14:paraId="487EF93F">
      <w:pPr>
        <w:numPr>
          <w:numId w:val="0"/>
        </w:numPr>
        <w:ind w:leftChars="0" w:firstLine="708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C1E9277">
      <w:pPr>
        <w:numPr>
          <w:ilvl w:val="0"/>
          <w:numId w:val="3"/>
        </w:numPr>
        <w:tabs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Централизованное хранение данных (единая база данных).</w:t>
      </w:r>
    </w:p>
    <w:p w14:paraId="482813AA">
      <w:pPr>
        <w:numPr>
          <w:ilvl w:val="0"/>
          <w:numId w:val="3"/>
        </w:numPr>
        <w:tabs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Обмен данными между модулями через REST API.</w:t>
      </w:r>
    </w:p>
    <w:p w14:paraId="58A45199">
      <w:pPr>
        <w:numPr>
          <w:ilvl w:val="0"/>
          <w:numId w:val="3"/>
        </w:numPr>
        <w:tabs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Независимость модулей (каждый может работать отдельно).</w:t>
      </w:r>
    </w:p>
    <w:p w14:paraId="5F8838C9">
      <w:pPr>
        <w:numPr>
          <w:ilvl w:val="0"/>
          <w:numId w:val="3"/>
        </w:numPr>
        <w:tabs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Поддержка многопользовательского режима.</w:t>
      </w:r>
    </w:p>
    <w:p w14:paraId="464FF7AE"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28"/>
          <w:szCs w:val="28"/>
        </w:rPr>
      </w:pPr>
    </w:p>
    <w:p w14:paraId="07E1C321">
      <w:pPr>
        <w:ind w:firstLine="708" w:firstLineChars="0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В ходе анализа были выявлены следующие сущности:</w:t>
      </w:r>
    </w:p>
    <w:p w14:paraId="6FEC7077">
      <w:pPr>
        <w:ind w:firstLine="708" w:firstLineChars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2E793DAF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Рецепты (id, название, состав, время, статус).</w:t>
      </w:r>
    </w:p>
    <w:p w14:paraId="6785A15F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Партии (id, id рецепта, дата запуска, статус, результат анализов).</w:t>
      </w:r>
    </w:p>
    <w:p w14:paraId="7F4B872F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Пользователи (id, логин, роль, пароль).</w:t>
      </w:r>
    </w:p>
    <w:p w14:paraId="35114B6C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Результаты анализов (id, id партии, дата, показатели).</w:t>
      </w:r>
    </w:p>
    <w:p w14:paraId="303549D2"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28"/>
          <w:szCs w:val="28"/>
        </w:rPr>
      </w:pPr>
    </w:p>
    <w:p w14:paraId="4A488F2D">
      <w:pPr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 основе этого анализа разработана ERD-диаграмма (представлена в приложении).</w:t>
      </w:r>
    </w:p>
    <w:p w14:paraId="41660CAF">
      <w:pPr>
        <w:rPr>
          <w:rFonts w:hint="default" w:ascii="Times New Roman" w:hAnsi="Times New Roman" w:cs="Times New Roman"/>
          <w:sz w:val="28"/>
          <w:szCs w:val="28"/>
        </w:rPr>
      </w:pPr>
    </w:p>
    <w:p w14:paraId="1C2957C2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Руководство оператора</w:t>
      </w:r>
    </w:p>
    <w:p w14:paraId="5AAB895A">
      <w:pPr>
        <w:rPr>
          <w:rFonts w:hint="default" w:ascii="Times New Roman" w:hAnsi="Times New Roman" w:cs="Times New Roman"/>
          <w:sz w:val="28"/>
          <w:szCs w:val="28"/>
        </w:rPr>
      </w:pPr>
    </w:p>
    <w:p w14:paraId="38C1A134">
      <w:pPr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Руководство оператора описывает работу каждого из трёх desktop-модулей. Подробная версия вынесена в отдельный документ (Руководство_оператора.docx), здесь приведены основные моменты.</w:t>
      </w:r>
    </w:p>
    <w:p w14:paraId="4833AF3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D3B779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Модуль «Технолог»</w:t>
      </w:r>
    </w:p>
    <w:p w14:paraId="2424171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1F84587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Назначение: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создание и редактирование рецептов.</w:t>
      </w:r>
    </w:p>
    <w:p w14:paraId="7451393F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Основные действия:</w:t>
      </w:r>
      <w:r>
        <w:rPr>
          <w:rFonts w:hint="default" w:ascii="Times New Roman" w:hAnsi="Times New Roman" w:cs="Times New Roman"/>
          <w:sz w:val="28"/>
          <w:szCs w:val="28"/>
        </w:rPr>
        <w:t xml:space="preserve"> вход в систему, создание нового рецепта, просмотр списка рецептов, изменение статуса.</w:t>
      </w:r>
    </w:p>
    <w:p w14:paraId="40DC4152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Пример:</w:t>
      </w:r>
      <w:r>
        <w:rPr>
          <w:rFonts w:hint="default" w:ascii="Times New Roman" w:hAnsi="Times New Roman" w:cs="Times New Roman"/>
          <w:sz w:val="28"/>
          <w:szCs w:val="28"/>
        </w:rPr>
        <w:t xml:space="preserve"> после авторизации открывается форма со списком рецептов. Кнопка «Новый рецепт» открывает окно для ввода названия, состава и времени. После сохранения рецепт появляется в общем списке и становится доступен для лаборатории и аппаратчика.</w:t>
      </w:r>
    </w:p>
    <w:p w14:paraId="43D020B0">
      <w:pPr>
        <w:rPr>
          <w:rFonts w:hint="default" w:ascii="Times New Roman" w:hAnsi="Times New Roman" w:cs="Times New Roman"/>
          <w:sz w:val="28"/>
          <w:szCs w:val="28"/>
        </w:rPr>
      </w:pPr>
    </w:p>
    <w:p w14:paraId="47BA1ED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Модуль «Лаборатория»</w:t>
      </w:r>
    </w:p>
    <w:p w14:paraId="234B6F5C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75A8E157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Назначение: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ввод результатов анализов качества для произведённых партий.</w:t>
      </w:r>
    </w:p>
    <w:p w14:paraId="19DD7F43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Основные действия:</w:t>
      </w:r>
      <w:r>
        <w:rPr>
          <w:rFonts w:hint="default" w:ascii="Times New Roman" w:hAnsi="Times New Roman" w:cs="Times New Roman"/>
          <w:sz w:val="28"/>
          <w:szCs w:val="28"/>
        </w:rPr>
        <w:t xml:space="preserve"> выбор партии, ввод показателей (влажность, плотность и др.), отправка результата.</w:t>
      </w:r>
    </w:p>
    <w:p w14:paraId="4A40D10D">
      <w:pPr>
        <w:rPr>
          <w:rFonts w:hint="default" w:ascii="Times New Roman" w:hAnsi="Times New Roman" w:cs="Times New Roman"/>
          <w:sz w:val="28"/>
          <w:szCs w:val="28"/>
        </w:rPr>
      </w:pPr>
    </w:p>
    <w:p w14:paraId="7B7A838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Модуль «Аппаратчик»</w:t>
      </w:r>
    </w:p>
    <w:p w14:paraId="713A4C0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1420A21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Назначение: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выполнение производственных заданий.</w:t>
      </w:r>
    </w:p>
    <w:p w14:paraId="6C11E209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Основные действия:</w:t>
      </w:r>
      <w:r>
        <w:rPr>
          <w:rFonts w:hint="default" w:ascii="Times New Roman" w:hAnsi="Times New Roman" w:cs="Times New Roman"/>
          <w:sz w:val="28"/>
          <w:szCs w:val="28"/>
        </w:rPr>
        <w:t xml:space="preserve"> просмотр активных заданий, запуск процесса, отметка о выполнении.</w:t>
      </w:r>
    </w:p>
    <w:p w14:paraId="0B8B29F4">
      <w:pPr>
        <w:rPr>
          <w:rFonts w:hint="default" w:ascii="Times New Roman" w:hAnsi="Times New Roman" w:cs="Times New Roman"/>
          <w:sz w:val="28"/>
          <w:szCs w:val="28"/>
        </w:rPr>
      </w:pPr>
    </w:p>
    <w:p w14:paraId="439DE6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Взаимодействие модулей осуществляется через API: все модули отправляют HTTP-запросы к единому серверу, который работает с базой данных.</w:t>
      </w:r>
    </w:p>
    <w:p w14:paraId="01315D80">
      <w:pPr>
        <w:rPr>
          <w:rFonts w:hint="default" w:ascii="Times New Roman" w:hAnsi="Times New Roman" w:cs="Times New Roman"/>
          <w:sz w:val="28"/>
          <w:szCs w:val="28"/>
        </w:rPr>
      </w:pPr>
    </w:p>
    <w:p w14:paraId="77AF741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Работа в системе контроля версий</w:t>
      </w:r>
    </w:p>
    <w:p w14:paraId="7E19328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4FF9809">
      <w:pPr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практики для управления версиями программных модулей использовалась система Git и клиент GitHub Desktop. Репозиторий размещён по адресу:</w:t>
      </w:r>
    </w:p>
    <w:p w14:paraId="61E4BEC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https://github.com/Hefamr01/PM.02-Integration-of-software-moduless</w:t>
      </w:r>
    </w:p>
    <w:p w14:paraId="39A520E1">
      <w:pPr>
        <w:rPr>
          <w:rFonts w:hint="default" w:ascii="Times New Roman" w:hAnsi="Times New Roman" w:cs="Times New Roman"/>
          <w:sz w:val="28"/>
          <w:szCs w:val="28"/>
        </w:rPr>
      </w:pPr>
    </w:p>
    <w:p w14:paraId="230BE3D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Выполненные действия:</w:t>
      </w:r>
    </w:p>
    <w:p w14:paraId="725AA46A">
      <w:pPr>
        <w:rPr>
          <w:rFonts w:hint="default" w:ascii="Times New Roman" w:hAnsi="Times New Roman" w:cs="Times New Roman"/>
          <w:sz w:val="28"/>
          <w:szCs w:val="28"/>
        </w:rPr>
      </w:pPr>
    </w:p>
    <w:p w14:paraId="079233F4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 локальный репозиторий.</w:t>
      </w:r>
    </w:p>
    <w:p w14:paraId="2213B1C9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Подготовлена структура папок (документация, исходный код, скрипты БД, тесты, диаграммы).</w:t>
      </w:r>
    </w:p>
    <w:p w14:paraId="13EFD8E3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Выполнены коммиты с осмысленными сообщениями (например, «Добавлен модуль Технолог», «Создан API», «Обновлены тест-кейсы»).</w:t>
      </w:r>
    </w:p>
    <w:p w14:paraId="3D502F22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Репозиторий синхронизирован с удалённым сервером GitHub (публичный доступ).</w:t>
      </w:r>
    </w:p>
    <w:p w14:paraId="4E92F240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Настроен файл .gitattributes для устранения проблем с окончаниями строк (CRLF/LF) при работе в разных ОС.</w:t>
      </w:r>
    </w:p>
    <w:p w14:paraId="20E88500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Добавлен файл .gitignore для исключения временных файлов Visual Studio (bin/, obj/, .vs/).</w:t>
      </w:r>
    </w:p>
    <w:p w14:paraId="48DD3A1A">
      <w:pPr>
        <w:numPr>
          <w:ilvl w:val="0"/>
          <w:numId w:val="5"/>
        </w:numPr>
        <w:ind w:left="42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результате все версии кода и документов сохранены, обеспечена возможность совместной работы (при необходимости) и контроля изменений.</w:t>
      </w:r>
    </w:p>
    <w:p w14:paraId="6C7D6C64">
      <w:pPr>
        <w:rPr>
          <w:rFonts w:hint="default" w:ascii="Times New Roman" w:hAnsi="Times New Roman" w:cs="Times New Roman"/>
          <w:sz w:val="28"/>
          <w:szCs w:val="28"/>
        </w:rPr>
      </w:pPr>
    </w:p>
    <w:p w14:paraId="1270CE90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Разработка программных модулей</w:t>
      </w:r>
    </w:p>
    <w:p w14:paraId="58797955">
      <w:pPr>
        <w:rPr>
          <w:rFonts w:hint="default" w:ascii="Times New Roman" w:hAnsi="Times New Roman" w:cs="Times New Roman"/>
          <w:sz w:val="28"/>
          <w:szCs w:val="28"/>
        </w:rPr>
      </w:pPr>
    </w:p>
    <w:p w14:paraId="0F985F3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База данных</w:t>
      </w:r>
    </w:p>
    <w:p w14:paraId="2F9F4489">
      <w:pPr>
        <w:rPr>
          <w:rFonts w:hint="default" w:ascii="Times New Roman" w:hAnsi="Times New Roman" w:cs="Times New Roman"/>
          <w:sz w:val="28"/>
          <w:szCs w:val="28"/>
        </w:rPr>
      </w:pPr>
    </w:p>
    <w:p w14:paraId="711184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Для хранения данных использовалась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СУБД PostgreSQL</w:t>
      </w:r>
      <w:r>
        <w:rPr>
          <w:rFonts w:hint="default" w:ascii="Times New Roman" w:hAnsi="Times New Roman" w:cs="Times New Roman"/>
          <w:sz w:val="28"/>
          <w:szCs w:val="28"/>
        </w:rPr>
        <w:t xml:space="preserve"> (также поддерживается MS SQL Server). Скрипт создания базы данных и заполнения тестовыми данными находится в папке database/script.sql репозитория.</w:t>
      </w:r>
    </w:p>
    <w:p w14:paraId="6BB21003">
      <w:pPr>
        <w:rPr>
          <w:rFonts w:hint="default" w:ascii="Times New Roman" w:hAnsi="Times New Roman" w:cs="Times New Roman"/>
          <w:sz w:val="28"/>
          <w:szCs w:val="28"/>
        </w:rPr>
      </w:pPr>
    </w:p>
    <w:p w14:paraId="7838119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Структура БД:</w:t>
      </w:r>
    </w:p>
    <w:p w14:paraId="672F9642">
      <w:pPr>
        <w:rPr>
          <w:rFonts w:hint="default" w:ascii="Times New Roman" w:hAnsi="Times New Roman" w:cs="Times New Roman"/>
          <w:sz w:val="28"/>
          <w:szCs w:val="28"/>
        </w:rPr>
      </w:pPr>
    </w:p>
    <w:p w14:paraId="49E3B734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users (id, login, password_hash, role).</w:t>
      </w:r>
    </w:p>
    <w:p w14:paraId="0FCF15F5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recipes (id, name, composition, time_min, status, technologist_id).</w:t>
      </w:r>
    </w:p>
    <w:p w14:paraId="24C8AB05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batches (id, recipe_id, start_date, status, operator_id).</w:t>
      </w:r>
    </w:p>
    <w:p w14:paraId="0CA9C299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Таблица analysis_results (id, batch_id, date, moisture, density, note).</w:t>
      </w:r>
    </w:p>
    <w:p w14:paraId="482D908F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Скрипт создаёт эти таблицы, а также добавляет несколько тестовых записей (администратор, два рецепта, партия).</w:t>
      </w:r>
    </w:p>
    <w:p w14:paraId="30277A2B">
      <w:pPr>
        <w:rPr>
          <w:rFonts w:hint="default" w:ascii="Times New Roman" w:hAnsi="Times New Roman" w:cs="Times New Roman"/>
          <w:sz w:val="28"/>
          <w:szCs w:val="28"/>
        </w:rPr>
      </w:pPr>
    </w:p>
    <w:p w14:paraId="173D9355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API</w:t>
      </w:r>
    </w:p>
    <w:p w14:paraId="1A4319D2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A5B3FE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API разработано на ASP.NET Core (или аналогичном фреймворке C#). Коллекция запросов для тестирования в Postman сохранена в api/postman_collection.json.</w:t>
      </w:r>
    </w:p>
    <w:p w14:paraId="224688CB">
      <w:pPr>
        <w:rPr>
          <w:rFonts w:hint="default" w:ascii="Times New Roman" w:hAnsi="Times New Roman" w:cs="Times New Roman"/>
          <w:sz w:val="28"/>
          <w:szCs w:val="28"/>
        </w:rPr>
      </w:pPr>
    </w:p>
    <w:p w14:paraId="79882DEA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Доступные эндпоинты:</w:t>
      </w:r>
    </w:p>
    <w:p w14:paraId="7F0B79F2">
      <w:pPr>
        <w:rPr>
          <w:rFonts w:hint="default" w:ascii="Times New Roman" w:hAnsi="Times New Roman" w:cs="Times New Roman"/>
          <w:sz w:val="28"/>
          <w:szCs w:val="28"/>
        </w:rPr>
      </w:pPr>
    </w:p>
    <w:p w14:paraId="33BCC365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 /api/auth – авторизация пользователя.</w:t>
      </w:r>
    </w:p>
    <w:p w14:paraId="69A06E7A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GET /api/recipes – получение списка рецептов.</w:t>
      </w:r>
    </w:p>
    <w:p w14:paraId="546B222E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 /api/recipes – создание нового рецепта.</w:t>
      </w:r>
    </w:p>
    <w:p w14:paraId="347B24FF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GET /api/batches – список партий.</w:t>
      </w:r>
    </w:p>
    <w:p w14:paraId="01605B2B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POST /api/batches/{id}/analysis – добавление результатов анализа.</w:t>
      </w:r>
    </w:p>
    <w:p w14:paraId="5DA3414C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PUT /api/batches/{id}/status – изменение статуса партии.</w:t>
      </w:r>
    </w:p>
    <w:p w14:paraId="7C4CCFF3">
      <w:pPr>
        <w:rPr>
          <w:rFonts w:hint="default" w:ascii="Times New Roman" w:hAnsi="Times New Roman" w:cs="Times New Roman"/>
          <w:sz w:val="28"/>
          <w:szCs w:val="28"/>
        </w:rPr>
      </w:pPr>
    </w:p>
    <w:p w14:paraId="48D421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API взаимодействует с БД через Entity Framework Core. Все запросы возвращают ответы в формате JSON.</w:t>
      </w:r>
    </w:p>
    <w:p w14:paraId="319A5957">
      <w:pPr>
        <w:rPr>
          <w:rFonts w:hint="default" w:ascii="Times New Roman" w:hAnsi="Times New Roman" w:cs="Times New Roman"/>
          <w:sz w:val="28"/>
          <w:szCs w:val="28"/>
        </w:rPr>
      </w:pPr>
    </w:p>
    <w:p w14:paraId="07A5355E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Модуль «Технолог»</w:t>
      </w:r>
    </w:p>
    <w:p w14:paraId="60200F29">
      <w:pPr>
        <w:rPr>
          <w:rFonts w:hint="default" w:ascii="Times New Roman" w:hAnsi="Times New Roman" w:cs="Times New Roman"/>
          <w:sz w:val="28"/>
          <w:szCs w:val="28"/>
        </w:rPr>
      </w:pPr>
    </w:p>
    <w:p w14:paraId="63BC24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Desktop-приложение, реализованное на C# (Windows Forms). Исходный код находится в desktop-modules/TechModule.</w:t>
      </w:r>
    </w:p>
    <w:p w14:paraId="1DFE8D1B">
      <w:pPr>
        <w:rPr>
          <w:rFonts w:hint="default" w:ascii="Times New Roman" w:hAnsi="Times New Roman" w:cs="Times New Roman"/>
          <w:sz w:val="28"/>
          <w:szCs w:val="28"/>
        </w:rPr>
      </w:pPr>
    </w:p>
    <w:p w14:paraId="6617B880">
      <w:pPr>
        <w:rPr>
          <w:rFonts w:hint="default" w:ascii="Times New Roman" w:hAnsi="Times New Roman" w:cs="Times New Roman"/>
          <w:sz w:val="28"/>
          <w:szCs w:val="28"/>
        </w:rPr>
      </w:pPr>
    </w:p>
    <w:p w14:paraId="49FF3F91">
      <w:pPr>
        <w:rPr>
          <w:rFonts w:hint="default" w:ascii="Times New Roman" w:hAnsi="Times New Roman" w:cs="Times New Roman"/>
          <w:sz w:val="28"/>
          <w:szCs w:val="28"/>
        </w:rPr>
      </w:pPr>
    </w:p>
    <w:p w14:paraId="5F0FABE6">
      <w:pPr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Функции:</w:t>
      </w:r>
    </w:p>
    <w:p w14:paraId="325C309A">
      <w:pPr>
        <w:rPr>
          <w:rFonts w:hint="default" w:ascii="Times New Roman" w:hAnsi="Times New Roman" w:cs="Times New Roman"/>
          <w:sz w:val="28"/>
          <w:szCs w:val="28"/>
        </w:rPr>
      </w:pPr>
    </w:p>
    <w:p w14:paraId="0A89F35F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Авторизация (роль «технолог»).</w:t>
      </w:r>
    </w:p>
    <w:p w14:paraId="07EE786A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Просмотр списка рецептов (загружается через API).</w:t>
      </w:r>
    </w:p>
    <w:p w14:paraId="69BC682D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Создание/редактирование рецепта (POST запрос к API).</w:t>
      </w:r>
    </w:p>
    <w:p w14:paraId="12EDEEAF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Удаление рецепта (при отсутствии связанных партий).</w:t>
      </w:r>
    </w:p>
    <w:p w14:paraId="7F7E7AC8">
      <w:pPr>
        <w:rPr>
          <w:rFonts w:hint="default" w:ascii="Times New Roman" w:hAnsi="Times New Roman" w:cs="Times New Roman"/>
          <w:sz w:val="28"/>
          <w:szCs w:val="28"/>
        </w:rPr>
      </w:pPr>
    </w:p>
    <w:p w14:paraId="2737E90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Модуль «Лаборатории»</w:t>
      </w:r>
    </w:p>
    <w:p w14:paraId="5D01C82D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BC52D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Расположен в desktop-modules/LabModule. Основной функционал:</w:t>
      </w:r>
    </w:p>
    <w:p w14:paraId="6C3ED2FC">
      <w:pPr>
        <w:rPr>
          <w:rFonts w:hint="default" w:ascii="Times New Roman" w:hAnsi="Times New Roman" w:cs="Times New Roman"/>
          <w:sz w:val="28"/>
          <w:szCs w:val="28"/>
        </w:rPr>
      </w:pPr>
    </w:p>
    <w:p w14:paraId="72CB716D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Авторизация роли «лаборант».</w:t>
      </w:r>
    </w:p>
    <w:p w14:paraId="09314DA9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Получение списка незавершённых партий (GET /api/batches?status=active).</w:t>
      </w:r>
    </w:p>
    <w:p w14:paraId="638A959F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Ввод результатов анализа и отправка POST /api/batches/{id}/analysis.</w:t>
      </w:r>
    </w:p>
    <w:p w14:paraId="550AE986">
      <w:pPr>
        <w:rPr>
          <w:rFonts w:hint="default" w:ascii="Times New Roman" w:hAnsi="Times New Roman" w:cs="Times New Roman"/>
          <w:sz w:val="28"/>
          <w:szCs w:val="28"/>
        </w:rPr>
      </w:pPr>
    </w:p>
    <w:p w14:paraId="3E47646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Модуль «Аппаратчик»</w:t>
      </w:r>
    </w:p>
    <w:p w14:paraId="76CADD7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1B6A8E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Расположен в desktop-modules/OperatorModule. Предоставляет:</w:t>
      </w:r>
    </w:p>
    <w:p w14:paraId="44EB50FF">
      <w:pPr>
        <w:rPr>
          <w:rFonts w:hint="default" w:ascii="Times New Roman" w:hAnsi="Times New Roman" w:cs="Times New Roman"/>
          <w:sz w:val="28"/>
          <w:szCs w:val="28"/>
        </w:rPr>
      </w:pPr>
    </w:p>
    <w:p w14:paraId="4CB4122F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Авторизация роли «аппаратчик».</w:t>
      </w:r>
    </w:p>
    <w:p w14:paraId="2CC5E978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Отображение заданий (GET /api/batches?status=assigned).</w:t>
      </w:r>
    </w:p>
    <w:p w14:paraId="0C3EDA4C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Смена статуса задания на «выполнено» (PUT /api/batches/{id}/status).</w:t>
      </w:r>
    </w:p>
    <w:p w14:paraId="180D638C">
      <w:pPr>
        <w:rPr>
          <w:rFonts w:hint="default" w:ascii="Times New Roman" w:hAnsi="Times New Roman" w:cs="Times New Roman"/>
          <w:sz w:val="28"/>
          <w:szCs w:val="28"/>
        </w:rPr>
      </w:pPr>
    </w:p>
    <w:p w14:paraId="6459EF4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Разработка тестовых наборов и тестовых сценариев</w:t>
      </w:r>
    </w:p>
    <w:p w14:paraId="094C958C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24526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практики разработаны тест-кейсы (хранятся в tests/test-cases.md). Примеры тестов:</w:t>
      </w:r>
    </w:p>
    <w:p w14:paraId="53848468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97"/>
        <w:gridCol w:w="2197"/>
        <w:gridCol w:w="2197"/>
        <w:gridCol w:w="4361"/>
      </w:tblGrid>
      <w:tr w14:paraId="10BDD2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97" w:type="dxa"/>
          </w:tcPr>
          <w:p w14:paraId="27B838D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>ID</w:t>
            </w:r>
          </w:p>
        </w:tc>
        <w:tc>
          <w:tcPr>
            <w:tcW w:w="2197" w:type="dxa"/>
          </w:tcPr>
          <w:p w14:paraId="6D9190B1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>Название</w:t>
            </w:r>
          </w:p>
        </w:tc>
        <w:tc>
          <w:tcPr>
            <w:tcW w:w="2197" w:type="dxa"/>
          </w:tcPr>
          <w:p w14:paraId="3686239A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>Шаги</w:t>
            </w:r>
          </w:p>
        </w:tc>
        <w:tc>
          <w:tcPr>
            <w:tcW w:w="4361" w:type="dxa"/>
          </w:tcPr>
          <w:p w14:paraId="57102DEB">
            <w:pPr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ab/>
            </w: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>Ожидаемый результат</w:t>
            </w:r>
          </w:p>
        </w:tc>
      </w:tr>
      <w:tr w14:paraId="6EAC7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97" w:type="dxa"/>
          </w:tcPr>
          <w:p w14:paraId="54B7AC1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>TC-01</w:t>
            </w:r>
          </w:p>
        </w:tc>
        <w:tc>
          <w:tcPr>
            <w:tcW w:w="2197" w:type="dxa"/>
          </w:tcPr>
          <w:p w14:paraId="09A1F7A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>Создание рецепта через модуль Технолог</w:t>
            </w:r>
          </w:p>
        </w:tc>
        <w:tc>
          <w:tcPr>
            <w:tcW w:w="2197" w:type="dxa"/>
          </w:tcPr>
          <w:p w14:paraId="40F5271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>1. Войти как технолог. 2. Заполнить форму. 3. Нажать «Сохранить».</w:t>
            </w:r>
          </w:p>
        </w:tc>
        <w:tc>
          <w:tcPr>
            <w:tcW w:w="4361" w:type="dxa"/>
          </w:tcPr>
          <w:p w14:paraId="3ED8573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>Рецепт появляется в списке и в БД.</w:t>
            </w:r>
          </w:p>
        </w:tc>
      </w:tr>
      <w:tr w14:paraId="10FED3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97" w:type="dxa"/>
          </w:tcPr>
          <w:p w14:paraId="37BE1F0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>TC-02</w:t>
            </w:r>
          </w:p>
        </w:tc>
        <w:tc>
          <w:tcPr>
            <w:tcW w:w="2197" w:type="dxa"/>
          </w:tcPr>
          <w:p w14:paraId="426E942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>Отправка результатов анализа</w:t>
            </w:r>
          </w:p>
        </w:tc>
        <w:tc>
          <w:tcPr>
            <w:tcW w:w="2197" w:type="dxa"/>
          </w:tcPr>
          <w:p w14:paraId="693F7DB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>1. Войти в лабораторию. 2. Выбрать партию. 3. Ввести показатели.</w:t>
            </w:r>
          </w:p>
        </w:tc>
        <w:tc>
          <w:tcPr>
            <w:tcW w:w="4361" w:type="dxa"/>
          </w:tcPr>
          <w:p w14:paraId="76D807D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>Статус партии меняется на «проанализировано».</w:t>
            </w:r>
          </w:p>
        </w:tc>
      </w:tr>
      <w:tr w14:paraId="64BA1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97" w:type="dxa"/>
          </w:tcPr>
          <w:p w14:paraId="613DBE34">
            <w:pPr>
              <w:jc w:val="left"/>
              <w:rPr>
                <w:rFonts w:hint="default" w:ascii="Times New Roman" w:hAnsi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>TC-03</w:t>
            </w:r>
          </w:p>
        </w:tc>
        <w:tc>
          <w:tcPr>
            <w:tcW w:w="2197" w:type="dxa"/>
          </w:tcPr>
          <w:p w14:paraId="34F6D30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>Авторизация с неверным паролем</w:t>
            </w:r>
          </w:p>
        </w:tc>
        <w:tc>
          <w:tcPr>
            <w:tcW w:w="2197" w:type="dxa"/>
          </w:tcPr>
          <w:p w14:paraId="690F681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>Ввести неверный пароль.</w:t>
            </w:r>
          </w:p>
        </w:tc>
        <w:tc>
          <w:tcPr>
            <w:tcW w:w="4361" w:type="dxa"/>
          </w:tcPr>
          <w:p w14:paraId="7900DAC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</w:rPr>
            </w:pPr>
            <w:r>
              <w:rPr>
                <w:rFonts w:hint="default" w:ascii="Times New Roman" w:hAnsi="Times New Roman"/>
                <w:sz w:val="28"/>
                <w:szCs w:val="28"/>
                <w:vertAlign w:val="baseline"/>
              </w:rPr>
              <w:t>Сообщение об ошибке, доступ не предоставлен.</w:t>
            </w:r>
          </w:p>
        </w:tc>
      </w:tr>
    </w:tbl>
    <w:p w14:paraId="0CD8377E">
      <w:pPr>
        <w:rPr>
          <w:rFonts w:hint="default" w:ascii="Times New Roman" w:hAnsi="Times New Roman" w:cs="Times New Roman"/>
          <w:sz w:val="28"/>
          <w:szCs w:val="28"/>
        </w:rPr>
      </w:pPr>
    </w:p>
    <w:p w14:paraId="1A3D63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показало, что все модули успешно интегрированы, ошибки авторизации обрабатываются, данные корректно сохраняются.</w:t>
      </w:r>
    </w:p>
    <w:p w14:paraId="6FEDC9F1">
      <w:pPr>
        <w:rPr>
          <w:rFonts w:hint="default" w:ascii="Times New Roman" w:hAnsi="Times New Roman" w:cs="Times New Roman"/>
          <w:sz w:val="28"/>
          <w:szCs w:val="28"/>
        </w:rPr>
      </w:pPr>
    </w:p>
    <w:p w14:paraId="5DF7E74B">
      <w:pPr>
        <w:rPr>
          <w:rFonts w:hint="default" w:ascii="Times New Roman" w:hAnsi="Times New Roman" w:cs="Times New Roman"/>
          <w:sz w:val="28"/>
          <w:szCs w:val="28"/>
        </w:rPr>
      </w:pPr>
    </w:p>
    <w:p w14:paraId="1103082D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Отладка программного модуля</w:t>
      </w:r>
    </w:p>
    <w:p w14:paraId="4A32B42E">
      <w:pPr>
        <w:rPr>
          <w:rFonts w:hint="default" w:ascii="Times New Roman" w:hAnsi="Times New Roman" w:cs="Times New Roman"/>
          <w:sz w:val="28"/>
          <w:szCs w:val="28"/>
        </w:rPr>
      </w:pPr>
    </w:p>
    <w:p w14:paraId="47A0D4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процессе разработки и интеграции проводилась отладка с использованием средств Visual Studio (точки останова, просмотр переменных, окно Immediate) и логирования.</w:t>
      </w:r>
    </w:p>
    <w:p w14:paraId="04CB04B2">
      <w:pPr>
        <w:rPr>
          <w:rFonts w:hint="default" w:ascii="Times New Roman" w:hAnsi="Times New Roman" w:cs="Times New Roman"/>
          <w:sz w:val="28"/>
          <w:szCs w:val="28"/>
        </w:rPr>
      </w:pPr>
    </w:p>
    <w:p w14:paraId="04D1B2D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Обнаруженные и исправленные дефекты:</w:t>
      </w:r>
    </w:p>
    <w:p w14:paraId="61947ACD">
      <w:pPr>
        <w:rPr>
          <w:rFonts w:hint="default" w:ascii="Times New Roman" w:hAnsi="Times New Roman" w:cs="Times New Roman"/>
          <w:sz w:val="28"/>
          <w:szCs w:val="28"/>
        </w:rPr>
      </w:pPr>
    </w:p>
    <w:p w14:paraId="0B0EEB03">
      <w:pPr>
        <w:numPr>
          <w:ilvl w:val="0"/>
          <w:numId w:val="7"/>
        </w:numPr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NullReferenceException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 загрузке списка рецептов в модуле Технолог, если API вернуло пустой ответ.</w:t>
      </w:r>
    </w:p>
    <w:p w14:paraId="509C441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121959D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Исправление: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добавлена проверка на null перед обработкой данных.</w:t>
      </w:r>
    </w:p>
    <w:p w14:paraId="2CBC3EB3">
      <w:pPr>
        <w:rPr>
          <w:rFonts w:hint="default" w:ascii="Times New Roman" w:hAnsi="Times New Roman" w:cs="Times New Roman"/>
          <w:sz w:val="28"/>
          <w:szCs w:val="28"/>
        </w:rPr>
      </w:pPr>
    </w:p>
    <w:p w14:paraId="69E3E24C">
      <w:pPr>
        <w:numPr>
          <w:ilvl w:val="0"/>
          <w:numId w:val="7"/>
        </w:numPr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Несоответствие формата даты между API</w:t>
      </w:r>
      <w:r>
        <w:rPr>
          <w:rFonts w:hint="default" w:ascii="Times New Roman" w:hAnsi="Times New Roman" w:cs="Times New Roman"/>
          <w:sz w:val="28"/>
          <w:szCs w:val="28"/>
        </w:rPr>
        <w:t xml:space="preserve"> и модулем Лаборатории (ошибка при сохранении результата).</w:t>
      </w:r>
    </w:p>
    <w:p w14:paraId="73E8D8FD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44DACB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Исправление: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унифицирован формат ISO 8601.</w:t>
      </w:r>
    </w:p>
    <w:p w14:paraId="26036B99">
      <w:pPr>
        <w:rPr>
          <w:rFonts w:hint="default" w:ascii="Times New Roman" w:hAnsi="Times New Roman" w:cs="Times New Roman"/>
          <w:sz w:val="28"/>
          <w:szCs w:val="28"/>
        </w:rPr>
      </w:pPr>
    </w:p>
    <w:p w14:paraId="72E3789D">
      <w:pPr>
        <w:numPr>
          <w:ilvl w:val="0"/>
          <w:numId w:val="7"/>
        </w:numPr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Проблема с окончаниями строк (CRLF/LF)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 коммитах в Git.</w:t>
      </w:r>
    </w:p>
    <w:p w14:paraId="147029C2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283A08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Исправление: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добавлен файл .gitattributes со строкой * text=auto.</w:t>
      </w:r>
    </w:p>
    <w:p w14:paraId="7C36298A">
      <w:pPr>
        <w:rPr>
          <w:rFonts w:hint="default" w:ascii="Times New Roman" w:hAnsi="Times New Roman" w:cs="Times New Roman"/>
          <w:sz w:val="28"/>
          <w:szCs w:val="28"/>
        </w:rPr>
      </w:pPr>
    </w:p>
    <w:p w14:paraId="3C4D4B32">
      <w:pPr>
        <w:numPr>
          <w:ilvl w:val="0"/>
          <w:numId w:val="7"/>
        </w:numPr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API возвращал код 500 вместо 400</w:t>
      </w:r>
      <w:r>
        <w:rPr>
          <w:rFonts w:hint="default" w:ascii="Times New Roman" w:hAnsi="Times New Roman" w:cs="Times New Roman"/>
          <w:sz w:val="28"/>
          <w:szCs w:val="28"/>
        </w:rPr>
        <w:t xml:space="preserve"> при передаче пустого тела запроса.</w:t>
      </w:r>
    </w:p>
    <w:p w14:paraId="2673D3F8">
      <w:pPr>
        <w:numPr>
          <w:numId w:val="0"/>
        </w:numPr>
        <w:spacing w:after="0" w:line="240" w:lineRule="auto"/>
        <w:rPr>
          <w:rFonts w:hint="default" w:ascii="Times New Roman" w:hAnsi="Times New Roman" w:cs="Times New Roman"/>
          <w:sz w:val="28"/>
          <w:szCs w:val="28"/>
        </w:rPr>
      </w:pPr>
    </w:p>
    <w:p w14:paraId="5A9045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Исправление: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добавлена валидация модели и обработка BadRequest.</w:t>
      </w:r>
    </w:p>
    <w:p w14:paraId="7F4C265F">
      <w:pPr>
        <w:rPr>
          <w:rFonts w:hint="default" w:ascii="Times New Roman" w:hAnsi="Times New Roman" w:cs="Times New Roman"/>
          <w:sz w:val="28"/>
          <w:szCs w:val="28"/>
        </w:rPr>
      </w:pPr>
    </w:p>
    <w:p w14:paraId="237F7468">
      <w:pPr>
        <w:numPr>
          <w:ilvl w:val="0"/>
          <w:numId w:val="7"/>
        </w:numPr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Модуль Аппаратчик не обновлял статус задания</w:t>
      </w:r>
      <w:r>
        <w:rPr>
          <w:rFonts w:hint="default" w:ascii="Times New Roman" w:hAnsi="Times New Roman" w:cs="Times New Roman"/>
          <w:sz w:val="28"/>
          <w:szCs w:val="28"/>
        </w:rPr>
        <w:t xml:space="preserve"> после завершения из-за неверного SQL-запроса.</w:t>
      </w:r>
    </w:p>
    <w:p w14:paraId="1F2596D5"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28"/>
          <w:szCs w:val="28"/>
        </w:rPr>
      </w:pPr>
    </w:p>
    <w:p w14:paraId="200B622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Исправление:</w:t>
      </w:r>
      <w:r>
        <w:rPr>
          <w:rFonts w:hint="default" w:ascii="Times New Roman" w:hAnsi="Times New Roman" w:cs="Times New Roman"/>
          <w:sz w:val="28"/>
          <w:szCs w:val="28"/>
        </w:rPr>
        <w:t xml:space="preserve"> скорректирован запрос и метод PUT в API.</w:t>
      </w:r>
    </w:p>
    <w:p w14:paraId="68AE8A3C">
      <w:pPr>
        <w:rPr>
          <w:rFonts w:hint="default" w:ascii="Times New Roman" w:hAnsi="Times New Roman" w:cs="Times New Roman"/>
          <w:sz w:val="28"/>
          <w:szCs w:val="28"/>
        </w:rPr>
      </w:pPr>
    </w:p>
    <w:p w14:paraId="096119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Результат отладки:</w:t>
      </w:r>
      <w:r>
        <w:rPr>
          <w:rFonts w:hint="default" w:ascii="Times New Roman" w:hAnsi="Times New Roman" w:cs="Times New Roman"/>
          <w:sz w:val="28"/>
          <w:szCs w:val="28"/>
        </w:rPr>
        <w:t xml:space="preserve"> все программные модули работают стабильно, ошибки обработаны, исключения логируются.</w:t>
      </w:r>
    </w:p>
    <w:p w14:paraId="1989D72A">
      <w:pPr>
        <w:rPr>
          <w:rFonts w:hint="default" w:ascii="Times New Roman" w:hAnsi="Times New Roman" w:cs="Times New Roman"/>
          <w:sz w:val="28"/>
          <w:szCs w:val="28"/>
        </w:rPr>
      </w:pPr>
    </w:p>
    <w:p w14:paraId="74655AC9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Заключение</w:t>
      </w:r>
    </w:p>
    <w:p w14:paraId="773F36B1">
      <w:pPr>
        <w:rPr>
          <w:rFonts w:hint="default" w:ascii="Times New Roman" w:hAnsi="Times New Roman" w:cs="Times New Roman"/>
          <w:sz w:val="28"/>
          <w:szCs w:val="28"/>
        </w:rPr>
      </w:pPr>
    </w:p>
    <w:p w14:paraId="2C58AE9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 ходе учебной практики ПМ.02 были выполнены все поставленные задачи:</w:t>
      </w:r>
    </w:p>
    <w:p w14:paraId="42FBBEC1">
      <w:pPr>
        <w:rPr>
          <w:rFonts w:hint="default" w:ascii="Times New Roman" w:hAnsi="Times New Roman" w:cs="Times New Roman"/>
          <w:sz w:val="28"/>
          <w:szCs w:val="28"/>
        </w:rPr>
      </w:pPr>
    </w:p>
    <w:p w14:paraId="0371BDE2">
      <w:pPr>
        <w:numPr>
          <w:ilvl w:val="0"/>
          <w:numId w:val="8"/>
        </w:numPr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Проведён анализ предметной области, разработаны требования к программным модулям.</w:t>
      </w:r>
    </w:p>
    <w:p w14:paraId="202CA9FF">
      <w:pPr>
        <w:numPr>
          <w:ilvl w:val="0"/>
          <w:numId w:val="8"/>
        </w:numPr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Создана база данных, разработаны REST API и три desktop-модуля (Технолог, Лаборатория, Аппаратчик).</w:t>
      </w:r>
    </w:p>
    <w:p w14:paraId="08336123">
      <w:pPr>
        <w:numPr>
          <w:ilvl w:val="0"/>
          <w:numId w:val="8"/>
        </w:numPr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Осуществлена интеграция модулей через API и систему контроля версий Git.</w:t>
      </w:r>
    </w:p>
    <w:p w14:paraId="6FE882EC">
      <w:pPr>
        <w:numPr>
          <w:ilvl w:val="0"/>
          <w:numId w:val="8"/>
        </w:numPr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Проведены тестирование и отладка, устранены выявленные дефекты.</w:t>
      </w:r>
    </w:p>
    <w:p w14:paraId="4C759353">
      <w:pPr>
        <w:numPr>
          <w:ilvl w:val="0"/>
          <w:numId w:val="8"/>
        </w:numPr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Оформлена полная документация (отчёт, дневник, аттестационный лист, пояснительная записка, руководство оператора, документ по отладке, презентация).</w:t>
      </w:r>
    </w:p>
    <w:p w14:paraId="34820F11">
      <w:pPr>
        <w:rPr>
          <w:rFonts w:hint="default" w:ascii="Times New Roman" w:hAnsi="Times New Roman" w:cs="Times New Roman"/>
          <w:sz w:val="28"/>
          <w:szCs w:val="28"/>
        </w:rPr>
      </w:pPr>
    </w:p>
    <w:p w14:paraId="0BC2B9E9">
      <w:pPr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Все артефакты загружены в публичный репозиторий GitHub. Структура репозитория соответствует требованиям (отсутствие архивов, наличие оригиналов и PDF-копий документов, оформленный README).</w:t>
      </w:r>
    </w:p>
    <w:p w14:paraId="3EE5F93A">
      <w:pPr>
        <w:rPr>
          <w:rFonts w:hint="default" w:ascii="Times New Roman" w:hAnsi="Times New Roman" w:cs="Times New Roman"/>
          <w:sz w:val="28"/>
          <w:szCs w:val="28"/>
        </w:rPr>
      </w:pPr>
    </w:p>
    <w:p w14:paraId="0654034E">
      <w:pPr>
        <w:ind w:firstLine="708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Практика пройдена успешно, сформированы профессиональные компетенции ПК 2.1–2.5 и общие компетенции ОК 01–ОК 11.</w:t>
      </w:r>
    </w:p>
    <w:p w14:paraId="0FCDD5EA">
      <w:pPr>
        <w:rPr>
          <w:rFonts w:hint="default" w:ascii="Times New Roman" w:hAnsi="Times New Roman" w:cs="Times New Roman"/>
          <w:sz w:val="28"/>
          <w:szCs w:val="28"/>
        </w:rPr>
      </w:pPr>
    </w:p>
    <w:p w14:paraId="5E4F1D1F">
      <w:pPr>
        <w:rPr>
          <w:rFonts w:hint="default" w:ascii="Times New Roman" w:hAnsi="Times New Roman" w:cs="Times New Roman"/>
          <w:b/>
          <w:bCs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Приложения</w:t>
      </w:r>
    </w:p>
    <w:p w14:paraId="5262042E">
      <w:p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47ABAC58">
      <w:pPr>
        <w:numPr>
          <w:ilvl w:val="0"/>
          <w:numId w:val="9"/>
        </w:numPr>
        <w:tabs>
          <w:tab w:val="clear" w:pos="425"/>
        </w:tabs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Скриншоты интерфейсов модулей:</w:t>
      </w:r>
    </w:p>
    <w:p w14:paraId="2F5BF40C"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28"/>
          <w:szCs w:val="28"/>
        </w:rPr>
      </w:pPr>
    </w:p>
    <w:p w14:paraId="05D14590">
      <w:pPr>
        <w:numPr>
          <w:ilvl w:val="1"/>
          <w:numId w:val="9"/>
        </w:numPr>
        <w:tabs>
          <w:tab w:val="clear" w:pos="840"/>
        </w:tabs>
        <w:ind w:left="126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1 – Главное окно модуля «Технолог» [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1</w:t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2FCB7819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732780" cy="3368040"/>
            <wp:effectExtent l="0" t="0" r="1270" b="3810"/>
            <wp:docPr id="1" name="Picture 1" descr="111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1111111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78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83FA">
      <w:pPr>
        <w:numPr>
          <w:numId w:val="0"/>
        </w:numPr>
        <w:ind w:left="84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Рисунок 1 - О</w:t>
      </w:r>
      <w:r>
        <w:rPr>
          <w:rFonts w:hint="default" w:ascii="Times New Roman" w:hAnsi="Times New Roman" w:cs="Times New Roman"/>
          <w:sz w:val="24"/>
          <w:szCs w:val="24"/>
        </w:rPr>
        <w:t>кно модуля «Технолог»</w:t>
      </w:r>
    </w:p>
    <w:p w14:paraId="63C6704E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</w:rPr>
      </w:pPr>
    </w:p>
    <w:p w14:paraId="0A21EC18">
      <w:pPr>
        <w:numPr>
          <w:ilvl w:val="1"/>
          <w:numId w:val="9"/>
        </w:numPr>
        <w:tabs>
          <w:tab w:val="clear" w:pos="840"/>
        </w:tabs>
        <w:ind w:left="126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3 – Окно модуля «Лаборатория» [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2</w:t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461474C8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734685" cy="2873375"/>
            <wp:effectExtent l="0" t="0" r="18415" b="3175"/>
            <wp:docPr id="2" name="Picture 2" descr="22222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2222222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BBD29">
      <w:pPr>
        <w:numPr>
          <w:numId w:val="0"/>
        </w:numPr>
        <w:ind w:left="840" w:leftChars="0"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2 - </w:t>
      </w:r>
      <w:r>
        <w:rPr>
          <w:rFonts w:hint="default" w:ascii="Times New Roman" w:hAnsi="Times New Roman" w:cs="Times New Roman"/>
          <w:sz w:val="24"/>
          <w:szCs w:val="24"/>
        </w:rPr>
        <w:t>Окно модуля «Лаборатория»</w:t>
      </w:r>
    </w:p>
    <w:p w14:paraId="51591283">
      <w:pPr>
        <w:numPr>
          <w:numId w:val="0"/>
        </w:numPr>
        <w:ind w:left="840" w:leftChars="0"/>
        <w:jc w:val="center"/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1C4958CA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8"/>
          <w:szCs w:val="28"/>
        </w:rPr>
      </w:pPr>
    </w:p>
    <w:p w14:paraId="2A4D5335">
      <w:pPr>
        <w:numPr>
          <w:ilvl w:val="1"/>
          <w:numId w:val="9"/>
        </w:numPr>
        <w:tabs>
          <w:tab w:val="clear" w:pos="840"/>
        </w:tabs>
        <w:ind w:left="126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Приложение 4 – Модуль «Аппаратчик» [</w:t>
      </w:r>
      <w:r>
        <w:rPr>
          <w:rFonts w:hint="default" w:ascii="Times New Roman" w:hAnsi="Times New Roman" w:cs="Times New Roman"/>
          <w:sz w:val="28"/>
          <w:szCs w:val="28"/>
          <w:lang w:val="ru-RU"/>
        </w:rPr>
        <w:t>Рисунок 3</w:t>
      </w:r>
      <w:r>
        <w:rPr>
          <w:rFonts w:hint="default" w:ascii="Times New Roman" w:hAnsi="Times New Roman" w:cs="Times New Roman"/>
          <w:sz w:val="28"/>
          <w:szCs w:val="28"/>
        </w:rPr>
        <w:t>]</w:t>
      </w:r>
    </w:p>
    <w:p w14:paraId="0D0C7F47">
      <w:pPr>
        <w:numPr>
          <w:numId w:val="0"/>
        </w:numPr>
        <w:ind w:left="840" w:leftChars="0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drawing>
          <wp:inline distT="0" distB="0" distL="114300" distR="114300">
            <wp:extent cx="5761355" cy="3528695"/>
            <wp:effectExtent l="0" t="0" r="10795" b="14605"/>
            <wp:docPr id="3" name="Picture 3" descr="3333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333333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69736">
      <w:pPr>
        <w:numPr>
          <w:numId w:val="0"/>
        </w:numPr>
        <w:ind w:left="840" w:leftChars="0"/>
        <w:jc w:val="center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Рисунок </w:t>
      </w:r>
      <w:r>
        <w:rPr>
          <w:rFonts w:hint="default" w:cs="Times New Roman"/>
          <w:sz w:val="24"/>
          <w:szCs w:val="24"/>
          <w:lang w:val="ru-RU"/>
        </w:rPr>
        <w:t>3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- </w:t>
      </w:r>
      <w:r>
        <w:rPr>
          <w:rFonts w:hint="default" w:ascii="Times New Roman" w:hAnsi="Times New Roman" w:cs="Times New Roman"/>
          <w:sz w:val="24"/>
          <w:szCs w:val="24"/>
        </w:rPr>
        <w:t xml:space="preserve">Окно </w:t>
      </w:r>
      <w:r>
        <w:rPr>
          <w:rFonts w:hint="default" w:ascii="Times New Roman" w:hAnsi="Times New Roman"/>
          <w:sz w:val="24"/>
          <w:szCs w:val="24"/>
        </w:rPr>
        <w:t>Модуль «Аппаратчик»</w:t>
      </w:r>
    </w:p>
    <w:p w14:paraId="164F469C">
      <w:pPr>
        <w:numPr>
          <w:numId w:val="0"/>
        </w:numPr>
        <w:ind w:left="840" w:leftChars="0"/>
        <w:jc w:val="center"/>
        <w:rPr>
          <w:rFonts w:hint="default" w:ascii="Times New Roman" w:hAnsi="Times New Roman"/>
          <w:sz w:val="24"/>
          <w:szCs w:val="24"/>
        </w:rPr>
      </w:pPr>
    </w:p>
    <w:p w14:paraId="723569A8">
      <w:pPr>
        <w:numPr>
          <w:ilvl w:val="0"/>
          <w:numId w:val="9"/>
        </w:numPr>
        <w:tabs>
          <w:tab w:val="clear" w:pos="425"/>
        </w:tabs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UML-диаграмма классов (файл diagrams/uml.png в репозитории).</w:t>
      </w:r>
    </w:p>
    <w:p w14:paraId="471A948E"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28"/>
          <w:szCs w:val="28"/>
        </w:rPr>
      </w:pPr>
    </w:p>
    <w:p w14:paraId="2A26ACF5">
      <w:pPr>
        <w:numPr>
          <w:ilvl w:val="0"/>
          <w:numId w:val="9"/>
        </w:numPr>
        <w:tabs>
          <w:tab w:val="clear" w:pos="425"/>
        </w:tabs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ERD-диаграмма базы данных (diagrams/erd.png).</w:t>
      </w:r>
    </w:p>
    <w:p w14:paraId="13D5B7CE"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28"/>
          <w:szCs w:val="28"/>
        </w:rPr>
      </w:pPr>
    </w:p>
    <w:p w14:paraId="2FD10F2D">
      <w:pPr>
        <w:numPr>
          <w:ilvl w:val="0"/>
          <w:numId w:val="9"/>
        </w:numPr>
        <w:tabs>
          <w:tab w:val="clear" w:pos="425"/>
        </w:tabs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Wireframe прототипа интерфейса (diagrams/wireframe.png).</w:t>
      </w:r>
    </w:p>
    <w:p w14:paraId="23D1F5DB"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28"/>
          <w:szCs w:val="28"/>
        </w:rPr>
      </w:pPr>
    </w:p>
    <w:p w14:paraId="670398B5">
      <w:pPr>
        <w:numPr>
          <w:ilvl w:val="0"/>
          <w:numId w:val="9"/>
        </w:numPr>
        <w:tabs>
          <w:tab w:val="clear" w:pos="425"/>
        </w:tabs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Листинг скрипта БД (database/script.sql).</w:t>
      </w:r>
    </w:p>
    <w:p w14:paraId="4B67DEF7"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28"/>
          <w:szCs w:val="28"/>
        </w:rPr>
      </w:pPr>
    </w:p>
    <w:p w14:paraId="29039E6A">
      <w:pPr>
        <w:numPr>
          <w:ilvl w:val="0"/>
          <w:numId w:val="9"/>
        </w:numPr>
        <w:tabs>
          <w:tab w:val="clear" w:pos="425"/>
        </w:tabs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Скриншот коллекции Postman (api/postman_collection.json с запросами).</w:t>
      </w:r>
    </w:p>
    <w:p w14:paraId="47C57CCC"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28"/>
          <w:szCs w:val="28"/>
        </w:rPr>
      </w:pPr>
    </w:p>
    <w:p w14:paraId="3D1A3E16">
      <w:pPr>
        <w:numPr>
          <w:ilvl w:val="0"/>
          <w:numId w:val="9"/>
        </w:numPr>
        <w:tabs>
          <w:tab w:val="clear" w:pos="425"/>
        </w:tabs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Примеры тест-кейсов и модульных тестов.</w:t>
      </w:r>
    </w:p>
    <w:p w14:paraId="413535F4">
      <w:pPr>
        <w:numPr>
          <w:numId w:val="0"/>
        </w:numPr>
        <w:ind w:left="420" w:leftChars="0"/>
        <w:rPr>
          <w:rFonts w:hint="default" w:ascii="Times New Roman" w:hAnsi="Times New Roman" w:cs="Times New Roman"/>
          <w:sz w:val="28"/>
          <w:szCs w:val="28"/>
        </w:rPr>
      </w:pPr>
    </w:p>
    <w:p w14:paraId="7B6F60B6">
      <w:pPr>
        <w:numPr>
          <w:ilvl w:val="0"/>
          <w:numId w:val="9"/>
        </w:numPr>
        <w:tabs>
          <w:tab w:val="clear" w:pos="425"/>
        </w:tabs>
        <w:ind w:left="845" w:leftChars="0" w:hanging="425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Ссылка на репозиторий GitHub: https://github.com/Hefamr01/PM.02-Integration-of-software-moduless</w:t>
      </w:r>
    </w:p>
    <w:sectPr>
      <w:pgSz w:w="11906" w:h="16838"/>
      <w:pgMar w:top="567" w:right="567" w:bottom="567" w:left="567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A87604"/>
    <w:multiLevelType w:val="singleLevel"/>
    <w:tmpl w:val="96A87604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1">
    <w:nsid w:val="98046ED0"/>
    <w:multiLevelType w:val="multilevel"/>
    <w:tmpl w:val="98046ED0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2">
    <w:nsid w:val="C36AA260"/>
    <w:multiLevelType w:val="singleLevel"/>
    <w:tmpl w:val="C36AA260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F0DE57BF"/>
    <w:multiLevelType w:val="multilevel"/>
    <w:tmpl w:val="F0DE57B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lowerRoman"/>
      <w:lvlText w:val="%3.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Roman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4">
    <w:nsid w:val="1700158C"/>
    <w:multiLevelType w:val="multilevel"/>
    <w:tmpl w:val="170015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87740DD"/>
    <w:multiLevelType w:val="singleLevel"/>
    <w:tmpl w:val="287740DD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abstractNum w:abstractNumId="6">
    <w:nsid w:val="343804C1"/>
    <w:multiLevelType w:val="singleLevel"/>
    <w:tmpl w:val="343804C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7">
    <w:nsid w:val="6D07271A"/>
    <w:multiLevelType w:val="singleLevel"/>
    <w:tmpl w:val="6D07271A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7620B9B1"/>
    <w:multiLevelType w:val="singleLevel"/>
    <w:tmpl w:val="7620B9B1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7"/>
  </w:num>
  <w:num w:numId="5">
    <w:abstractNumId w:val="2"/>
  </w:num>
  <w:num w:numId="6">
    <w:abstractNumId w:val="8"/>
  </w:num>
  <w:num w:numId="7">
    <w:abstractNumId w:val="0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5477D"/>
    <w:rsid w:val="000B5C87"/>
    <w:rsid w:val="002C033C"/>
    <w:rsid w:val="0035477D"/>
    <w:rsid w:val="003845CD"/>
    <w:rsid w:val="004051BE"/>
    <w:rsid w:val="00431987"/>
    <w:rsid w:val="004F38EE"/>
    <w:rsid w:val="007416B1"/>
    <w:rsid w:val="00862E8E"/>
    <w:rsid w:val="00877D50"/>
    <w:rsid w:val="008C09A7"/>
    <w:rsid w:val="008D0DB8"/>
    <w:rsid w:val="00A6637E"/>
    <w:rsid w:val="00B02CBA"/>
    <w:rsid w:val="00CC2E7C"/>
    <w:rsid w:val="00D36B81"/>
    <w:rsid w:val="00D840A9"/>
    <w:rsid w:val="00E15B60"/>
    <w:rsid w:val="00E44B1F"/>
    <w:rsid w:val="00EA5990"/>
    <w:rsid w:val="00F326C3"/>
    <w:rsid w:val="00FD3E3E"/>
    <w:rsid w:val="59B23124"/>
    <w:rsid w:val="7BAB6FC2"/>
    <w:rsid w:val="7C2443B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ru-RU" w:eastAsia="ru-RU" w:bidi="ar-SA"/>
    </w:rPr>
  </w:style>
  <w:style w:type="paragraph" w:styleId="2">
    <w:name w:val="heading 2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character" w:styleId="7">
    <w:name w:val="HTML Code"/>
    <w:basedOn w:val="4"/>
    <w:semiHidden/>
    <w:unhideWhenUsed/>
    <w:uiPriority w:val="99"/>
    <w:rPr>
      <w:rFonts w:ascii="Courier New" w:hAnsi="Courier New" w:cs="Courier New"/>
      <w:sz w:val="20"/>
      <w:szCs w:val="20"/>
    </w:rPr>
  </w:style>
  <w:style w:type="character" w:styleId="8">
    <w:name w:val="Hyperlink"/>
    <w:basedOn w:val="4"/>
    <w:semiHidden/>
    <w:unhideWhenUsed/>
    <w:uiPriority w:val="99"/>
    <w:rPr>
      <w:color w:val="0000FF"/>
      <w:u w:val="single"/>
    </w:rPr>
  </w:style>
  <w:style w:type="paragraph" w:styleId="9">
    <w:name w:val="List"/>
    <w:basedOn w:val="1"/>
    <w:uiPriority w:val="0"/>
    <w:pPr>
      <w:ind w:left="283" w:hanging="283"/>
      <w:contextualSpacing/>
    </w:pPr>
  </w:style>
  <w:style w:type="paragraph" w:styleId="10">
    <w:name w:val="Normal (Web)"/>
    <w:basedOn w:val="1"/>
    <w:unhideWhenUsed/>
    <w:uiPriority w:val="99"/>
    <w:pPr>
      <w:spacing w:before="100" w:beforeAutospacing="1" w:after="100" w:afterAutospacing="1"/>
      <w:jc w:val="both"/>
    </w:pPr>
  </w:style>
  <w:style w:type="character" w:styleId="11">
    <w:name w:val="Strong"/>
    <w:basedOn w:val="4"/>
    <w:qFormat/>
    <w:uiPriority w:val="22"/>
    <w:rPr>
      <w:b/>
      <w:bCs/>
    </w:rPr>
  </w:style>
  <w:style w:type="table" w:styleId="12">
    <w:name w:val="Table Grid"/>
    <w:basedOn w:val="5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Текст выноски Знак"/>
    <w:basedOn w:val="4"/>
    <w:link w:val="6"/>
    <w:semiHidden/>
    <w:uiPriority w:val="99"/>
    <w:rPr>
      <w:rFonts w:ascii="Tahoma" w:hAnsi="Tahoma" w:eastAsia="Times New Roman" w:cs="Tahoma"/>
      <w:sz w:val="16"/>
      <w:szCs w:val="16"/>
      <w:lang w:eastAsia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</Company>
  <Pages>9</Pages>
  <Words>167</Words>
  <Characters>952</Characters>
  <Lines>7</Lines>
  <Paragraphs>2</Paragraphs>
  <TotalTime>71</TotalTime>
  <ScaleCrop>false</ScaleCrop>
  <LinksUpToDate>false</LinksUpToDate>
  <CharactersWithSpaces>1117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2022-04-19T08:21:00Z</dcterms:created>
  <dc:creator>Катя</dc:creator>
  <cp:lastModifiedBy>zetec</cp:lastModifiedBy>
  <dcterms:modified xsi:type="dcterms:W3CDTF">2026-05-18T20:55:35Z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7B2D5E428F5541F88EF4146DB292A318_13</vt:lpwstr>
  </property>
</Properties>
</file>