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18A70FD8"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A608DE">
        <w:rPr>
          <w:rFonts w:ascii="Arial" w:hAnsi="Arial" w:cs="Arial"/>
        </w:rPr>
        <w:t>7</w:t>
      </w:r>
      <w:r w:rsidRPr="00BA62F8">
        <w:rPr>
          <w:rFonts w:ascii="Arial" w:hAnsi="Arial" w:cs="Arial"/>
        </w:rPr>
        <w:t xml:space="preserve">. </w:t>
      </w:r>
      <w:r w:rsidR="00A608DE">
        <w:rPr>
          <w:rFonts w:ascii="Arial" w:hAnsi="Arial" w:cs="Arial"/>
        </w:rPr>
        <w:t>Dec</w:t>
      </w:r>
      <w:r w:rsidR="0054404B">
        <w:rPr>
          <w:rFonts w:ascii="Arial" w:hAnsi="Arial" w:cs="Arial"/>
        </w:rPr>
        <w:t>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AEC4E93" w:rsidR="00633555" w:rsidRPr="00CA2EDE" w:rsidRDefault="00AF0266">
            <w:pPr>
              <w:spacing w:after="278"/>
              <w:rPr>
                <w:rFonts w:ascii="Arial" w:hAnsi="Arial" w:cs="Arial"/>
                <w:b/>
                <w:kern w:val="0"/>
              </w:rPr>
            </w:pPr>
            <w:r w:rsidRPr="00BA62F8">
              <w:rPr>
                <w:rFonts w:ascii="Arial" w:hAnsi="Arial" w:cs="Arial"/>
              </w:rPr>
              <w:t xml:space="preserve">From </w:t>
            </w:r>
            <w:r w:rsidR="00A608DE">
              <w:rPr>
                <w:rFonts w:ascii="Arial" w:hAnsi="Arial" w:cs="Arial"/>
                <w:b/>
                <w:kern w:val="0"/>
              </w:rPr>
              <w:t>16</w:t>
            </w:r>
            <w:r w:rsidR="00256CCA">
              <w:rPr>
                <w:rFonts w:ascii="Arial" w:hAnsi="Arial" w:cs="Arial"/>
                <w:b/>
                <w:kern w:val="0"/>
              </w:rPr>
              <w:t>.</w:t>
            </w:r>
            <w:r w:rsidR="00CA2EDE">
              <w:rPr>
                <w:rFonts w:ascii="Arial" w:hAnsi="Arial" w:cs="Arial"/>
                <w:b/>
                <w:kern w:val="0"/>
              </w:rPr>
              <w:t>1</w:t>
            </w:r>
            <w:r w:rsidR="00A608DE">
              <w:rPr>
                <w:rFonts w:ascii="Arial" w:hAnsi="Arial" w:cs="Arial"/>
                <w:b/>
                <w:kern w:val="0"/>
              </w:rPr>
              <w:t>2</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4A0784F1" w:rsidR="00633555" w:rsidRPr="00BA62F8" w:rsidRDefault="00AB4284">
            <w:pPr>
              <w:snapToGrid w:val="0"/>
              <w:rPr>
                <w:rFonts w:ascii="Arial" w:hAnsi="Arial" w:cs="Arial"/>
              </w:rPr>
            </w:pPr>
            <w:r w:rsidRPr="00AB4284">
              <w:rPr>
                <w:rFonts w:ascii="Arial" w:hAnsi="Arial" w:cs="Arial"/>
              </w:rPr>
              <w:t>Powershell</w:t>
            </w:r>
            <w:r>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w:t>
            </w:r>
            <w:r w:rsidR="00AF0266" w:rsidRPr="00BA62F8">
              <w:rPr>
                <w:rFonts w:ascii="Arial" w:hAnsi="Arial" w:cs="Arial"/>
              </w:rPr>
              <w:lastRenderedPageBreak/>
              <w:t>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 xml:space="preserve">Firebug, VS Code, SonarLint, TestNG, Spring Data, Atlassian Suite, Bitbucket, Confluence, JIRA, HipChat, ClearQuest, ClearQuest, GitHub, AngularJS, Apache Commons, Docker, Jing, </w:t>
            </w:r>
            <w:r w:rsidRPr="00BA62F8">
              <w:rPr>
                <w:rFonts w:ascii="Arial" w:hAnsi="Arial" w:cs="Arial"/>
                <w:color w:val="000000"/>
              </w:rPr>
              <w:lastRenderedPageBreak/>
              <w:t>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w:t>
            </w:r>
            <w:r w:rsidRPr="00BA62F8">
              <w:rPr>
                <w:rFonts w:ascii="Arial" w:hAnsi="Arial" w:cs="Arial"/>
                <w:color w:val="000000"/>
              </w:rPr>
              <w:lastRenderedPageBreak/>
              <w:t>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lastRenderedPageBreak/>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lastRenderedPageBreak/>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lastRenderedPageBreak/>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lastRenderedPageBreak/>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lastRenderedPageBreak/>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lastRenderedPageBreak/>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lastRenderedPageBreak/>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lastRenderedPageBreak/>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lastRenderedPageBreak/>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5502B" w14:textId="77777777" w:rsidR="00A125E5" w:rsidRDefault="00A125E5">
      <w:r>
        <w:separator/>
      </w:r>
    </w:p>
  </w:endnote>
  <w:endnote w:type="continuationSeparator" w:id="0">
    <w:p w14:paraId="259F7DE5" w14:textId="77777777" w:rsidR="00A125E5" w:rsidRDefault="00A1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1D8D5" w14:textId="77777777" w:rsidR="00A125E5" w:rsidRDefault="00A125E5">
      <w:r>
        <w:rPr>
          <w:color w:val="000000"/>
        </w:rPr>
        <w:separator/>
      </w:r>
    </w:p>
  </w:footnote>
  <w:footnote w:type="continuationSeparator" w:id="0">
    <w:p w14:paraId="632FC2C5" w14:textId="77777777" w:rsidR="00A125E5" w:rsidRDefault="00A1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6230"/>
    <w:rsid w:val="000F2702"/>
    <w:rsid w:val="000F7F5E"/>
    <w:rsid w:val="00103636"/>
    <w:rsid w:val="00134092"/>
    <w:rsid w:val="001723E3"/>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125E5"/>
    <w:rsid w:val="00A608DE"/>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E37BC3"/>
    <w:rsid w:val="00E41925"/>
    <w:rsid w:val="00E610EF"/>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7429</Words>
  <Characters>46803</Characters>
  <Application>Microsoft Office Word</Application>
  <DocSecurity>0</DocSecurity>
  <Lines>390</Lines>
  <Paragraphs>108</Paragraphs>
  <ScaleCrop>false</ScaleCrop>
  <Company/>
  <LinksUpToDate>false</LinksUpToDate>
  <CharactersWithSpaces>54124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75</cp:revision>
  <cp:lastPrinted>2024-07-02T09:57:00Z</cp:lastPrinted>
  <dcterms:created xsi:type="dcterms:W3CDTF">2023-03-31T10:47:00Z</dcterms:created>
  <dcterms:modified xsi:type="dcterms:W3CDTF">2024-12-07T13:32:00Z</dcterms:modified>
</cp:coreProperties>
</file>