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CA" w:rsidRPr="003C1239" w:rsidRDefault="00396FCA" w:rsidP="00396FCA">
      <w:pPr>
        <w:spacing w:line="220" w:lineRule="atLeast"/>
        <w:jc w:val="center"/>
        <w:rPr>
          <w:b/>
          <w:sz w:val="30"/>
          <w:szCs w:val="30"/>
        </w:rPr>
      </w:pPr>
      <w:r w:rsidRPr="003C1239">
        <w:rPr>
          <w:b/>
          <w:sz w:val="30"/>
          <w:szCs w:val="30"/>
        </w:rPr>
        <w:t>Efficient Estimation of Word Representations in</w:t>
      </w:r>
    </w:p>
    <w:p w:rsidR="004358AB" w:rsidRDefault="00396FCA" w:rsidP="00396FCA">
      <w:pPr>
        <w:spacing w:line="220" w:lineRule="atLeast"/>
        <w:jc w:val="center"/>
        <w:rPr>
          <w:b/>
          <w:sz w:val="30"/>
          <w:szCs w:val="30"/>
        </w:rPr>
      </w:pPr>
      <w:r w:rsidRPr="003C1239">
        <w:rPr>
          <w:b/>
          <w:sz w:val="30"/>
          <w:szCs w:val="30"/>
        </w:rPr>
        <w:t>Vector Space</w:t>
      </w:r>
      <w:r w:rsidR="00FF43BC">
        <w:rPr>
          <w:rFonts w:hint="eastAsia"/>
          <w:b/>
          <w:sz w:val="30"/>
          <w:szCs w:val="30"/>
        </w:rPr>
        <w:t>（</w:t>
      </w:r>
      <w:r w:rsidR="00FF43BC">
        <w:rPr>
          <w:rFonts w:hint="eastAsia"/>
          <w:b/>
          <w:sz w:val="30"/>
          <w:szCs w:val="30"/>
        </w:rPr>
        <w:t>word2vec</w:t>
      </w:r>
      <w:r w:rsidR="00FF43BC">
        <w:rPr>
          <w:rFonts w:hint="eastAsia"/>
          <w:b/>
          <w:sz w:val="30"/>
          <w:szCs w:val="30"/>
        </w:rPr>
        <w:t>）</w:t>
      </w:r>
    </w:p>
    <w:p w:rsidR="003C1239" w:rsidRPr="009C340D" w:rsidRDefault="009C340D" w:rsidP="00396FCA">
      <w:pPr>
        <w:spacing w:line="220" w:lineRule="atLeast"/>
        <w:jc w:val="center"/>
        <w:rPr>
          <w:sz w:val="30"/>
          <w:szCs w:val="30"/>
        </w:rPr>
      </w:pPr>
      <w:r>
        <w:rPr>
          <w:rFonts w:hint="eastAsia"/>
          <w:noProof/>
          <w:sz w:val="30"/>
          <w:szCs w:val="30"/>
        </w:rPr>
        <w:drawing>
          <wp:inline distT="0" distB="0" distL="0" distR="0">
            <wp:extent cx="5274310" cy="179766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5274310" cy="1797662"/>
                    </a:xfrm>
                    <a:prstGeom prst="rect">
                      <a:avLst/>
                    </a:prstGeom>
                    <a:noFill/>
                    <a:ln w="9525">
                      <a:noFill/>
                      <a:miter lim="800000"/>
                      <a:headEnd/>
                      <a:tailEnd/>
                    </a:ln>
                  </pic:spPr>
                </pic:pic>
              </a:graphicData>
            </a:graphic>
          </wp:inline>
        </w:drawing>
      </w:r>
    </w:p>
    <w:p w:rsidR="00FF43BC" w:rsidRDefault="00FF43BC" w:rsidP="00F07660"/>
    <w:p w:rsidR="00396FCA" w:rsidRPr="00396FCA" w:rsidRDefault="00396FCA" w:rsidP="00396FCA">
      <w:pPr>
        <w:shd w:val="clear" w:color="auto" w:fill="FFFFFF"/>
        <w:wordWrap w:val="0"/>
        <w:adjustRightInd/>
        <w:snapToGrid/>
        <w:spacing w:before="92" w:after="184" w:line="369" w:lineRule="atLeast"/>
        <w:outlineLvl w:val="1"/>
        <w:rPr>
          <w:rFonts w:ascii="Arial" w:eastAsia="宋体" w:hAnsi="Arial" w:cs="Arial"/>
          <w:b/>
          <w:bCs/>
          <w:color w:val="4F4F4F"/>
          <w:sz w:val="28"/>
          <w:szCs w:val="28"/>
        </w:rPr>
      </w:pPr>
      <w:r w:rsidRPr="00396FCA">
        <w:rPr>
          <w:rFonts w:ascii="Arial" w:eastAsia="宋体" w:hAnsi="Arial" w:cs="Arial"/>
          <w:b/>
          <w:bCs/>
          <w:color w:val="4F4F4F"/>
          <w:sz w:val="28"/>
          <w:szCs w:val="28"/>
        </w:rPr>
        <w:t>摘要</w:t>
      </w:r>
    </w:p>
    <w:p w:rsidR="00396FCA" w:rsidRPr="00396FCA" w:rsidRDefault="00396FCA" w:rsidP="00EF3341">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396FCA">
        <w:rPr>
          <w:rFonts w:asciiTheme="minorEastAsia" w:eastAsiaTheme="minorEastAsia" w:hAnsiTheme="minorEastAsia" w:cs="Arial"/>
          <w:color w:val="4F4F4F"/>
          <w:sz w:val="24"/>
          <w:szCs w:val="24"/>
        </w:rPr>
        <w:t>我们提出了</w:t>
      </w:r>
      <w:r w:rsidRPr="00D659F5">
        <w:rPr>
          <w:rFonts w:asciiTheme="minorEastAsia" w:eastAsiaTheme="minorEastAsia" w:hAnsiTheme="minorEastAsia" w:cs="Arial"/>
          <w:color w:val="FF0000"/>
          <w:sz w:val="24"/>
          <w:szCs w:val="24"/>
        </w:rPr>
        <w:t>两个新颖的模型架构用来计算大规模数据集中的连续词向量表示</w:t>
      </w:r>
      <w:r w:rsidRPr="00396FCA">
        <w:rPr>
          <w:rFonts w:asciiTheme="minorEastAsia" w:eastAsiaTheme="minorEastAsia" w:hAnsiTheme="minorEastAsia" w:cs="Arial"/>
          <w:color w:val="4F4F4F"/>
          <w:sz w:val="24"/>
          <w:szCs w:val="24"/>
        </w:rPr>
        <w:t>。计算得出的结果通过词相似任务进行衡量。通过将这些结果和目前为止表现最好的基于不同类型的神经网络的方法进行对比后发现，该方法的精度得到大幅度提升，并且计算成本要小得多。</w:t>
      </w:r>
      <w:r w:rsidRPr="00D659F5">
        <w:rPr>
          <w:rFonts w:asciiTheme="minorEastAsia" w:eastAsiaTheme="minorEastAsia" w:hAnsiTheme="minorEastAsia" w:cs="Arial"/>
          <w:color w:val="FF0000"/>
          <w:sz w:val="24"/>
          <w:szCs w:val="24"/>
        </w:rPr>
        <w:t>举例来说，这个方法用了不到一天的时间从含有16亿个词的数字集中训练出了高质量的词向量</w:t>
      </w:r>
      <w:r w:rsidRPr="00396FCA">
        <w:rPr>
          <w:rFonts w:asciiTheme="minorEastAsia" w:eastAsiaTheme="minorEastAsia" w:hAnsiTheme="minorEastAsia" w:cs="Arial"/>
          <w:color w:val="4F4F4F"/>
          <w:sz w:val="24"/>
          <w:szCs w:val="24"/>
        </w:rPr>
        <w:t>。不仅如此，</w:t>
      </w:r>
      <w:r w:rsidRPr="00D659F5">
        <w:rPr>
          <w:rFonts w:asciiTheme="minorEastAsia" w:eastAsiaTheme="minorEastAsia" w:hAnsiTheme="minorEastAsia" w:cs="Arial"/>
          <w:color w:val="FF0000"/>
          <w:sz w:val="24"/>
          <w:szCs w:val="24"/>
        </w:rPr>
        <w:t>用这些词向量进行语法和语义上的词相似度任务均获得了最好的表现</w:t>
      </w:r>
      <w:r w:rsidRPr="00396FCA">
        <w:rPr>
          <w:rFonts w:asciiTheme="minorEastAsia" w:eastAsiaTheme="minorEastAsia" w:hAnsiTheme="minorEastAsia" w:cs="Arial"/>
          <w:color w:val="4F4F4F"/>
          <w:sz w:val="24"/>
          <w:szCs w:val="24"/>
        </w:rPr>
        <w:t>。</w:t>
      </w:r>
    </w:p>
    <w:p w:rsidR="00396FCA" w:rsidRPr="00396FCA" w:rsidRDefault="00396FCA" w:rsidP="00396FCA">
      <w:pPr>
        <w:shd w:val="clear" w:color="auto" w:fill="FFFFFF"/>
        <w:wordWrap w:val="0"/>
        <w:adjustRightInd/>
        <w:snapToGrid/>
        <w:spacing w:before="92" w:after="184" w:line="369" w:lineRule="atLeast"/>
        <w:outlineLvl w:val="1"/>
        <w:rPr>
          <w:rFonts w:ascii="Arial" w:eastAsia="宋体" w:hAnsi="Arial" w:cs="Arial"/>
          <w:b/>
          <w:bCs/>
          <w:color w:val="4F4F4F"/>
          <w:sz w:val="28"/>
          <w:szCs w:val="28"/>
        </w:rPr>
      </w:pPr>
      <w:bookmarkStart w:id="0" w:name="t1"/>
      <w:bookmarkEnd w:id="0"/>
      <w:r w:rsidRPr="00396FCA">
        <w:rPr>
          <w:rFonts w:ascii="Arial" w:eastAsia="宋体" w:hAnsi="Arial" w:cs="Arial"/>
          <w:b/>
          <w:bCs/>
          <w:color w:val="4F4F4F"/>
          <w:sz w:val="28"/>
          <w:szCs w:val="28"/>
        </w:rPr>
        <w:t xml:space="preserve">1 </w:t>
      </w:r>
      <w:r w:rsidRPr="00396FCA">
        <w:rPr>
          <w:rFonts w:ascii="Arial" w:eastAsia="宋体" w:hAnsi="Arial" w:cs="Arial"/>
          <w:b/>
          <w:bCs/>
          <w:color w:val="4F4F4F"/>
          <w:sz w:val="28"/>
          <w:szCs w:val="28"/>
        </w:rPr>
        <w:t>简介</w:t>
      </w:r>
    </w:p>
    <w:p w:rsidR="00942AF1" w:rsidRPr="00942AF1" w:rsidRDefault="00396FCA" w:rsidP="00942AF1">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396FCA">
        <w:rPr>
          <w:rFonts w:asciiTheme="minorEastAsia" w:eastAsiaTheme="minorEastAsia" w:hAnsiTheme="minorEastAsia" w:cs="Arial"/>
          <w:color w:val="4F4F4F"/>
          <w:sz w:val="24"/>
          <w:szCs w:val="24"/>
        </w:rPr>
        <w:t>当前很多的自然语言处理系统或技术都把词当做原子单元—词表示就是词在字典中的索引，这导致了在词和词之间不能描述相似度的问题。这样做是因为大规模数据集上应用简单模型得到的结果优于在小规模数据集上应用复杂模型的结果，</w:t>
      </w:r>
      <w:r w:rsidRPr="00396FCA">
        <w:rPr>
          <w:rFonts w:asciiTheme="minorEastAsia" w:eastAsiaTheme="minorEastAsia" w:hAnsiTheme="minorEastAsia" w:cs="Arial"/>
          <w:color w:val="FF0000"/>
          <w:sz w:val="24"/>
          <w:szCs w:val="24"/>
        </w:rPr>
        <w:t>具体表现在：简单性，鲁棒性，可观测性这三方面</w:t>
      </w:r>
      <w:r w:rsidRPr="00396FCA">
        <w:rPr>
          <w:rFonts w:asciiTheme="minorEastAsia" w:eastAsiaTheme="minorEastAsia" w:hAnsiTheme="minorEastAsia" w:cs="Arial"/>
          <w:color w:val="4F4F4F"/>
          <w:sz w:val="24"/>
          <w:szCs w:val="24"/>
        </w:rPr>
        <w:t>。一个具体的例子是广为流传的N元模型（N-gram），它用于统计语言模型中。</w:t>
      </w:r>
      <w:r w:rsidR="00942AF1" w:rsidRPr="00942AF1">
        <w:rPr>
          <w:rFonts w:asciiTheme="minorEastAsia" w:eastAsiaTheme="minorEastAsia" w:hAnsiTheme="minorEastAsia" w:cs="Arial" w:hint="eastAsia"/>
          <w:color w:val="4F4F4F"/>
          <w:sz w:val="24"/>
          <w:szCs w:val="24"/>
        </w:rPr>
        <w:t xml:space="preserve">今天，实际上它可能训练任何数据集（万亿级别的词）。 </w:t>
      </w:r>
    </w:p>
    <w:p w:rsidR="00942AF1" w:rsidRPr="00942AF1" w:rsidRDefault="00942AF1" w:rsidP="00942AF1">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942AF1">
        <w:rPr>
          <w:rFonts w:asciiTheme="minorEastAsia" w:eastAsiaTheme="minorEastAsia" w:hAnsiTheme="minorEastAsia" w:cs="Arial" w:hint="eastAsia"/>
          <w:color w:val="4F4F4F"/>
          <w:sz w:val="24"/>
          <w:szCs w:val="24"/>
        </w:rPr>
        <w:t xml:space="preserve">然而，简单模型在很多任务上都有限制。比如说：用于自动语音识别的相关域内数据量是有限的—结果往往由高质量转录的语音数据的规模决定（通常是百万级别的词）。在机器翻译中，各种各样现存的语料仅仅包含不超过十亿级别的词汇量。因此，有些情况下，简单改进基本技术不会导致任何重大进展，我们必须关注更先进的技术。 </w:t>
      </w:r>
    </w:p>
    <w:p w:rsidR="00942AF1" w:rsidRDefault="00942AF1" w:rsidP="00942AF1">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942AF1">
        <w:rPr>
          <w:rFonts w:asciiTheme="minorEastAsia" w:eastAsiaTheme="minorEastAsia" w:hAnsiTheme="minorEastAsia" w:cs="Arial" w:hint="eastAsia"/>
          <w:color w:val="4F4F4F"/>
          <w:sz w:val="24"/>
          <w:szCs w:val="24"/>
        </w:rPr>
        <w:lastRenderedPageBreak/>
        <w:t>伴随着近些年机器翻译的进展，在更复杂更大规模的数据集上训练模型成为了可能，而且这些方法比简单的模型效果更好。或许用词的分布式表示是最成功的概念，比如说基于神经网络的语言模型明显地优于N元模型。</w:t>
      </w:r>
    </w:p>
    <w:p w:rsidR="00396FCA" w:rsidRPr="00396FCA" w:rsidRDefault="00396FCA" w:rsidP="00396FCA">
      <w:pPr>
        <w:shd w:val="clear" w:color="auto" w:fill="FFFFFF"/>
        <w:wordWrap w:val="0"/>
        <w:adjustRightInd/>
        <w:snapToGrid/>
        <w:spacing w:before="92" w:after="184" w:line="346" w:lineRule="atLeast"/>
        <w:outlineLvl w:val="2"/>
        <w:rPr>
          <w:rFonts w:ascii="Arial" w:eastAsia="宋体" w:hAnsi="Arial" w:cs="Arial"/>
          <w:b/>
          <w:bCs/>
          <w:color w:val="4F4F4F"/>
          <w:sz w:val="25"/>
          <w:szCs w:val="25"/>
        </w:rPr>
      </w:pPr>
      <w:bookmarkStart w:id="1" w:name="t2"/>
      <w:bookmarkEnd w:id="1"/>
      <w:r w:rsidRPr="00396FCA">
        <w:rPr>
          <w:rFonts w:ascii="Arial" w:eastAsia="宋体" w:hAnsi="Arial" w:cs="Arial"/>
          <w:b/>
          <w:bCs/>
          <w:color w:val="4F4F4F"/>
          <w:sz w:val="25"/>
          <w:szCs w:val="25"/>
        </w:rPr>
        <w:t xml:space="preserve">1.1 </w:t>
      </w:r>
      <w:r w:rsidRPr="00396FCA">
        <w:rPr>
          <w:rFonts w:ascii="Arial" w:eastAsia="宋体" w:hAnsi="Arial" w:cs="Arial"/>
          <w:b/>
          <w:bCs/>
          <w:color w:val="4F4F4F"/>
          <w:sz w:val="25"/>
          <w:szCs w:val="25"/>
        </w:rPr>
        <w:t>论文的目标</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396FCA">
        <w:rPr>
          <w:rFonts w:asciiTheme="minorEastAsia" w:eastAsiaTheme="minorEastAsia" w:hAnsiTheme="minorEastAsia" w:cs="Arial"/>
          <w:color w:val="4F4F4F"/>
          <w:sz w:val="24"/>
          <w:szCs w:val="24"/>
        </w:rPr>
        <w:t>该论文的主要目的就是提出了一个学习高质量词向量的技术</w:t>
      </w:r>
      <w:r w:rsidR="00F460AA" w:rsidRPr="00F460AA">
        <w:rPr>
          <w:rFonts w:asciiTheme="minorEastAsia" w:eastAsiaTheme="minorEastAsia" w:hAnsiTheme="minorEastAsia" w:cs="Arial" w:hint="eastAsia"/>
          <w:color w:val="4F4F4F"/>
          <w:sz w:val="24"/>
          <w:szCs w:val="24"/>
        </w:rPr>
        <w:t xml:space="preserve">，这个技术能够应用在十亿级别的数据集，百万级别的词汇量上。据我们所知，之前没有方法能从几百万的词当中成功地学习50维到100维之间的词向量。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 xml:space="preserve">我们使用了最近提出的方法并测试其产生的向量的质量，我们不仅仅希望相似的词之间距离更近，而且词有多种相似度。这在曲折语言的上下文中出现过，举例来说，名词可以有不同的尾缀，如果我们在原始向量空间的子空间中搜索一个名词，那我们应该可以找到具有相似尾缀的名词。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 xml:space="preserve">令人意外的是，词的表示的相似度比简单的语法规则更复杂。使用词偏移技术，在词向量上执行简单的代数运算，一个典型的例子是：King的词向量减去Man的词向量加上Woman的词向量的结果最接近Queen的词向量。 </w:t>
      </w:r>
    </w:p>
    <w:p w:rsidR="00396FCA" w:rsidRPr="00396FC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在本文中，我们试图通过开发新的模型体系结构来最大化这些向量操作的准确性，以保留词之间的线性规律性。我们设计了一个新的综合测试集用于测量语法和语义规则，并且结果显示许多这样的规律可以高准确度地学习到。此外，我们讨论训练时间和精度如何依赖于词向量的维数和训练数据的数量。</w:t>
      </w:r>
    </w:p>
    <w:p w:rsidR="00396FCA" w:rsidRPr="00396FCA" w:rsidRDefault="00396FCA" w:rsidP="00396FCA">
      <w:pPr>
        <w:shd w:val="clear" w:color="auto" w:fill="FFFFFF"/>
        <w:wordWrap w:val="0"/>
        <w:adjustRightInd/>
        <w:snapToGrid/>
        <w:spacing w:before="92" w:after="184" w:line="346" w:lineRule="atLeast"/>
        <w:outlineLvl w:val="2"/>
        <w:rPr>
          <w:rFonts w:ascii="Arial" w:eastAsia="宋体" w:hAnsi="Arial" w:cs="Arial"/>
          <w:b/>
          <w:bCs/>
          <w:color w:val="4F4F4F"/>
          <w:sz w:val="25"/>
          <w:szCs w:val="25"/>
        </w:rPr>
      </w:pPr>
      <w:bookmarkStart w:id="2" w:name="t3"/>
      <w:bookmarkEnd w:id="2"/>
      <w:r w:rsidRPr="00396FCA">
        <w:rPr>
          <w:rFonts w:ascii="Arial" w:eastAsia="宋体" w:hAnsi="Arial" w:cs="Arial"/>
          <w:b/>
          <w:bCs/>
          <w:color w:val="4F4F4F"/>
          <w:sz w:val="25"/>
          <w:szCs w:val="25"/>
        </w:rPr>
        <w:t xml:space="preserve">1.2 </w:t>
      </w:r>
      <w:r w:rsidRPr="00396FCA">
        <w:rPr>
          <w:rFonts w:ascii="Arial" w:eastAsia="宋体" w:hAnsi="Arial" w:cs="Arial"/>
          <w:b/>
          <w:bCs/>
          <w:color w:val="4F4F4F"/>
          <w:sz w:val="25"/>
          <w:szCs w:val="25"/>
        </w:rPr>
        <w:t>之前的工作</w:t>
      </w:r>
    </w:p>
    <w:p w:rsidR="00396FCA" w:rsidRPr="00396FCA" w:rsidRDefault="00396FCA" w:rsidP="00EF3341">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396FCA">
        <w:rPr>
          <w:rFonts w:asciiTheme="minorEastAsia" w:eastAsiaTheme="minorEastAsia" w:hAnsiTheme="minorEastAsia" w:cs="Arial"/>
          <w:color w:val="4F4F4F"/>
          <w:sz w:val="24"/>
          <w:szCs w:val="24"/>
        </w:rPr>
        <w:t>把单词表示为连续向量拥有很长的历史；一个用于估计神经网语言模型的非常流行框架模型由Bengio提出，这个模型用一个带有线性投影层和非线性隐藏层的前馈神经网络训练得到词向量和一个统计语言模型。很多人追随这个工作继续深入。</w:t>
      </w:r>
    </w:p>
    <w:p w:rsidR="00396FCA" w:rsidRPr="00396FCA" w:rsidRDefault="00396FCA" w:rsidP="00396FCA">
      <w:pPr>
        <w:shd w:val="clear" w:color="auto" w:fill="FFFFFF"/>
        <w:wordWrap w:val="0"/>
        <w:adjustRightInd/>
        <w:snapToGrid/>
        <w:spacing w:before="92" w:after="184" w:line="369" w:lineRule="atLeast"/>
        <w:outlineLvl w:val="1"/>
        <w:rPr>
          <w:rFonts w:ascii="Arial" w:eastAsia="宋体" w:hAnsi="Arial" w:cs="Arial"/>
          <w:b/>
          <w:bCs/>
          <w:color w:val="4F4F4F"/>
          <w:sz w:val="28"/>
          <w:szCs w:val="28"/>
        </w:rPr>
      </w:pPr>
      <w:bookmarkStart w:id="3" w:name="t4"/>
      <w:bookmarkEnd w:id="3"/>
      <w:r w:rsidRPr="00396FCA">
        <w:rPr>
          <w:rFonts w:ascii="Arial" w:eastAsia="宋体" w:hAnsi="Arial" w:cs="Arial"/>
          <w:b/>
          <w:bCs/>
          <w:color w:val="4F4F4F"/>
          <w:sz w:val="28"/>
          <w:szCs w:val="28"/>
        </w:rPr>
        <w:t xml:space="preserve">2 </w:t>
      </w:r>
      <w:r w:rsidRPr="00396FCA">
        <w:rPr>
          <w:rFonts w:ascii="Arial" w:eastAsia="宋体" w:hAnsi="Arial" w:cs="Arial"/>
          <w:b/>
          <w:bCs/>
          <w:color w:val="4F4F4F"/>
          <w:sz w:val="28"/>
          <w:szCs w:val="28"/>
        </w:rPr>
        <w:t>模型框架</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396FCA">
        <w:rPr>
          <w:rFonts w:asciiTheme="minorEastAsia" w:eastAsiaTheme="minorEastAsia" w:hAnsiTheme="minorEastAsia" w:cs="Arial"/>
          <w:color w:val="4F4F4F"/>
          <w:sz w:val="24"/>
          <w:szCs w:val="24"/>
        </w:rPr>
        <w:t>很多不同种类的模型提出后用来估计词的连续表示，</w:t>
      </w:r>
      <w:r w:rsidRPr="00D659F5">
        <w:rPr>
          <w:rFonts w:asciiTheme="minorEastAsia" w:eastAsiaTheme="minorEastAsia" w:hAnsiTheme="minorEastAsia" w:cs="Arial"/>
          <w:color w:val="FF0000"/>
          <w:sz w:val="24"/>
          <w:szCs w:val="24"/>
        </w:rPr>
        <w:t>包括著名的潜在语义分析 (LSA)和潜在狄利克雷分配(LDA)</w:t>
      </w:r>
      <w:r w:rsidRPr="00396FCA">
        <w:rPr>
          <w:rFonts w:asciiTheme="minorEastAsia" w:eastAsiaTheme="minorEastAsia" w:hAnsiTheme="minorEastAsia" w:cs="Arial"/>
          <w:color w:val="4F4F4F"/>
          <w:sz w:val="24"/>
          <w:szCs w:val="24"/>
        </w:rPr>
        <w:t>。</w:t>
      </w:r>
      <w:r w:rsidR="00F460AA" w:rsidRPr="00F460AA">
        <w:rPr>
          <w:rFonts w:asciiTheme="minorEastAsia" w:eastAsiaTheme="minorEastAsia" w:hAnsiTheme="minorEastAsia" w:cs="Arial" w:hint="eastAsia"/>
          <w:color w:val="4F4F4F"/>
          <w:sz w:val="24"/>
          <w:szCs w:val="24"/>
        </w:rPr>
        <w:t xml:space="preserve">在本篇论文中，我们把重点放在通过神经网络学习到的词的分布式表示上，就像之前展示的，它能存储词与词之间的线性规则从而使得性能明显优于LSA，同时，与LDA相比，LDA在大规模数据集上的计算代价很大。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lastRenderedPageBreak/>
        <w:t xml:space="preserve">为比较不同的模型框架，首先我们定义模型的计算复杂度为为充分训练模型所需要的参数的数量。接着，我们在最小化计算复杂度的同时最大化模型的准确度。对于接下来提出的所有模型，训练复杂度正比于： </w:t>
      </w:r>
    </w:p>
    <w:p w:rsidR="00F460AA" w:rsidRPr="00D659F5"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b/>
          <w:color w:val="FF0000"/>
          <w:sz w:val="24"/>
          <w:szCs w:val="24"/>
        </w:rPr>
      </w:pPr>
      <w:r w:rsidRPr="00D659F5">
        <w:rPr>
          <w:rFonts w:asciiTheme="minorEastAsia" w:eastAsiaTheme="minorEastAsia" w:hAnsiTheme="minorEastAsia" w:cs="Arial"/>
          <w:b/>
          <w:color w:val="FF0000"/>
          <w:sz w:val="24"/>
          <w:szCs w:val="24"/>
        </w:rPr>
        <w:t xml:space="preserve">O=E×T×Q (1) </w:t>
      </w:r>
    </w:p>
    <w:p w:rsidR="00396FCA" w:rsidRPr="00396FC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其中，E是指训练的迭代次数，T是训练集中词的数量，Q将在之后的模型框架中具体定义。E的一般选择范围是3-50，T可达到十亿量级，所有模型均使用随机梯度下降和反向传播进行训练。</w:t>
      </w:r>
    </w:p>
    <w:p w:rsidR="00396FCA" w:rsidRPr="00396FCA" w:rsidRDefault="00396FCA" w:rsidP="00396FCA">
      <w:pPr>
        <w:shd w:val="clear" w:color="auto" w:fill="FFFFFF"/>
        <w:wordWrap w:val="0"/>
        <w:adjustRightInd/>
        <w:snapToGrid/>
        <w:spacing w:before="92" w:after="184" w:line="346" w:lineRule="atLeast"/>
        <w:outlineLvl w:val="2"/>
        <w:rPr>
          <w:rFonts w:ascii="Arial" w:eastAsia="宋体" w:hAnsi="Arial" w:cs="Arial"/>
          <w:b/>
          <w:bCs/>
          <w:color w:val="4F4F4F"/>
          <w:sz w:val="25"/>
          <w:szCs w:val="25"/>
        </w:rPr>
      </w:pPr>
      <w:bookmarkStart w:id="4" w:name="t5"/>
      <w:bookmarkEnd w:id="4"/>
      <w:r w:rsidRPr="00396FCA">
        <w:rPr>
          <w:rFonts w:ascii="Arial" w:eastAsia="宋体" w:hAnsi="Arial" w:cs="Arial"/>
          <w:b/>
          <w:bCs/>
          <w:color w:val="4F4F4F"/>
          <w:sz w:val="25"/>
          <w:szCs w:val="25"/>
        </w:rPr>
        <w:t xml:space="preserve">2.1 </w:t>
      </w:r>
      <w:r w:rsidRPr="00396FCA">
        <w:rPr>
          <w:rFonts w:ascii="Arial" w:eastAsia="宋体" w:hAnsi="Arial" w:cs="Arial"/>
          <w:b/>
          <w:bCs/>
          <w:color w:val="4F4F4F"/>
          <w:sz w:val="25"/>
          <w:szCs w:val="25"/>
        </w:rPr>
        <w:t>前馈神经网络语言模型</w:t>
      </w:r>
      <w:r w:rsidRPr="00396FCA">
        <w:rPr>
          <w:rFonts w:ascii="Arial" w:eastAsia="宋体" w:hAnsi="Arial" w:cs="Arial"/>
          <w:b/>
          <w:bCs/>
          <w:color w:val="4F4F4F"/>
          <w:sz w:val="25"/>
          <w:szCs w:val="25"/>
        </w:rPr>
        <w:t xml:space="preserve"> (NNLM)</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D659F5">
        <w:rPr>
          <w:rFonts w:asciiTheme="minorEastAsia" w:eastAsiaTheme="minorEastAsia" w:hAnsiTheme="minorEastAsia" w:cs="Arial"/>
          <w:color w:val="FF0000"/>
          <w:sz w:val="24"/>
          <w:szCs w:val="24"/>
        </w:rPr>
        <w:t>概率化的前馈神经网络语言模型由Bengio 提出，</w:t>
      </w:r>
      <w:r w:rsidR="00F460AA" w:rsidRPr="00D659F5">
        <w:rPr>
          <w:rFonts w:asciiTheme="minorEastAsia" w:eastAsiaTheme="minorEastAsia" w:hAnsiTheme="minorEastAsia" w:cs="Arial" w:hint="eastAsia"/>
          <w:color w:val="FF0000"/>
          <w:sz w:val="24"/>
          <w:szCs w:val="24"/>
        </w:rPr>
        <w:t>该模型由输入层，投影层，隐藏层，输出层构成。</w:t>
      </w:r>
      <w:r w:rsidR="00F460AA" w:rsidRPr="00F460AA">
        <w:rPr>
          <w:rFonts w:asciiTheme="minorEastAsia" w:eastAsiaTheme="minorEastAsia" w:hAnsiTheme="minorEastAsia" w:cs="Arial" w:hint="eastAsia"/>
          <w:color w:val="4F4F4F"/>
          <w:sz w:val="24"/>
          <w:szCs w:val="24"/>
        </w:rPr>
        <w:t xml:space="preserve">在输入层，前N个词使用 独热(one-hot)编码,V是指词典中词的数量；接着输入层被投影到到投影层P,该投影层的维度是N×D，共享同一个的投影矩阵，因为在任何给定时间只有N个输入有效，所以投影层的组成是性价比相对较高的操作。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D659F5">
        <w:rPr>
          <w:rFonts w:asciiTheme="minorEastAsia" w:eastAsiaTheme="minorEastAsia" w:hAnsiTheme="minorEastAsia" w:cs="Arial" w:hint="eastAsia"/>
          <w:color w:val="FF0000"/>
          <w:sz w:val="24"/>
          <w:szCs w:val="24"/>
        </w:rPr>
        <w:t>神经网络语言模型架构在投影层和隐藏层之间的计算变得复杂，因为投影层上的值是稠密的</w:t>
      </w:r>
      <w:r w:rsidRPr="00F460AA">
        <w:rPr>
          <w:rFonts w:asciiTheme="minorEastAsia" w:eastAsiaTheme="minorEastAsia" w:hAnsiTheme="minorEastAsia" w:cs="Arial" w:hint="eastAsia"/>
          <w:color w:val="4F4F4F"/>
          <w:sz w:val="24"/>
          <w:szCs w:val="24"/>
        </w:rPr>
        <w:t xml:space="preserve">。一个通常的选择是N取10,那么投影层可能包含500-2000个数，与此同时，隐藏层通常有500-1000个数，而且隐藏层用来对词典中的所有词计算概率分布的，这导致输出层含有V个数（V是词典中词的个数），所以对于每一个训练样本来说模型的计算复杂度为： </w:t>
      </w:r>
    </w:p>
    <w:p w:rsidR="00F460AA" w:rsidRPr="00D659F5"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b/>
          <w:color w:val="FF0000"/>
          <w:sz w:val="24"/>
          <w:szCs w:val="24"/>
        </w:rPr>
      </w:pPr>
      <w:r w:rsidRPr="00D659F5">
        <w:rPr>
          <w:rFonts w:asciiTheme="minorEastAsia" w:eastAsiaTheme="minorEastAsia" w:hAnsiTheme="minorEastAsia" w:cs="Arial"/>
          <w:b/>
          <w:color w:val="FF0000"/>
          <w:sz w:val="24"/>
          <w:szCs w:val="24"/>
        </w:rPr>
        <w:t xml:space="preserve">Q =N×D+N×D×H+H×V (2) </w:t>
      </w:r>
    </w:p>
    <w:p w:rsidR="00F460AA" w:rsidRPr="00D659F5"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FF0000"/>
          <w:sz w:val="24"/>
          <w:szCs w:val="24"/>
        </w:rPr>
      </w:pPr>
      <w:r w:rsidRPr="00F460AA">
        <w:rPr>
          <w:rFonts w:asciiTheme="minorEastAsia" w:eastAsiaTheme="minorEastAsia" w:hAnsiTheme="minorEastAsia" w:cs="Arial" w:hint="eastAsia"/>
          <w:color w:val="4F4F4F"/>
          <w:sz w:val="24"/>
          <w:szCs w:val="24"/>
        </w:rPr>
        <w:t>其中，对计算复杂度影响最大的为H×V这一项。为避免计算该项，Mnih等人提出了一些实际的解决方案，比如用softmax的分层版本，或者通过使用在训练过程中没有归一化的模型来完全避免归一化模型。</w:t>
      </w:r>
      <w:r w:rsidRPr="00D659F5">
        <w:rPr>
          <w:rFonts w:asciiTheme="minorEastAsia" w:eastAsiaTheme="minorEastAsia" w:hAnsiTheme="minorEastAsia" w:cs="Arial" w:hint="eastAsia"/>
          <w:color w:val="FF0000"/>
          <w:sz w:val="24"/>
          <w:szCs w:val="24"/>
        </w:rPr>
        <w:t xml:space="preserve">通过将词典构造成二叉树形式，需要被估计的输出单元的数量可以下降到log2(V)，这样处理的话，对计算复杂度影响最大的就变成了N×D×H这一项。 </w:t>
      </w:r>
    </w:p>
    <w:p w:rsidR="00396FCA" w:rsidRPr="00396FC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在我们的模型中，</w:t>
      </w:r>
      <w:r w:rsidRPr="00D659F5">
        <w:rPr>
          <w:rFonts w:asciiTheme="minorEastAsia" w:eastAsiaTheme="minorEastAsia" w:hAnsiTheme="minorEastAsia" w:cs="Arial" w:hint="eastAsia"/>
          <w:color w:val="FF0000"/>
          <w:sz w:val="24"/>
          <w:szCs w:val="24"/>
        </w:rPr>
        <w:t>我们使用的分层的softmax形式，词典被构造成哈夫曼树的形式，这延续了我们之前的工作</w:t>
      </w:r>
      <w:r w:rsidRPr="00F460AA">
        <w:rPr>
          <w:rFonts w:asciiTheme="minorEastAsia" w:eastAsiaTheme="minorEastAsia" w:hAnsiTheme="minorEastAsia" w:cs="Arial" w:hint="eastAsia"/>
          <w:color w:val="4F4F4F"/>
          <w:sz w:val="24"/>
          <w:szCs w:val="24"/>
        </w:rPr>
        <w:t>：在神经网络语言模型中词频对于获取类别很有效果。在哈夫曼树上，对于高频词赋予短的二进制编码，这进一步减少了需要被估计的输出单元的数量。虽然平衡二叉树需要评估log2(V)数量的输出单元，但是基于哈夫曼树的分层softmax结构只需要评估大约log2(V的一元困惑度)数量的输出单元。举例来说，当词典含有一百万个词时，使用该结构会使评估速度大约提升两倍，但是对于神经网络语言模型来说这并不是主要的</w:t>
      </w:r>
      <w:r w:rsidRPr="00F460AA">
        <w:rPr>
          <w:rFonts w:asciiTheme="minorEastAsia" w:eastAsiaTheme="minorEastAsia" w:hAnsiTheme="minorEastAsia" w:cs="Arial" w:hint="eastAsia"/>
          <w:color w:val="4F4F4F"/>
          <w:sz w:val="24"/>
          <w:szCs w:val="24"/>
        </w:rPr>
        <w:lastRenderedPageBreak/>
        <w:t>提速，因为计算的瓶颈在于N×D×H这项，之后我们将提出不包括隐藏层的结构，这样模型的计算复杂度主要取决于softmax归一化的效率。</w:t>
      </w:r>
    </w:p>
    <w:p w:rsidR="00396FCA" w:rsidRDefault="00396FCA" w:rsidP="00396FCA">
      <w:pPr>
        <w:pStyle w:val="3"/>
        <w:shd w:val="clear" w:color="auto" w:fill="FFFFFF"/>
        <w:wordWrap w:val="0"/>
        <w:spacing w:before="92" w:beforeAutospacing="0" w:after="184" w:afterAutospacing="0" w:line="346" w:lineRule="atLeast"/>
        <w:rPr>
          <w:rFonts w:ascii="Arial" w:hAnsi="Arial" w:cs="Arial"/>
          <w:color w:val="4F4F4F"/>
          <w:sz w:val="25"/>
          <w:szCs w:val="25"/>
        </w:rPr>
      </w:pPr>
      <w:r>
        <w:rPr>
          <w:rFonts w:ascii="Arial" w:hAnsi="Arial" w:cs="Arial"/>
          <w:color w:val="4F4F4F"/>
          <w:sz w:val="25"/>
          <w:szCs w:val="25"/>
        </w:rPr>
        <w:t xml:space="preserve">2.2 </w:t>
      </w:r>
      <w:r>
        <w:rPr>
          <w:rFonts w:ascii="Arial" w:hAnsi="Arial" w:cs="Arial"/>
          <w:color w:val="4F4F4F"/>
          <w:sz w:val="25"/>
          <w:szCs w:val="25"/>
        </w:rPr>
        <w:t>循环神经网络语言模型（</w:t>
      </w:r>
      <w:r>
        <w:rPr>
          <w:rFonts w:ascii="Arial" w:hAnsi="Arial" w:cs="Arial"/>
          <w:color w:val="4F4F4F"/>
          <w:sz w:val="25"/>
          <w:szCs w:val="25"/>
        </w:rPr>
        <w:t>RNNLM</w:t>
      </w:r>
      <w:r>
        <w:rPr>
          <w:rFonts w:ascii="Arial" w:hAnsi="Arial" w:cs="Arial"/>
          <w:color w:val="4F4F4F"/>
          <w:sz w:val="25"/>
          <w:szCs w:val="25"/>
        </w:rPr>
        <w:t>）</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基于循环神经网络的语言模型被用于突破前馈神经网络语言模型的一些局限性，例如前馈神经网络语言模型需要指定上下文的长度，因为理论上比起浅层神经网络，</w:t>
      </w:r>
      <w:r w:rsidRPr="00D659F5">
        <w:rPr>
          <w:rFonts w:asciiTheme="minorEastAsia" w:eastAsiaTheme="minorEastAsia" w:hAnsiTheme="minorEastAsia" w:cs="Arial"/>
          <w:color w:val="FF0000"/>
          <w:sz w:val="24"/>
          <w:szCs w:val="24"/>
        </w:rPr>
        <w:t>循环神经网络可以有效地表征更复杂的模式，循环神经网络模型没有投影层，</w:t>
      </w:r>
      <w:r w:rsidR="00F460AA" w:rsidRPr="00D659F5">
        <w:rPr>
          <w:rFonts w:asciiTheme="minorEastAsia" w:eastAsiaTheme="minorEastAsia" w:hAnsiTheme="minorEastAsia" w:cs="Arial" w:hint="eastAsia"/>
          <w:color w:val="FF0000"/>
          <w:sz w:val="24"/>
          <w:szCs w:val="24"/>
        </w:rPr>
        <w:t>只有输入层，隐藏层、输出层</w:t>
      </w:r>
      <w:r w:rsidR="00F460AA" w:rsidRPr="00F460AA">
        <w:rPr>
          <w:rFonts w:asciiTheme="minorEastAsia" w:eastAsiaTheme="minorEastAsia" w:hAnsiTheme="minorEastAsia" w:cs="Arial" w:hint="eastAsia"/>
          <w:color w:val="4F4F4F"/>
          <w:sz w:val="24"/>
          <w:szCs w:val="24"/>
        </w:rPr>
        <w:t xml:space="preserve">。使用时间延迟连接将隐藏层和自身连接的循环矩阵是这类模型的特殊之处，这允许循环模型形成某种短期记忆，因为来自过去的信息可以由隐藏层状态表示，隐藏层状态根据当前输入和上一时间中隐藏层的状态得到更新。循环神经网络在训练每个例子时的复杂度为: </w:t>
      </w:r>
    </w:p>
    <w:p w:rsidR="00F460AA" w:rsidRPr="00D659F5"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b/>
          <w:color w:val="FF0000"/>
          <w:sz w:val="24"/>
          <w:szCs w:val="24"/>
        </w:rPr>
      </w:pPr>
      <w:r w:rsidRPr="00D659F5">
        <w:rPr>
          <w:rFonts w:asciiTheme="minorEastAsia" w:eastAsiaTheme="minorEastAsia" w:hAnsiTheme="minorEastAsia" w:cs="Arial"/>
          <w:b/>
          <w:color w:val="FF0000"/>
          <w:sz w:val="24"/>
          <w:szCs w:val="24"/>
        </w:rPr>
        <w:t xml:space="preserve">Q=H×H+H×V (3) </w:t>
      </w:r>
    </w:p>
    <w:p w:rsidR="00396FCA" w:rsidRPr="00EF3341"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这里，词的表示D和隐含层状态H拥有相同的维度，这样，项H×V能够通过使用层次softmax降低至H×log2(V)，复杂度主要取决于H×H。</w:t>
      </w:r>
    </w:p>
    <w:p w:rsidR="00396FCA" w:rsidRDefault="00396FCA" w:rsidP="00396FCA">
      <w:pPr>
        <w:pStyle w:val="3"/>
        <w:shd w:val="clear" w:color="auto" w:fill="FFFFFF"/>
        <w:wordWrap w:val="0"/>
        <w:spacing w:before="92" w:beforeAutospacing="0" w:after="184" w:afterAutospacing="0" w:line="346" w:lineRule="atLeast"/>
        <w:rPr>
          <w:rFonts w:ascii="Arial" w:hAnsi="Arial" w:cs="Arial"/>
          <w:color w:val="4F4F4F"/>
          <w:sz w:val="25"/>
          <w:szCs w:val="25"/>
        </w:rPr>
      </w:pPr>
      <w:bookmarkStart w:id="5" w:name="t7"/>
      <w:bookmarkEnd w:id="5"/>
      <w:r>
        <w:rPr>
          <w:rFonts w:ascii="Arial" w:hAnsi="Arial" w:cs="Arial"/>
          <w:color w:val="4F4F4F"/>
          <w:sz w:val="25"/>
          <w:szCs w:val="25"/>
        </w:rPr>
        <w:t xml:space="preserve">2.3 </w:t>
      </w:r>
      <w:r>
        <w:rPr>
          <w:rFonts w:ascii="Arial" w:hAnsi="Arial" w:cs="Arial"/>
          <w:color w:val="4F4F4F"/>
          <w:sz w:val="25"/>
          <w:szCs w:val="25"/>
        </w:rPr>
        <w:t>神经网络的并行训练</w:t>
      </w:r>
    </w:p>
    <w:p w:rsidR="00396FCA" w:rsidRPr="00EF3341" w:rsidRDefault="00396FCA" w:rsidP="00EF3341">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为了训练庞大的数据集上的模型，我们在称为</w:t>
      </w:r>
      <w:r w:rsidRPr="00D659F5">
        <w:rPr>
          <w:rFonts w:asciiTheme="minorEastAsia" w:eastAsiaTheme="minorEastAsia" w:hAnsiTheme="minorEastAsia" w:cs="Arial"/>
          <w:color w:val="FF0000"/>
          <w:sz w:val="24"/>
          <w:szCs w:val="24"/>
        </w:rPr>
        <w:t>DistBelief的大规模分布式框架之上实现了几个模型，包括本文提出的前馈神经网络语言模型和本论文提出的新模型。</w:t>
      </w:r>
      <w:r w:rsidRPr="00EF3341">
        <w:rPr>
          <w:rFonts w:asciiTheme="minorEastAsia" w:eastAsiaTheme="minorEastAsia" w:hAnsiTheme="minorEastAsia" w:cs="Arial"/>
          <w:color w:val="4F4F4F"/>
          <w:sz w:val="24"/>
          <w:szCs w:val="24"/>
        </w:rPr>
        <w:t>该框架允许我们并行地运行同一模型的多个副本，并且每个副本都通过保留所有参数的中央服务器同步地进行梯度更新。对于这种并行训练，我们使用称为Adagrad的自适应学习速率程序使用小批量且异步的梯度下降。在此框架下，通常使用100个或更多的模型副本，每个副本在数据中心的不同机器上使用多个CPU内核。</w:t>
      </w:r>
    </w:p>
    <w:p w:rsidR="00396FCA" w:rsidRDefault="00396FCA" w:rsidP="00396FCA">
      <w:pPr>
        <w:pStyle w:val="2"/>
        <w:shd w:val="clear" w:color="auto" w:fill="FFFFFF"/>
        <w:wordWrap w:val="0"/>
        <w:spacing w:before="92" w:beforeAutospacing="0" w:after="184" w:afterAutospacing="0" w:line="369" w:lineRule="atLeast"/>
        <w:rPr>
          <w:rFonts w:ascii="Arial" w:hAnsi="Arial" w:cs="Arial"/>
          <w:color w:val="4F4F4F"/>
          <w:sz w:val="28"/>
          <w:szCs w:val="28"/>
        </w:rPr>
      </w:pPr>
      <w:bookmarkStart w:id="6" w:name="t8"/>
      <w:bookmarkEnd w:id="6"/>
      <w:r>
        <w:rPr>
          <w:rFonts w:ascii="Arial" w:hAnsi="Arial" w:cs="Arial"/>
          <w:color w:val="4F4F4F"/>
          <w:sz w:val="28"/>
          <w:szCs w:val="28"/>
        </w:rPr>
        <w:t xml:space="preserve">3 </w:t>
      </w:r>
      <w:r>
        <w:rPr>
          <w:rFonts w:ascii="Arial" w:hAnsi="Arial" w:cs="Arial"/>
          <w:color w:val="4F4F4F"/>
          <w:sz w:val="28"/>
          <w:szCs w:val="28"/>
        </w:rPr>
        <w:t>新对数线性模型</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在本节中，我们提出了两种新的模型体系结构，用于学习试图最小化计算复杂性的词的分布式表示。</w:t>
      </w:r>
      <w:r w:rsidR="00F460AA" w:rsidRPr="00F460AA">
        <w:rPr>
          <w:rFonts w:asciiTheme="minorEastAsia" w:eastAsiaTheme="minorEastAsia" w:hAnsiTheme="minorEastAsia" w:cs="Arial" w:hint="eastAsia"/>
          <w:color w:val="4F4F4F"/>
          <w:sz w:val="24"/>
          <w:szCs w:val="24"/>
        </w:rPr>
        <w:t xml:space="preserve">由前一节的主要结果可知，大部分复杂性是由模型中的非线性隐藏层引起的。虽然这正是使得神经网络如此有吸引力的地方，但我们决定探索可能无法像神经网络那样精确地表示数据的较简单模型，不过可以对更多数据进行有效地训练。 </w:t>
      </w:r>
    </w:p>
    <w:p w:rsidR="00396FCA" w:rsidRPr="00EF3341"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新架构直接遵循我们早期工作中提出的架构，我们发现神经网络语言模型可以分两步成功训练：首先，使用简单模型学习连续词向量，然后使用N元神经网络语言模型在这些分布式词表示上进行训练。虽然后来大量的工作重点</w:t>
      </w:r>
      <w:r w:rsidRPr="00F460AA">
        <w:rPr>
          <w:rFonts w:asciiTheme="minorEastAsia" w:eastAsiaTheme="minorEastAsia" w:hAnsiTheme="minorEastAsia" w:cs="Arial" w:hint="eastAsia"/>
          <w:color w:val="4F4F4F"/>
          <w:sz w:val="24"/>
          <w:szCs w:val="24"/>
        </w:rPr>
        <w:lastRenderedPageBreak/>
        <w:t>学习词向量，但我们认为我们之前提出的方法是最简单的。注意，相关模型也早已由Hinton等人提出过。</w:t>
      </w:r>
    </w:p>
    <w:p w:rsidR="00396FCA" w:rsidRDefault="00396FCA" w:rsidP="00396FCA">
      <w:pPr>
        <w:pStyle w:val="3"/>
        <w:shd w:val="clear" w:color="auto" w:fill="FFFFFF"/>
        <w:wordWrap w:val="0"/>
        <w:spacing w:before="92" w:beforeAutospacing="0" w:after="184" w:afterAutospacing="0" w:line="346" w:lineRule="atLeast"/>
        <w:rPr>
          <w:rFonts w:ascii="Arial" w:hAnsi="Arial" w:cs="Arial"/>
          <w:color w:val="4F4F4F"/>
          <w:sz w:val="25"/>
          <w:szCs w:val="25"/>
        </w:rPr>
      </w:pPr>
      <w:bookmarkStart w:id="7" w:name="t9"/>
      <w:bookmarkEnd w:id="7"/>
      <w:r>
        <w:rPr>
          <w:rFonts w:ascii="Arial" w:hAnsi="Arial" w:cs="Arial"/>
          <w:color w:val="4F4F4F"/>
          <w:sz w:val="25"/>
          <w:szCs w:val="25"/>
        </w:rPr>
        <w:t xml:space="preserve">3.1 </w:t>
      </w:r>
      <w:r>
        <w:rPr>
          <w:rFonts w:ascii="Arial" w:hAnsi="Arial" w:cs="Arial"/>
          <w:color w:val="4F4F4F"/>
          <w:sz w:val="25"/>
          <w:szCs w:val="25"/>
        </w:rPr>
        <w:t>连续词袋模型</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首先提出的架构类似于前馈神经网络语言模型，其中非线性隐藏层被移除并且投影层由所有词共享（不仅仅是投影矩阵），</w:t>
      </w:r>
      <w:r w:rsidR="00F460AA" w:rsidRPr="00F460AA">
        <w:rPr>
          <w:rFonts w:asciiTheme="minorEastAsia" w:eastAsiaTheme="minorEastAsia" w:hAnsiTheme="minorEastAsia" w:cs="Arial" w:hint="eastAsia"/>
          <w:color w:val="4F4F4F"/>
          <w:sz w:val="24"/>
          <w:szCs w:val="24"/>
        </w:rPr>
        <w:t xml:space="preserve">因此所有词都被投影到相同的位置（它们的向量被平均）。 我们称这种架构为词袋模型，因为词的顺序不影响投影。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 xml:space="preserve">此外，我们还使用前面的文字，通过用某个词前面四个词和后面四个词作为输入建立一个对数线性分类器，我们在接下来将要提到的任务里到达了最优的表现，其中训练标准是正确分类当前的词(中间的词)，那么训练的复杂度为： </w:t>
      </w:r>
    </w:p>
    <w:p w:rsidR="00F460AA" w:rsidRPr="000747D7"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b/>
          <w:color w:val="4F4F4F"/>
          <w:sz w:val="24"/>
          <w:szCs w:val="24"/>
        </w:rPr>
      </w:pPr>
      <w:r w:rsidRPr="000747D7">
        <w:rPr>
          <w:rFonts w:asciiTheme="minorEastAsia" w:eastAsiaTheme="minorEastAsia" w:hAnsiTheme="minorEastAsia" w:cs="Arial"/>
          <w:b/>
          <w:color w:val="4F4F4F"/>
          <w:sz w:val="24"/>
          <w:szCs w:val="24"/>
        </w:rPr>
        <w:t xml:space="preserve">Q= N×D+D×log2(V) (4) </w:t>
      </w:r>
    </w:p>
    <w:p w:rsidR="00396FCA" w:rsidRPr="00EF3341"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D659F5">
        <w:rPr>
          <w:rFonts w:asciiTheme="minorEastAsia" w:eastAsiaTheme="minorEastAsia" w:hAnsiTheme="minorEastAsia" w:cs="Arial" w:hint="eastAsia"/>
          <w:color w:val="FF0000"/>
          <w:sz w:val="24"/>
          <w:szCs w:val="24"/>
        </w:rPr>
        <w:t>我们把这个模型称为CBOW，不同于标准的词袋模型，它使用上下文的连续的分布表示</w:t>
      </w:r>
      <w:r w:rsidRPr="00F460AA">
        <w:rPr>
          <w:rFonts w:asciiTheme="minorEastAsia" w:eastAsiaTheme="minorEastAsia" w:hAnsiTheme="minorEastAsia" w:cs="Arial" w:hint="eastAsia"/>
          <w:color w:val="4F4F4F"/>
          <w:sz w:val="24"/>
          <w:szCs w:val="24"/>
        </w:rPr>
        <w:t>。这个模型框架如图1所示，注意输入层与投影层之间的权重矩阵由所有位置的词共享，和神经网络语言模型类似。</w:t>
      </w:r>
    </w:p>
    <w:p w:rsidR="00396FCA" w:rsidRDefault="00396FCA" w:rsidP="00396FCA">
      <w:pPr>
        <w:pStyle w:val="3"/>
        <w:shd w:val="clear" w:color="auto" w:fill="FFFFFF"/>
        <w:wordWrap w:val="0"/>
        <w:spacing w:before="92" w:beforeAutospacing="0" w:after="184" w:afterAutospacing="0" w:line="346" w:lineRule="atLeast"/>
        <w:rPr>
          <w:rFonts w:ascii="Arial" w:hAnsi="Arial" w:cs="Arial"/>
          <w:color w:val="4F4F4F"/>
          <w:sz w:val="25"/>
          <w:szCs w:val="25"/>
        </w:rPr>
      </w:pPr>
      <w:bookmarkStart w:id="8" w:name="t10"/>
      <w:bookmarkEnd w:id="8"/>
      <w:r>
        <w:rPr>
          <w:rFonts w:ascii="Arial" w:hAnsi="Arial" w:cs="Arial"/>
          <w:color w:val="4F4F4F"/>
          <w:sz w:val="25"/>
          <w:szCs w:val="25"/>
        </w:rPr>
        <w:t xml:space="preserve">3.2 </w:t>
      </w:r>
      <w:r>
        <w:rPr>
          <w:rFonts w:ascii="Arial" w:hAnsi="Arial" w:cs="Arial"/>
          <w:color w:val="4F4F4F"/>
          <w:sz w:val="25"/>
          <w:szCs w:val="25"/>
        </w:rPr>
        <w:t>连续的</w:t>
      </w:r>
      <w:r>
        <w:rPr>
          <w:rFonts w:ascii="Arial" w:hAnsi="Arial" w:cs="Arial"/>
          <w:color w:val="4F4F4F"/>
          <w:sz w:val="25"/>
          <w:szCs w:val="25"/>
        </w:rPr>
        <w:t>Skip-gram</w:t>
      </w:r>
      <w:r>
        <w:rPr>
          <w:rFonts w:ascii="Arial" w:hAnsi="Arial" w:cs="Arial"/>
          <w:color w:val="4F4F4F"/>
          <w:sz w:val="25"/>
          <w:szCs w:val="25"/>
        </w:rPr>
        <w:t>模型</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D659F5">
        <w:rPr>
          <w:rFonts w:asciiTheme="minorEastAsia" w:eastAsiaTheme="minorEastAsia" w:hAnsiTheme="minorEastAsia" w:cs="Arial"/>
          <w:color w:val="FF0000"/>
          <w:sz w:val="24"/>
          <w:szCs w:val="24"/>
        </w:rPr>
        <w:t>第二个框架与CBOW相似，</w:t>
      </w:r>
      <w:r w:rsidR="00F460AA" w:rsidRPr="00D659F5">
        <w:rPr>
          <w:rFonts w:asciiTheme="minorEastAsia" w:eastAsiaTheme="minorEastAsia" w:hAnsiTheme="minorEastAsia" w:cs="Arial" w:hint="eastAsia"/>
          <w:color w:val="FF0000"/>
          <w:sz w:val="24"/>
          <w:szCs w:val="24"/>
        </w:rPr>
        <w:t>但是不再基于上下文预测当前词了，该模型试图优化一个基于同一个句子中的其他词的词分类器</w:t>
      </w:r>
      <w:r w:rsidR="00F460AA" w:rsidRPr="00F460AA">
        <w:rPr>
          <w:rFonts w:asciiTheme="minorEastAsia" w:eastAsiaTheme="minorEastAsia" w:hAnsiTheme="minorEastAsia" w:cs="Arial" w:hint="eastAsia"/>
          <w:color w:val="4F4F4F"/>
          <w:sz w:val="24"/>
          <w:szCs w:val="24"/>
        </w:rPr>
        <w:t xml:space="preserve">；更精确的说，我们使用当前词作为带有连续的投影层的对数线性分类器的输入，然后预测当前词之前和之后一定范围内的词。我们发现增加范围能够提升词向量的质量，但同时也增加了计算复杂度。因为距离当前词远的词通常不如距离它近的词更相关，所以在我们的训练集中通过采样更少的那些距离当前词远的词从而赋给它们更小的权重。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 xml:space="preserve">这个框架的训练复杂度为: </w:t>
      </w:r>
    </w:p>
    <w:p w:rsidR="00F460AA" w:rsidRPr="000747D7"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b/>
          <w:color w:val="4F4F4F"/>
          <w:sz w:val="24"/>
          <w:szCs w:val="24"/>
        </w:rPr>
      </w:pPr>
      <w:r w:rsidRPr="000747D7">
        <w:rPr>
          <w:rFonts w:asciiTheme="minorEastAsia" w:eastAsiaTheme="minorEastAsia" w:hAnsiTheme="minorEastAsia" w:cs="Arial" w:hint="eastAsia"/>
          <w:b/>
          <w:color w:val="4F4F4F"/>
          <w:sz w:val="24"/>
          <w:szCs w:val="24"/>
        </w:rPr>
        <w:t xml:space="preserve">Q=C×（D+D×log2(V)) (5) </w:t>
      </w:r>
    </w:p>
    <w:p w:rsidR="00396FCA" w:rsidRPr="00EF3341"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这里，C是词与词之间的最大距离，所以如果我们取C=5，对于每个训练中的词，我们将随机地从1到C中选择一个数字R，然后使用当前词的前R个词和后R个词作为当前词的正确标签。这需要我们对R×2个单词做分类，分类器的输入为当前词，当前词的前R个词和后R个词作为输出，在下面的实验中，我们取C = 10。</w:t>
      </w:r>
    </w:p>
    <w:p w:rsidR="00396FCA" w:rsidRDefault="000747D7" w:rsidP="000747D7">
      <w:pPr>
        <w:pStyle w:val="a3"/>
        <w:shd w:val="clear" w:color="auto" w:fill="FFFFFF"/>
        <w:wordWrap w:val="0"/>
        <w:spacing w:before="0" w:beforeAutospacing="0" w:after="184" w:afterAutospacing="0" w:line="300" w:lineRule="atLeast"/>
        <w:ind w:left="1440" w:hangingChars="600" w:hanging="1440"/>
        <w:jc w:val="both"/>
        <w:rPr>
          <w:rFonts w:ascii="Arial" w:hAnsi="Arial" w:cs="Arial"/>
          <w:color w:val="4F4F4F"/>
          <w:sz w:val="18"/>
          <w:szCs w:val="18"/>
        </w:rPr>
      </w:pPr>
      <w:r>
        <w:rPr>
          <w:rFonts w:asciiTheme="minorEastAsia" w:eastAsiaTheme="minorEastAsia" w:hAnsiTheme="minorEastAsia" w:cs="Arial"/>
          <w:noProof/>
          <w:color w:val="4F4F4F"/>
        </w:rPr>
        <w:lastRenderedPageBreak/>
        <w:drawing>
          <wp:inline distT="0" distB="0" distL="0" distR="0">
            <wp:extent cx="5109457" cy="30573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5109457" cy="3057350"/>
                    </a:xfrm>
                    <a:prstGeom prst="rect">
                      <a:avLst/>
                    </a:prstGeom>
                    <a:noFill/>
                    <a:ln w="9525">
                      <a:noFill/>
                      <a:miter lim="800000"/>
                      <a:headEnd/>
                      <a:tailEnd/>
                    </a:ln>
                  </pic:spPr>
                </pic:pic>
              </a:graphicData>
            </a:graphic>
          </wp:inline>
        </w:drawing>
      </w:r>
    </w:p>
    <w:p w:rsidR="000747D7" w:rsidRPr="00D659F5" w:rsidRDefault="000747D7" w:rsidP="000747D7">
      <w:pPr>
        <w:pStyle w:val="a3"/>
        <w:shd w:val="clear" w:color="auto" w:fill="FFFFFF"/>
        <w:spacing w:before="0" w:beforeAutospacing="0" w:after="184" w:afterAutospacing="0" w:line="300" w:lineRule="atLeast"/>
        <w:ind w:left="1080" w:hangingChars="600" w:hanging="1080"/>
        <w:jc w:val="center"/>
        <w:rPr>
          <w:rFonts w:ascii="Arial" w:hAnsi="Arial" w:cs="Arial"/>
          <w:color w:val="FF0000"/>
          <w:sz w:val="18"/>
          <w:szCs w:val="18"/>
        </w:rPr>
      </w:pPr>
      <w:r w:rsidRPr="00D659F5">
        <w:rPr>
          <w:rFonts w:ascii="Arial" w:hAnsi="Arial" w:cs="Arial" w:hint="eastAsia"/>
          <w:color w:val="FF0000"/>
          <w:sz w:val="18"/>
          <w:szCs w:val="18"/>
        </w:rPr>
        <w:t>图一：新模型架构，</w:t>
      </w:r>
      <w:r w:rsidRPr="00D659F5">
        <w:rPr>
          <w:rFonts w:ascii="Arial" w:hAnsi="Arial" w:cs="Arial" w:hint="eastAsia"/>
          <w:color w:val="FF0000"/>
          <w:sz w:val="18"/>
          <w:szCs w:val="18"/>
        </w:rPr>
        <w:t>CBOW</w:t>
      </w:r>
      <w:r w:rsidRPr="00D659F5">
        <w:rPr>
          <w:rFonts w:ascii="Arial" w:hAnsi="Arial" w:cs="Arial" w:hint="eastAsia"/>
          <w:color w:val="FF0000"/>
          <w:sz w:val="18"/>
          <w:szCs w:val="18"/>
        </w:rPr>
        <w:t>架构根据上下文预测当前词，</w:t>
      </w:r>
      <w:r w:rsidRPr="00D659F5">
        <w:rPr>
          <w:rFonts w:ascii="Arial" w:hAnsi="Arial" w:cs="Arial" w:hint="eastAsia"/>
          <w:color w:val="FF0000"/>
          <w:sz w:val="18"/>
          <w:szCs w:val="18"/>
        </w:rPr>
        <w:t>Skip-gram</w:t>
      </w:r>
      <w:r w:rsidRPr="00D659F5">
        <w:rPr>
          <w:rFonts w:ascii="Arial" w:hAnsi="Arial" w:cs="Arial" w:hint="eastAsia"/>
          <w:color w:val="FF0000"/>
          <w:sz w:val="18"/>
          <w:szCs w:val="18"/>
        </w:rPr>
        <w:t>架构根据当前词预测上下文</w:t>
      </w:r>
    </w:p>
    <w:p w:rsidR="00396FCA" w:rsidRDefault="00396FCA" w:rsidP="00396FCA">
      <w:pPr>
        <w:pStyle w:val="2"/>
        <w:shd w:val="clear" w:color="auto" w:fill="FFFFFF"/>
        <w:wordWrap w:val="0"/>
        <w:spacing w:before="92" w:beforeAutospacing="0" w:after="184" w:afterAutospacing="0" w:line="369" w:lineRule="atLeast"/>
        <w:rPr>
          <w:rFonts w:ascii="Arial" w:hAnsi="Arial" w:cs="Arial"/>
          <w:color w:val="4F4F4F"/>
          <w:sz w:val="28"/>
          <w:szCs w:val="28"/>
        </w:rPr>
      </w:pPr>
      <w:bookmarkStart w:id="9" w:name="t11"/>
      <w:bookmarkEnd w:id="9"/>
      <w:r>
        <w:rPr>
          <w:rFonts w:ascii="Arial" w:hAnsi="Arial" w:cs="Arial"/>
          <w:color w:val="4F4F4F"/>
          <w:sz w:val="28"/>
          <w:szCs w:val="28"/>
        </w:rPr>
        <w:t xml:space="preserve">4 </w:t>
      </w:r>
      <w:r>
        <w:rPr>
          <w:rFonts w:ascii="Arial" w:hAnsi="Arial" w:cs="Arial"/>
          <w:color w:val="4F4F4F"/>
          <w:sz w:val="28"/>
          <w:szCs w:val="28"/>
        </w:rPr>
        <w:t>学习到的关系示例</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表8显示了遵循各种关系的词。</w:t>
      </w:r>
      <w:r w:rsidR="00F460AA" w:rsidRPr="00F460AA">
        <w:rPr>
          <w:rFonts w:asciiTheme="minorEastAsia" w:eastAsiaTheme="minorEastAsia" w:hAnsiTheme="minorEastAsia" w:cs="Arial" w:hint="eastAsia"/>
          <w:color w:val="4F4F4F"/>
          <w:sz w:val="24"/>
          <w:szCs w:val="24"/>
        </w:rPr>
        <w:t xml:space="preserve">我们遵循上面提到的方法：通过减去两个单词向量来定义关系，并将结果添加到另一个单词中。例如，巴黎 - 法国 + 意大利 = 罗马。可以看出，虽然显然还有很大的进一步改进空间，但准确性还是相当不错的（请注意，使用我们的准确度度量假设完全匹配，表8中的结果只会得到约60％的分数）。我们相信在更大维数的更大数据集上训练的单词向量将表现得更好，并且可以开发新的创新应用程序。另一种提高准确性的方法是提供多个关系的例子。通过使用十个例子而不是一个来形成关系向量（我们将各个向量平均到一起），我们发现，在语义语法测试中，我们的最佳模型的准确性提高了约10％。 </w:t>
      </w:r>
    </w:p>
    <w:p w:rsidR="00396FCA" w:rsidRDefault="00F460AA" w:rsidP="00F460AA">
      <w:pPr>
        <w:shd w:val="clear" w:color="auto" w:fill="FFFFFF"/>
        <w:wordWrap w:val="0"/>
        <w:adjustRightInd/>
        <w:snapToGrid/>
        <w:spacing w:after="184" w:line="400" w:lineRule="exact"/>
        <w:ind w:firstLine="720"/>
        <w:jc w:val="both"/>
        <w:rPr>
          <w:rFonts w:ascii="Arial" w:hAnsi="Arial" w:cs="Arial"/>
          <w:color w:val="4F4F4F"/>
          <w:sz w:val="18"/>
          <w:szCs w:val="18"/>
        </w:rPr>
      </w:pPr>
      <w:r w:rsidRPr="00F460AA">
        <w:rPr>
          <w:rFonts w:asciiTheme="minorEastAsia" w:eastAsiaTheme="minorEastAsia" w:hAnsiTheme="minorEastAsia" w:cs="Arial" w:hint="eastAsia"/>
          <w:color w:val="4F4F4F"/>
          <w:sz w:val="24"/>
          <w:szCs w:val="24"/>
        </w:rPr>
        <w:t>表8 使用来自表4的最佳单词向量的单词对关系的示例</w:t>
      </w:r>
    </w:p>
    <w:p w:rsidR="00396FCA" w:rsidRDefault="000747D7" w:rsidP="00A93C4F">
      <w:pPr>
        <w:pStyle w:val="a3"/>
        <w:shd w:val="clear" w:color="auto" w:fill="FFFFFF"/>
        <w:wordWrap w:val="0"/>
        <w:spacing w:before="0" w:beforeAutospacing="0" w:after="184" w:afterAutospacing="0" w:line="300" w:lineRule="atLeast"/>
        <w:ind w:left="240" w:hangingChars="100" w:hanging="240"/>
        <w:jc w:val="both"/>
        <w:rPr>
          <w:rFonts w:ascii="Arial" w:hAnsi="Arial" w:cs="Arial"/>
          <w:color w:val="4F4F4F"/>
          <w:sz w:val="18"/>
          <w:szCs w:val="18"/>
        </w:rPr>
      </w:pPr>
      <w:r>
        <w:rPr>
          <w:rFonts w:asciiTheme="minorEastAsia" w:eastAsiaTheme="minorEastAsia" w:hAnsiTheme="minorEastAsia" w:cs="Arial"/>
          <w:noProof/>
          <w:color w:val="4F4F4F"/>
        </w:rPr>
        <w:lastRenderedPageBreak/>
        <w:drawing>
          <wp:inline distT="0" distB="0" distL="0" distR="0">
            <wp:extent cx="5274310" cy="228528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274310" cy="2285288"/>
                    </a:xfrm>
                    <a:prstGeom prst="rect">
                      <a:avLst/>
                    </a:prstGeom>
                    <a:noFill/>
                    <a:ln w="9525">
                      <a:noFill/>
                      <a:miter lim="800000"/>
                      <a:headEnd/>
                      <a:tailEnd/>
                    </a:ln>
                  </pic:spPr>
                </pic:pic>
              </a:graphicData>
            </a:graphic>
          </wp:inline>
        </w:drawing>
      </w:r>
    </w:p>
    <w:p w:rsidR="00A93C4F" w:rsidRPr="00DC2A23" w:rsidRDefault="00A93C4F" w:rsidP="00DC2A23">
      <w:pPr>
        <w:pStyle w:val="a3"/>
        <w:shd w:val="clear" w:color="auto" w:fill="FFFFFF"/>
        <w:spacing w:before="0" w:beforeAutospacing="0" w:after="184" w:afterAutospacing="0" w:line="300" w:lineRule="atLeast"/>
        <w:ind w:firstLineChars="200" w:firstLine="480"/>
        <w:rPr>
          <w:rFonts w:asciiTheme="minorEastAsia" w:eastAsiaTheme="minorEastAsia" w:hAnsiTheme="minorEastAsia" w:cs="Arial"/>
          <w:color w:val="4F4F4F"/>
        </w:rPr>
      </w:pPr>
      <w:bookmarkStart w:id="10" w:name="t12"/>
      <w:bookmarkEnd w:id="10"/>
      <w:r w:rsidRPr="00A93C4F">
        <w:rPr>
          <w:rFonts w:asciiTheme="minorEastAsia" w:eastAsiaTheme="minorEastAsia" w:hAnsiTheme="minorEastAsia" w:cs="Arial" w:hint="eastAsia"/>
          <w:color w:val="4F4F4F"/>
        </w:rPr>
        <w:t>也可以应用矢量运算来解决不同的任务。例如，通过计算单词列表的平均向量并找到最远的单词向量，我们已经观察到了选择不在列表单词的良好准确性。在某些人类智力测试中，这是一种流行的问题。显然，通过使用这些技术仍然有很多东西等待我们发现。</w:t>
      </w:r>
    </w:p>
    <w:p w:rsidR="00396FCA" w:rsidRDefault="00396FCA" w:rsidP="00396FCA">
      <w:pPr>
        <w:pStyle w:val="2"/>
        <w:shd w:val="clear" w:color="auto" w:fill="FFFFFF"/>
        <w:wordWrap w:val="0"/>
        <w:spacing w:before="92" w:beforeAutospacing="0" w:after="184" w:afterAutospacing="0" w:line="369" w:lineRule="atLeast"/>
        <w:rPr>
          <w:rFonts w:ascii="Arial" w:hAnsi="Arial" w:cs="Arial"/>
          <w:color w:val="4F4F4F"/>
          <w:sz w:val="28"/>
          <w:szCs w:val="28"/>
        </w:rPr>
      </w:pPr>
      <w:r>
        <w:rPr>
          <w:rFonts w:ascii="Arial" w:hAnsi="Arial" w:cs="Arial"/>
          <w:color w:val="4F4F4F"/>
          <w:sz w:val="28"/>
          <w:szCs w:val="28"/>
        </w:rPr>
        <w:t xml:space="preserve">5 </w:t>
      </w:r>
      <w:r>
        <w:rPr>
          <w:rFonts w:ascii="Arial" w:hAnsi="Arial" w:cs="Arial"/>
          <w:color w:val="4F4F4F"/>
          <w:sz w:val="28"/>
          <w:szCs w:val="28"/>
        </w:rPr>
        <w:t>结果</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为了比较不同词向量版本的质量，</w:t>
      </w:r>
      <w:r w:rsidR="00F460AA" w:rsidRPr="00F460AA">
        <w:rPr>
          <w:rFonts w:asciiTheme="minorEastAsia" w:eastAsiaTheme="minorEastAsia" w:hAnsiTheme="minorEastAsia" w:cs="Arial" w:hint="eastAsia"/>
          <w:color w:val="4F4F4F"/>
          <w:sz w:val="24"/>
          <w:szCs w:val="24"/>
        </w:rPr>
        <w:t xml:space="preserve">之前的论文通常会使用表格展示样本词和与它最相似的词，在直观上体会词向量的质量。虽然展示法国这个词向量类似于意大利这个词向量(或者其它国家的词向量)很简单，但是将词向量应用于更复杂的相似度任务中更具挑战性。我们知道有很多种词与词之间的相似度类型，比如说，在一定程度上，“大的”的词向量类似于“更大的”词向量，这种类似关系与“小的”的词向量类似于“更小的”词向量一致，另一种类型的相似关系可以是“大的”与“最大的”和“小的”与“最小的”。进一步，我们对拥有相同关系的两对词提出一个问题，比如我们可以问：按照“最大的”类似于“大的”这种关系，“小的”类似于那个词？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 xml:space="preserve">令人惊讶的是，这种问题可以通过词向量之间简单的代数运算得到答案。为了找到“小的”类似于哪个词，我们仅仅通过计算向量X=“最大的”词向量-“大的”词向量+“小的”词向量，然后再词向量空间搜索一个与该向量余弦距离最近的词向量作为X，即问题的答案(在搜索过程中我们抛弃了问题中出现的词)。当词向量被很好的训练后，通过这种代数运算找到问题的正确答案(“最小的”)是可能的。 </w:t>
      </w:r>
    </w:p>
    <w:p w:rsidR="00396FCA" w:rsidRPr="00EF3341"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最后，我们发现，当我们在大规模数据集上训练高维词向量时，得到的向量可以用来回答单词之间非常微妙的语义关系，例如城市和它所属的国家，像法国对于巴黎来说就像德国对于柏林的关系。具有这种语义关系的词向量可</w:t>
      </w:r>
      <w:r w:rsidRPr="00F460AA">
        <w:rPr>
          <w:rFonts w:asciiTheme="minorEastAsia" w:eastAsiaTheme="minorEastAsia" w:hAnsiTheme="minorEastAsia" w:cs="Arial" w:hint="eastAsia"/>
          <w:color w:val="4F4F4F"/>
          <w:sz w:val="24"/>
          <w:szCs w:val="24"/>
        </w:rPr>
        <w:lastRenderedPageBreak/>
        <w:t>以用来改进许多现有的自然语言处理应用，例如机器翻译，信息检索和问答系统，没准可以应用于将来的某项应用中。</w:t>
      </w:r>
    </w:p>
    <w:p w:rsidR="00396FCA" w:rsidRDefault="00396FCA" w:rsidP="00396FCA">
      <w:pPr>
        <w:pStyle w:val="2"/>
        <w:shd w:val="clear" w:color="auto" w:fill="FFFFFF"/>
        <w:wordWrap w:val="0"/>
        <w:spacing w:before="92" w:beforeAutospacing="0" w:after="184" w:afterAutospacing="0" w:line="369" w:lineRule="atLeast"/>
        <w:rPr>
          <w:rFonts w:ascii="Arial" w:hAnsi="Arial" w:cs="Arial"/>
          <w:color w:val="4F4F4F"/>
          <w:sz w:val="28"/>
          <w:szCs w:val="28"/>
        </w:rPr>
      </w:pPr>
      <w:bookmarkStart w:id="11" w:name="t13"/>
      <w:bookmarkEnd w:id="11"/>
      <w:r>
        <w:rPr>
          <w:rFonts w:ascii="Arial" w:hAnsi="Arial" w:cs="Arial"/>
          <w:color w:val="4F4F4F"/>
          <w:sz w:val="28"/>
          <w:szCs w:val="28"/>
        </w:rPr>
        <w:t xml:space="preserve">6 </w:t>
      </w:r>
      <w:r>
        <w:rPr>
          <w:rFonts w:ascii="Arial" w:hAnsi="Arial" w:cs="Arial"/>
          <w:color w:val="4F4F4F"/>
          <w:sz w:val="28"/>
          <w:szCs w:val="28"/>
        </w:rPr>
        <w:t>结论</w:t>
      </w:r>
    </w:p>
    <w:p w:rsidR="00F460AA" w:rsidRPr="00F460AA" w:rsidRDefault="00396FC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在本论文中，通过进行一系列语法和语义的语言任务，</w:t>
      </w:r>
      <w:r w:rsidR="00F460AA" w:rsidRPr="00F460AA">
        <w:rPr>
          <w:rFonts w:asciiTheme="minorEastAsia" w:eastAsiaTheme="minorEastAsia" w:hAnsiTheme="minorEastAsia" w:cs="Arial" w:hint="eastAsia"/>
          <w:color w:val="4F4F4F"/>
          <w:sz w:val="24"/>
          <w:szCs w:val="24"/>
        </w:rPr>
        <w:t xml:space="preserve">我们研究了由各种模型训练得到的词向量的质量。我们观察到，比起流行的神经网络模型（前馈和循环），使用非常简单的模型架构训练高质量的词向量是可能做到的。由于计算复杂度的大幅度降低，从大规模数据集上训练非常精确的高维词向量是可能的。使用DistBelief分布式框架，可能能够在万亿级别的语料（基本上是无限大的词汇量）上训练CBOW和Skip-gram模型。 这比类似模型的最佳结果大上好几个数量级。 </w:t>
      </w:r>
    </w:p>
    <w:p w:rsidR="00F460AA" w:rsidRPr="00F460AA"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 xml:space="preserve">SemEval-2012任务2是一个有趣的任务，其中使用单词向量进行任务最近被证明明显地优于先前的方法。将公开可用的基于循环神经网络的词向量与其他技术一起使用在Spearman’s rank correlation任务上获得了超过50%的提升。基于神经网络的词向量在之前已经应用于许多其他自然语言处理任务中，例如情感分析和释义检测。可以预料，这些应用可以从本论文提出的模型架构中受益。 </w:t>
      </w:r>
    </w:p>
    <w:p w:rsidR="00396FCA" w:rsidRPr="00EF3341" w:rsidRDefault="00F460AA" w:rsidP="00F460AA">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F460AA">
        <w:rPr>
          <w:rFonts w:asciiTheme="minorEastAsia" w:eastAsiaTheme="minorEastAsia" w:hAnsiTheme="minorEastAsia" w:cs="Arial" w:hint="eastAsia"/>
          <w:color w:val="4F4F4F"/>
          <w:sz w:val="24"/>
          <w:szCs w:val="24"/>
        </w:rPr>
        <w:t>我们正在进行的工作表明，词向量可以成功地应用于知识库中事实的自动扩展，并且还可以用于验证已有事实的正确性。词向量用于机器翻译的实验结果看起来也很有前景。将来，将我们的技术与潜在关系分析等技术进行比较也会很有趣的。我们相信，我们的综合测试集将有助于研究社区改进估计词向量的现有技术。我们也期望高质量的单词向量将成为未来自然语言处理应用的重要组成部分。</w:t>
      </w:r>
    </w:p>
    <w:p w:rsidR="00396FCA" w:rsidRDefault="00396FCA" w:rsidP="00396FCA">
      <w:pPr>
        <w:pStyle w:val="2"/>
        <w:shd w:val="clear" w:color="auto" w:fill="FFFFFF"/>
        <w:wordWrap w:val="0"/>
        <w:spacing w:before="92" w:beforeAutospacing="0" w:after="184" w:afterAutospacing="0" w:line="369" w:lineRule="atLeast"/>
        <w:rPr>
          <w:rFonts w:ascii="Arial" w:hAnsi="Arial" w:cs="Arial"/>
          <w:color w:val="4F4F4F"/>
          <w:sz w:val="28"/>
          <w:szCs w:val="28"/>
        </w:rPr>
      </w:pPr>
      <w:bookmarkStart w:id="12" w:name="t14"/>
      <w:bookmarkEnd w:id="12"/>
      <w:r>
        <w:rPr>
          <w:rFonts w:ascii="Arial" w:hAnsi="Arial" w:cs="Arial"/>
          <w:color w:val="4F4F4F"/>
          <w:sz w:val="28"/>
          <w:szCs w:val="28"/>
        </w:rPr>
        <w:t xml:space="preserve">7 </w:t>
      </w:r>
      <w:r>
        <w:rPr>
          <w:rFonts w:ascii="Arial" w:hAnsi="Arial" w:cs="Arial"/>
          <w:color w:val="4F4F4F"/>
          <w:sz w:val="28"/>
          <w:szCs w:val="28"/>
        </w:rPr>
        <w:t>接下来的工作</w:t>
      </w:r>
    </w:p>
    <w:p w:rsidR="00396FCA" w:rsidRPr="00EF3341" w:rsidRDefault="00396FCA" w:rsidP="00EF3341">
      <w:pPr>
        <w:shd w:val="clear" w:color="auto" w:fill="FFFFFF"/>
        <w:wordWrap w:val="0"/>
        <w:adjustRightInd/>
        <w:snapToGrid/>
        <w:spacing w:after="184" w:line="400" w:lineRule="exact"/>
        <w:ind w:firstLine="720"/>
        <w:jc w:val="both"/>
        <w:rPr>
          <w:rFonts w:asciiTheme="minorEastAsia" w:eastAsiaTheme="minorEastAsia" w:hAnsiTheme="minorEastAsia" w:cs="Arial"/>
          <w:color w:val="4F4F4F"/>
          <w:sz w:val="24"/>
          <w:szCs w:val="24"/>
        </w:rPr>
      </w:pPr>
      <w:r w:rsidRPr="00EF3341">
        <w:rPr>
          <w:rFonts w:asciiTheme="minorEastAsia" w:eastAsiaTheme="minorEastAsia" w:hAnsiTheme="minorEastAsia" w:cs="Arial"/>
          <w:color w:val="4F4F4F"/>
          <w:sz w:val="24"/>
          <w:szCs w:val="24"/>
        </w:rPr>
        <w:t>在完成该论文的最初版本之后，我们开源了单机多线程C ++代码，用于计算词向量，同时使用CBOW模型和Skip-gram模型。训练速度明显高于论文之前记录的速度，举例来说，对于典型的超参数选择，模型每小时大约能够训练十亿级别的词向量。我们还开源了140多万个表示命名实体的向量，这是在超过1000亿词的语料上训练得到的。我们的一些后续工作将在即将发布的NIPS 2013论文中发表。</w:t>
      </w:r>
    </w:p>
    <w:p w:rsidR="00396FCA" w:rsidRDefault="00396FCA" w:rsidP="00396FCA">
      <w:pPr>
        <w:spacing w:line="220" w:lineRule="atLeast"/>
      </w:pPr>
    </w:p>
    <w:sectPr w:rsidR="00396FC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compat>
    <w:useFELayout/>
  </w:compat>
  <w:rsids>
    <w:rsidRoot w:val="00D31D50"/>
    <w:rsid w:val="000747D7"/>
    <w:rsid w:val="00103B95"/>
    <w:rsid w:val="00323B43"/>
    <w:rsid w:val="00396FCA"/>
    <w:rsid w:val="003B7DB4"/>
    <w:rsid w:val="003C1239"/>
    <w:rsid w:val="003D37D8"/>
    <w:rsid w:val="00426133"/>
    <w:rsid w:val="004358AB"/>
    <w:rsid w:val="006F3B49"/>
    <w:rsid w:val="008B7726"/>
    <w:rsid w:val="00942AF1"/>
    <w:rsid w:val="009C340D"/>
    <w:rsid w:val="00A93C4F"/>
    <w:rsid w:val="00D31D50"/>
    <w:rsid w:val="00D659F5"/>
    <w:rsid w:val="00DC2A23"/>
    <w:rsid w:val="00EF3341"/>
    <w:rsid w:val="00F07660"/>
    <w:rsid w:val="00F460AA"/>
    <w:rsid w:val="00FF43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96FCA"/>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396FC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6FCA"/>
    <w:rPr>
      <w:rFonts w:ascii="宋体" w:eastAsia="宋体" w:hAnsi="宋体" w:cs="宋体"/>
      <w:b/>
      <w:bCs/>
      <w:sz w:val="36"/>
      <w:szCs w:val="36"/>
    </w:rPr>
  </w:style>
  <w:style w:type="character" w:customStyle="1" w:styleId="3Char">
    <w:name w:val="标题 3 Char"/>
    <w:basedOn w:val="a0"/>
    <w:link w:val="3"/>
    <w:uiPriority w:val="9"/>
    <w:rsid w:val="00396FCA"/>
    <w:rPr>
      <w:rFonts w:ascii="宋体" w:eastAsia="宋体" w:hAnsi="宋体" w:cs="宋体"/>
      <w:b/>
      <w:bCs/>
      <w:sz w:val="27"/>
      <w:szCs w:val="27"/>
    </w:rPr>
  </w:style>
  <w:style w:type="paragraph" w:styleId="a3">
    <w:name w:val="Normal (Web)"/>
    <w:basedOn w:val="a"/>
    <w:uiPriority w:val="99"/>
    <w:unhideWhenUsed/>
    <w:rsid w:val="00396FCA"/>
    <w:pPr>
      <w:adjustRightInd/>
      <w:snapToGrid/>
      <w:spacing w:before="100" w:beforeAutospacing="1" w:after="100" w:afterAutospacing="1"/>
    </w:pPr>
    <w:rPr>
      <w:rFonts w:ascii="宋体" w:eastAsia="宋体" w:hAnsi="宋体" w:cs="宋体"/>
      <w:sz w:val="24"/>
      <w:szCs w:val="24"/>
    </w:rPr>
  </w:style>
  <w:style w:type="paragraph" w:styleId="a4">
    <w:name w:val="Document Map"/>
    <w:basedOn w:val="a"/>
    <w:link w:val="Char"/>
    <w:uiPriority w:val="99"/>
    <w:semiHidden/>
    <w:unhideWhenUsed/>
    <w:rsid w:val="00396FCA"/>
    <w:rPr>
      <w:rFonts w:ascii="宋体" w:eastAsia="宋体"/>
      <w:sz w:val="18"/>
      <w:szCs w:val="18"/>
    </w:rPr>
  </w:style>
  <w:style w:type="character" w:customStyle="1" w:styleId="Char">
    <w:name w:val="文档结构图 Char"/>
    <w:basedOn w:val="a0"/>
    <w:link w:val="a4"/>
    <w:uiPriority w:val="99"/>
    <w:semiHidden/>
    <w:rsid w:val="00396FCA"/>
    <w:rPr>
      <w:rFonts w:ascii="宋体" w:eastAsia="宋体" w:hAnsi="Tahoma"/>
      <w:sz w:val="18"/>
      <w:szCs w:val="18"/>
    </w:rPr>
  </w:style>
  <w:style w:type="paragraph" w:styleId="a5">
    <w:name w:val="Balloon Text"/>
    <w:basedOn w:val="a"/>
    <w:link w:val="Char0"/>
    <w:uiPriority w:val="99"/>
    <w:semiHidden/>
    <w:unhideWhenUsed/>
    <w:rsid w:val="00396FCA"/>
    <w:pPr>
      <w:spacing w:after="0"/>
    </w:pPr>
    <w:rPr>
      <w:sz w:val="18"/>
      <w:szCs w:val="18"/>
    </w:rPr>
  </w:style>
  <w:style w:type="character" w:customStyle="1" w:styleId="Char0">
    <w:name w:val="批注框文本 Char"/>
    <w:basedOn w:val="a0"/>
    <w:link w:val="a5"/>
    <w:uiPriority w:val="99"/>
    <w:semiHidden/>
    <w:rsid w:val="00396FC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89637505">
      <w:bodyDiv w:val="1"/>
      <w:marLeft w:val="0"/>
      <w:marRight w:val="0"/>
      <w:marTop w:val="0"/>
      <w:marBottom w:val="0"/>
      <w:divBdr>
        <w:top w:val="none" w:sz="0" w:space="0" w:color="auto"/>
        <w:left w:val="none" w:sz="0" w:space="0" w:color="auto"/>
        <w:bottom w:val="none" w:sz="0" w:space="0" w:color="auto"/>
        <w:right w:val="none" w:sz="0" w:space="0" w:color="auto"/>
      </w:divBdr>
    </w:div>
    <w:div w:id="1222399023">
      <w:bodyDiv w:val="1"/>
      <w:marLeft w:val="0"/>
      <w:marRight w:val="0"/>
      <w:marTop w:val="0"/>
      <w:marBottom w:val="0"/>
      <w:divBdr>
        <w:top w:val="none" w:sz="0" w:space="0" w:color="auto"/>
        <w:left w:val="none" w:sz="0" w:space="0" w:color="auto"/>
        <w:bottom w:val="none" w:sz="0" w:space="0" w:color="auto"/>
        <w:right w:val="none" w:sz="0" w:space="0" w:color="auto"/>
      </w:divBdr>
    </w:div>
    <w:div w:id="1336961986">
      <w:bodyDiv w:val="1"/>
      <w:marLeft w:val="0"/>
      <w:marRight w:val="0"/>
      <w:marTop w:val="0"/>
      <w:marBottom w:val="0"/>
      <w:divBdr>
        <w:top w:val="none" w:sz="0" w:space="0" w:color="auto"/>
        <w:left w:val="none" w:sz="0" w:space="0" w:color="auto"/>
        <w:bottom w:val="none" w:sz="0" w:space="0" w:color="auto"/>
        <w:right w:val="none" w:sz="0" w:space="0" w:color="auto"/>
      </w:divBdr>
    </w:div>
    <w:div w:id="14585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cp:revision>
  <dcterms:created xsi:type="dcterms:W3CDTF">2008-09-11T17:20:00Z</dcterms:created>
  <dcterms:modified xsi:type="dcterms:W3CDTF">2018-08-08T02:58:00Z</dcterms:modified>
</cp:coreProperties>
</file>