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49D4" w14:textId="77777777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color w:val="000000"/>
        </w:rPr>
        <w:t>Urbanization Occupancy Probability Graphs:</w:t>
      </w:r>
    </w:p>
    <w:p w14:paraId="14759739" w14:textId="7E3716A2" w:rsidR="00507504" w:rsidRDefault="00507504" w:rsidP="00507504">
      <w:pPr>
        <w:spacing w:line="48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"https://lh4.googleusercontent.com/J2cLhYNCrEn3cmNuKu89E8PzuIv41-GuKQlaqmEbu--e2-vazVtIt1SssTXmv-zc15qVDacG8dPVDAekhtNyg4SMV5Bw_QaaSEvx--B73yvTBrxRm3KsON3QzTzzxgJgZxUcfYhsGizSXUnku3xA3jKuxdwApII1mo6j0YyMP15obIGBQ_SUEXW1ww"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F3C411" wp14:editId="2F2DBA17">
            <wp:extent cx="331470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226C3625" w14:textId="2C65F57F" w:rsidR="00507504" w:rsidRDefault="00507504" w:rsidP="00507504">
      <w:pPr>
        <w:spacing w:line="48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1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Built Area (500m)</w:t>
      </w:r>
    </w:p>
    <w:p w14:paraId="422C2AC0" w14:textId="4F4490D8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"https://lh5.googleusercontent.com/SFL0l85AxqAwv1x4VyKCqgCmivbcOE_k3OEFh-LfhOCgiTHSh1duQe61IeZXKHyfko_kdnRNkTaRE7wynuUezEDflChqRYSGgNCjEFKAg9TT5OOw_v-IRtLmH9vL2esCzs6bxjgD10duMo9c-j5Wdof6FKLsrtcCx2vhB8sSVO_yxUmbT3okrtoJdA"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B5BC69" wp14:editId="0BFF50A4">
            <wp:extent cx="33401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3370CE55" w14:textId="5E87CA9F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2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Population Median (1000m)</w:t>
      </w:r>
    </w:p>
    <w:p w14:paraId="09A870C5" w14:textId="4862E7E4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lastRenderedPageBreak/>
        <w:fldChar w:fldCharType="begin"/>
      </w:r>
      <w:r w:rsidRPr="005075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instrText xml:space="preserve"> INCLUDEPICTURE "https://lh5.googleusercontent.com/-6bayHcAjO1ttqELs9_txOkswpPR0WOT_EwcfN_CaGP8S-6WYqgLvoJhHjSLL2IeuUeqEbujW8xMFFU-lTNeMFvVQ0rN2Q2jOBsgh1idfIHhmR3a_luKZ1FToT_PBe7L5IA3-0MiMoOimTqQNO7SRkeyGN_KJytsuQyrbmGdize9g0eS3Cjcoho7Xg" \* MERGEFORMATINET </w:instrText>
      </w:r>
      <w:r w:rsidRPr="005075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727A8FFE" wp14:editId="62F2EF65">
            <wp:extent cx="33274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fldChar w:fldCharType="end"/>
      </w:r>
    </w:p>
    <w:p w14:paraId="1DFAD989" w14:textId="1A752C87" w:rsidR="00507504" w:rsidRDefault="00507504" w:rsidP="00507504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3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Distance to Water</w:t>
      </w:r>
    </w:p>
    <w:p w14:paraId="1C39E6B3" w14:textId="74542895" w:rsidR="00507504" w:rsidRDefault="00507504" w:rsidP="00507504">
      <w:pPr>
        <w:rPr>
          <w:rFonts w:ascii="Arial" w:eastAsia="Times New Roman" w:hAnsi="Arial" w:cs="Arial"/>
          <w:color w:val="000000"/>
          <w:sz w:val="16"/>
          <w:szCs w:val="16"/>
        </w:rPr>
      </w:pPr>
    </w:p>
    <w:p w14:paraId="5EE52B0D" w14:textId="2BACA097" w:rsidR="00507504" w:rsidRDefault="00507504" w:rsidP="00507504">
      <w:pPr>
        <w:spacing w:line="480" w:lineRule="auto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07504">
        <w:rPr>
          <w:rFonts w:ascii="Arial" w:eastAsia="Times New Roman" w:hAnsi="Arial" w:cs="Arial"/>
          <w:color w:val="000000"/>
        </w:rPr>
        <w:t>Vegetation Availability Occupancy Probability Graphs</w:t>
      </w:r>
      <w:r>
        <w:rPr>
          <w:rFonts w:ascii="Arial" w:eastAsia="Times New Roman" w:hAnsi="Arial" w:cs="Arial"/>
          <w:color w:val="000000"/>
        </w:rPr>
        <w:t>:</w: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"https://lh4.googleusercontent.com/_UbBm6Ke_gCoB_aJNmkoVJUo6dzlkASh3BQ2AbH5MQljCYB8-vXzqSu29FIpj2pWT49Qi5GRx1G7NPd2scwHqfD2BvWBEzJXQTyb48bthJBnBB2y7mhUHv0r2otRDQvh263LTqGitfAB5qx9SCKQLnycJVgBXP63_TaTZNOox2ljapjAbWWAGw12vA"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F37449" wp14:editId="4CC0E3DE">
            <wp:extent cx="3517900" cy="3086100"/>
            <wp:effectExtent l="0" t="0" r="0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1899850B" w14:textId="5491B5B6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4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PA Coniferous Forest (100m)</w:t>
      </w:r>
    </w:p>
    <w:p w14:paraId="42C7F99B" w14:textId="77777777" w:rsidR="00507504" w:rsidRDefault="00507504" w:rsidP="00507504">
      <w:pPr>
        <w:spacing w:line="480" w:lineRule="auto"/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lastRenderedPageBreak/>
        <w:fldChar w:fldCharType="begin"/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"https://lh3.googleusercontent.com/zwGMhsO09mkMRilMWzF3tVOdfJRDS_5iIvPn6cVLDfSxIqv8EnBd3m71Dabw2aIsps1iwy446R7LmL7a5JeoJpnub0D_HnE8s4vywye3v2RA20n1CBpYfouPYXL6LP8OemLgKUknPRBtAr-gKJLLOMmKfLZeOC5PRNTZZ9DYmheAr9wZqOIMRF_COA" \* MERGEFORMATINET </w:instrText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507504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2B99CBE2" wp14:editId="02142BB8">
            <wp:extent cx="3479800" cy="306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2B26022D" w14:textId="77777777" w:rsidR="00507504" w:rsidRDefault="00507504" w:rsidP="00507504">
      <w:pPr>
        <w:spacing w:line="480" w:lineRule="auto"/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5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PA Mixed Forest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(100m)</w:t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"https://lh6.googleusercontent.com/VHTgP41o6sVS_y6hKGLBdyNcNIAFD4Dooc0B2JwYsRN1IaWnh1LDit2s8Z90aUeRVwNXB_D3S7RDnfnU7XWxAGtTSHv_qxtt2PIlmMZKwZv0L1-4JgxEeerK0ZbrOjr8wiukuvi5uKUF0_yppvZini1s5R7WL8S4shisvLVMKlsK50dHPo2VTajStg" \* MERGEFORMATINET </w:instrText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507504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580D8571" wp14:editId="19C53278">
            <wp:extent cx="3505200" cy="309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69CE811A" w14:textId="6C2E37E2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6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 xml:space="preserve">. Occupancy Probability vs Managed Vegetation(100m) 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507504">
        <w:rPr>
          <w:rFonts w:ascii="Times New Roman" w:eastAsia="Times New Roman" w:hAnsi="Times New Roman" w:cs="Times New Roman"/>
        </w:rPr>
        <w:t xml:space="preserve"> </w:t>
      </w:r>
    </w:p>
    <w:p w14:paraId="323BB9A8" w14:textId="238F5041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"https://lh4.googleusercontent.com/8hh6YGlCaRjvEM3uoEYRSpcxQ11R82TYvveOgo9bJiGdwzApHuxAmS5iMfuaRINP4h-F88Z0w-RT-o5TwCd9yP3Gjq3h4e3F4ydh72D3MhE6TZZiCxbyctEDZao1xVLuvLcL42LHKhYwPYS5t6B6yvpd7XmbzcwxrdVMEiW8FeStRNQsWKb0up9HkQ"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5D2871" wp14:editId="5853D7EC">
            <wp:extent cx="35560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384E3B7F" w14:textId="043D1EDF" w:rsidR="00507504" w:rsidRPr="00507504" w:rsidRDefault="00507504" w:rsidP="00507504">
      <w:pPr>
        <w:spacing w:line="480" w:lineRule="auto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7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PA Dec. Forest (100m)</w:t>
      </w:r>
    </w:p>
    <w:p w14:paraId="2C4D4C55" w14:textId="4422DA81" w:rsidR="00507504" w:rsidRDefault="00507504" w:rsidP="00507504">
      <w:pPr>
        <w:rPr>
          <w:rFonts w:ascii="Times New Roman" w:eastAsia="Times New Roman" w:hAnsi="Times New Roman" w:cs="Times New Roman"/>
        </w:rPr>
      </w:pPr>
    </w:p>
    <w:p w14:paraId="3A614D56" w14:textId="2EFBAF8A" w:rsidR="00507504" w:rsidRDefault="00507504" w:rsidP="00507504">
      <w:pPr>
        <w:spacing w:after="24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"https://lh6.googleusercontent.com/UKaYiZHzXVACjsjXLokfaslWs9G-L_tv9MJ2ZDJA-hlObAeCD-I0iErTttp6dpxpi9oFy_sfxT99CaTIj8uJ_rd6d-XTh3tdycj9N8UaeUuX1aKwUm9RLnSca0-NFCbb269-7DYv7JgbGV34_inyLXc-CVR52uImawUVYSstffMcZOwd6zkjjTofEA"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CB0C00" wp14:editId="12BB3E5F">
            <wp:extent cx="3695700" cy="3225800"/>
            <wp:effectExtent l="0" t="0" r="0" b="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088A2025" w14:textId="35FFEB35" w:rsidR="00507504" w:rsidRDefault="00507504" w:rsidP="00507504">
      <w:pPr>
        <w:spacing w:after="24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8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 xml:space="preserve">. Occupancy Probability vs PA Dec. Forest (1000m) 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ab/>
      </w:r>
    </w:p>
    <w:p w14:paraId="24808F4A" w14:textId="68D7D05C" w:rsidR="00507504" w:rsidRPr="00507504" w:rsidRDefault="00507504" w:rsidP="00507504">
      <w:pPr>
        <w:spacing w:after="240"/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"https://lh3.googleusercontent.com/YxzNggyzztJOVhvZ7l7DQS5jCQoTSloElr4ZfEypa7RXCA6Cq09bQTraiYvhJjMjyyV_sbFX7oliCdMlcHnWsaepNmqeJIzzaggFTSWnj-WsHlqGB388rTH2KEEh5SKmWQbRFJs8PjN4vISGy2F0tfFEDJwXJThpvBI_hL7aDPEvwOosnPeZnzunHg" \* MERGEFORMATINET </w:instrText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0750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98584F" wp14:editId="6D6B414A">
            <wp:extent cx="36703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04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7305D362" w14:textId="39D2D8E6" w:rsidR="00507504" w:rsidRPr="00507504" w:rsidRDefault="00507504" w:rsidP="00507504">
      <w:pPr>
        <w:rPr>
          <w:rFonts w:ascii="Times New Roman" w:eastAsia="Times New Roman" w:hAnsi="Times New Roman" w:cs="Times New Roman"/>
        </w:rPr>
      </w:pPr>
      <w:r w:rsidRPr="00507504">
        <w:rPr>
          <w:rFonts w:ascii="Arial" w:eastAsia="Times New Roman" w:hAnsi="Arial" w:cs="Arial"/>
          <w:b/>
          <w:bCs/>
          <w:color w:val="000000"/>
          <w:sz w:val="16"/>
          <w:szCs w:val="16"/>
        </w:rPr>
        <w:t>Figure 9</w:t>
      </w:r>
      <w:r w:rsidRPr="00507504">
        <w:rPr>
          <w:rFonts w:ascii="Arial" w:eastAsia="Times New Roman" w:hAnsi="Arial" w:cs="Arial"/>
          <w:color w:val="000000"/>
          <w:sz w:val="16"/>
          <w:szCs w:val="16"/>
        </w:rPr>
        <w:t>. Occupancy Probability vs PA Dec. Forest (2000m)</w:t>
      </w:r>
    </w:p>
    <w:p w14:paraId="08255504" w14:textId="77777777" w:rsidR="00507504" w:rsidRPr="00507504" w:rsidRDefault="00507504" w:rsidP="00507504">
      <w:pPr>
        <w:rPr>
          <w:rFonts w:ascii="Times New Roman" w:eastAsia="Times New Roman" w:hAnsi="Times New Roman" w:cs="Times New Roman"/>
        </w:rPr>
      </w:pPr>
    </w:p>
    <w:p w14:paraId="5BA5C7E0" w14:textId="77777777" w:rsidR="00507504" w:rsidRPr="00507504" w:rsidRDefault="00507504" w:rsidP="00507504">
      <w:pPr>
        <w:rPr>
          <w:rFonts w:ascii="Times New Roman" w:eastAsia="Times New Roman" w:hAnsi="Times New Roman" w:cs="Times New Roman"/>
        </w:rPr>
      </w:pPr>
    </w:p>
    <w:p w14:paraId="6FE43649" w14:textId="74FFA587" w:rsidR="00507504" w:rsidRDefault="00507504"/>
    <w:sectPr w:rsidR="00507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04"/>
    <w:rsid w:val="00507504"/>
    <w:rsid w:val="008A6FAA"/>
    <w:rsid w:val="009A4924"/>
    <w:rsid w:val="00C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0200"/>
  <w15:chartTrackingRefBased/>
  <w15:docId w15:val="{D179DA8E-D15C-3440-8AE3-2201E8B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5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0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</dc:creator>
  <cp:keywords/>
  <dc:description/>
  <cp:lastModifiedBy>Jeffrey Chen</cp:lastModifiedBy>
  <cp:revision>1</cp:revision>
  <dcterms:created xsi:type="dcterms:W3CDTF">2022-09-02T21:20:00Z</dcterms:created>
  <dcterms:modified xsi:type="dcterms:W3CDTF">2022-09-02T21:24:00Z</dcterms:modified>
</cp:coreProperties>
</file>