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8"/>
        <w:ind w:left="0" w:right="0"/>
      </w:pPr>
    </w:p>
    <w:p>
      <w:pPr>
        <w:autoSpaceDN w:val="0"/>
        <w:autoSpaceDE w:val="0"/>
        <w:widowControl/>
        <w:spacing w:line="690" w:lineRule="exact" w:before="0" w:after="50"/>
        <w:ind w:left="0" w:right="2972" w:firstLine="0"/>
        <w:jc w:val="right"/>
      </w:pPr>
      <w:r>
        <w:rPr>
          <w:rFonts w:ascii="AbyssinicaSIL" w:hAnsi="AbyssinicaSIL" w:eastAsia="AbyssinicaSIL"/>
          <w:b w:val="0"/>
          <w:i w:val="0"/>
          <w:color w:val="494949"/>
          <w:sz w:val="52"/>
        </w:rPr>
        <w:t>PARIKSHITHA HEGDE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4.0" w:type="dxa"/>
      </w:tblPr>
      <w:tblGrid>
        <w:gridCol w:w="2214"/>
        <w:gridCol w:w="2214"/>
        <w:gridCol w:w="2214"/>
        <w:gridCol w:w="2214"/>
        <w:gridCol w:w="2214"/>
      </w:tblGrid>
      <w:tr>
        <w:trPr>
          <w:trHeight w:hRule="exact" w:val="476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50" w:after="0"/>
              <w:ind w:left="748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parikshithhegde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04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@gmail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.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com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0" w:after="0"/>
              <w:ind w:left="0" w:right="0" w:firstLine="0"/>
              <w:jc w:val="center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|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54" w:after="0"/>
              <w:ind w:left="0" w:right="0" w:firstLine="0"/>
              <w:jc w:val="center"/>
            </w:pP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(+91) 9845839611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0" w:after="0"/>
              <w:ind w:left="0" w:right="0" w:firstLine="0"/>
              <w:jc w:val="center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|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50" w:after="0"/>
              <w:ind w:left="128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Siddapura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,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 India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 xml:space="preserve"> 581340</w:t>
            </w:r>
          </w:p>
        </w:tc>
      </w:tr>
    </w:tbl>
    <w:p>
      <w:pPr>
        <w:autoSpaceDN w:val="0"/>
        <w:autoSpaceDE w:val="0"/>
        <w:widowControl/>
        <w:spacing w:line="318" w:lineRule="exact" w:before="202" w:after="0"/>
        <w:ind w:left="54" w:right="0" w:firstLine="0"/>
        <w:jc w:val="left"/>
      </w:pPr>
      <w:r>
        <w:rPr>
          <w:rFonts w:ascii="AbyssinicaSIL" w:hAnsi="AbyssinicaSIL" w:eastAsia="AbyssinicaSIL"/>
          <w:b w:val="0"/>
          <w:i w:val="0"/>
          <w:color w:val="494949"/>
          <w:sz w:val="24"/>
        </w:rPr>
        <w:t>Summary</w:t>
      </w:r>
    </w:p>
    <w:p>
      <w:pPr>
        <w:autoSpaceDN w:val="0"/>
        <w:autoSpaceDE w:val="0"/>
        <w:widowControl/>
        <w:spacing w:line="332" w:lineRule="exact" w:before="516" w:after="0"/>
        <w:ind w:left="54" w:right="288" w:firstLine="0"/>
        <w:jc w:val="left"/>
      </w:pPr>
      <w:r>
        <w:rPr>
          <w:rFonts w:ascii="AbyssinicaSIL" w:hAnsi="AbyssinicaSIL" w:eastAsia="AbyssinicaSIL"/>
          <w:b w:val="0"/>
          <w:i w:val="0"/>
          <w:color w:val="494949"/>
          <w:sz w:val="20"/>
        </w:rPr>
        <w:t>Offering</w:t>
      </w:r>
      <w:r>
        <w:rPr>
          <w:rFonts w:ascii="Gubbi" w:hAnsi="Gubbi" w:eastAsia="Gubbi"/>
          <w:b w:val="0"/>
          <w:i w:val="0"/>
          <w:color w:val="494949"/>
          <w:sz w:val="20"/>
        </w:rPr>
        <w:t xml:space="preserve"> 3+</w:t>
      </w:r>
      <w:r>
        <w:rPr>
          <w:rFonts w:ascii="AbyssinicaSIL" w:hAnsi="AbyssinicaSIL" w:eastAsia="AbyssinicaSIL"/>
          <w:b w:val="0"/>
          <w:i w:val="0"/>
          <w:color w:val="494949"/>
          <w:sz w:val="20"/>
        </w:rPr>
        <w:t xml:space="preserve"> years of progressive experience in owning web</w:t>
      </w:r>
      <w:r>
        <w:rPr>
          <w:rFonts w:ascii="Gubbi" w:hAnsi="Gubbi" w:eastAsia="Gubbi"/>
          <w:b w:val="0"/>
          <w:i w:val="0"/>
          <w:color w:val="494949"/>
          <w:sz w:val="20"/>
        </w:rPr>
        <w:t>-</w:t>
      </w:r>
      <w:r>
        <w:rPr>
          <w:rFonts w:ascii="AbyssinicaSIL" w:hAnsi="AbyssinicaSIL" w:eastAsia="AbyssinicaSIL"/>
          <w:b w:val="0"/>
          <w:i w:val="0"/>
          <w:color w:val="494949"/>
          <w:sz w:val="20"/>
        </w:rPr>
        <w:t>based projects from concept and design through testing</w:t>
      </w:r>
      <w:r>
        <w:rPr>
          <w:rFonts w:ascii="Gubbi" w:hAnsi="Gubbi" w:eastAsia="Gubbi"/>
          <w:b w:val="0"/>
          <w:i w:val="0"/>
          <w:color w:val="494949"/>
          <w:sz w:val="20"/>
        </w:rPr>
        <w:t xml:space="preserve">, </w:t>
      </w:r>
      <w:r>
        <w:rPr>
          <w:rFonts w:ascii="AbyssinicaSIL" w:hAnsi="AbyssinicaSIL" w:eastAsia="AbyssinicaSIL"/>
          <w:b w:val="0"/>
          <w:i w:val="0"/>
          <w:color w:val="494949"/>
          <w:sz w:val="20"/>
        </w:rPr>
        <w:t>implementation and client updates</w:t>
      </w:r>
      <w:r>
        <w:rPr>
          <w:rFonts w:ascii="Gubbi" w:hAnsi="Gubbi" w:eastAsia="Gubbi"/>
          <w:b w:val="0"/>
          <w:i w:val="0"/>
          <w:color w:val="494949"/>
          <w:sz w:val="20"/>
        </w:rPr>
        <w:t>.</w:t>
      </w:r>
      <w:r>
        <w:rPr>
          <w:rFonts w:ascii="AbyssinicaSIL" w:hAnsi="AbyssinicaSIL" w:eastAsia="AbyssinicaSIL"/>
          <w:b w:val="0"/>
          <w:i w:val="0"/>
          <w:color w:val="494949"/>
          <w:sz w:val="20"/>
        </w:rPr>
        <w:t xml:space="preserve"> Diligent about producing exceptionally clean</w:t>
      </w:r>
      <w:r>
        <w:rPr>
          <w:rFonts w:ascii="Gubbi" w:hAnsi="Gubbi" w:eastAsia="Gubbi"/>
          <w:b w:val="0"/>
          <w:i w:val="0"/>
          <w:color w:val="494949"/>
          <w:sz w:val="20"/>
        </w:rPr>
        <w:t>,</w:t>
      </w:r>
      <w:r>
        <w:rPr>
          <w:rFonts w:ascii="AbyssinicaSIL" w:hAnsi="AbyssinicaSIL" w:eastAsia="AbyssinicaSIL"/>
          <w:b w:val="0"/>
          <w:i w:val="0"/>
          <w:color w:val="494949"/>
          <w:sz w:val="20"/>
        </w:rPr>
        <w:t xml:space="preserve"> strong and secure code</w:t>
      </w:r>
      <w:r>
        <w:rPr>
          <w:rFonts w:ascii="Gubbi" w:hAnsi="Gubbi" w:eastAsia="Gubbi"/>
          <w:b w:val="0"/>
          <w:i w:val="0"/>
          <w:color w:val="494949"/>
          <w:sz w:val="20"/>
        </w:rPr>
        <w:t>.</w:t>
      </w:r>
      <w:r>
        <w:rPr>
          <w:rFonts w:ascii="AbyssinicaSIL" w:hAnsi="AbyssinicaSIL" w:eastAsia="AbyssinicaSIL"/>
          <w:b w:val="0"/>
          <w:i w:val="0"/>
          <w:color w:val="494949"/>
          <w:sz w:val="20"/>
        </w:rPr>
        <w:t xml:space="preserve"> Successful at </w:t>
      </w:r>
      <w:r>
        <w:rPr>
          <w:rFonts w:ascii="AbyssinicaSIL" w:hAnsi="AbyssinicaSIL" w:eastAsia="AbyssinicaSIL"/>
          <w:b w:val="0"/>
          <w:i w:val="0"/>
          <w:color w:val="494949"/>
          <w:sz w:val="20"/>
        </w:rPr>
        <w:t>achieving browser</w:t>
      </w:r>
      <w:r>
        <w:rPr>
          <w:rFonts w:ascii="Gubbi" w:hAnsi="Gubbi" w:eastAsia="Gubbi"/>
          <w:b w:val="0"/>
          <w:i w:val="0"/>
          <w:color w:val="494949"/>
          <w:sz w:val="20"/>
        </w:rPr>
        <w:t>,</w:t>
      </w:r>
      <w:r>
        <w:rPr>
          <w:rFonts w:ascii="AbyssinicaSIL" w:hAnsi="AbyssinicaSIL" w:eastAsia="AbyssinicaSIL"/>
          <w:b w:val="0"/>
          <w:i w:val="0"/>
          <w:color w:val="494949"/>
          <w:sz w:val="20"/>
        </w:rPr>
        <w:t xml:space="preserve"> device and operating system compatibility objectives while satisfying client desires and producing </w:t>
      </w:r>
      <w:r>
        <w:rPr>
          <w:rFonts w:ascii="AbyssinicaSIL" w:hAnsi="AbyssinicaSIL" w:eastAsia="AbyssinicaSIL"/>
          <w:b w:val="0"/>
          <w:i w:val="0"/>
          <w:color w:val="494949"/>
          <w:sz w:val="20"/>
        </w:rPr>
        <w:t>robust</w:t>
      </w:r>
      <w:r>
        <w:rPr>
          <w:rFonts w:ascii="Gubbi" w:hAnsi="Gubbi" w:eastAsia="Gubbi"/>
          <w:b w:val="0"/>
          <w:i w:val="0"/>
          <w:color w:val="494949"/>
          <w:sz w:val="20"/>
        </w:rPr>
        <w:t>,</w:t>
      </w:r>
      <w:r>
        <w:rPr>
          <w:rFonts w:ascii="AbyssinicaSIL" w:hAnsi="AbyssinicaSIL" w:eastAsia="AbyssinicaSIL"/>
          <w:b w:val="0"/>
          <w:i w:val="0"/>
          <w:color w:val="494949"/>
          <w:sz w:val="20"/>
        </w:rPr>
        <w:t xml:space="preserve"> sophisticated designs</w:t>
      </w:r>
      <w:r>
        <w:rPr>
          <w:rFonts w:ascii="Gubbi" w:hAnsi="Gubbi" w:eastAsia="Gubbi"/>
          <w:b w:val="0"/>
          <w:i w:val="0"/>
          <w:color w:val="494949"/>
          <w:sz w:val="20"/>
        </w:rPr>
        <w:t>.</w:t>
      </w:r>
    </w:p>
    <w:p>
      <w:pPr>
        <w:autoSpaceDN w:val="0"/>
        <w:autoSpaceDE w:val="0"/>
        <w:widowControl/>
        <w:spacing w:line="318" w:lineRule="exact" w:before="264" w:after="232"/>
        <w:ind w:left="54" w:right="0" w:firstLine="0"/>
        <w:jc w:val="left"/>
      </w:pPr>
      <w:r>
        <w:rPr>
          <w:rFonts w:ascii="AbyssinicaSIL" w:hAnsi="AbyssinicaSIL" w:eastAsia="AbyssinicaSIL"/>
          <w:b w:val="0"/>
          <w:i w:val="0"/>
          <w:color w:val="494949"/>
          <w:sz w:val="24"/>
        </w:rPr>
        <w:t>Skills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2768"/>
        <w:gridCol w:w="2768"/>
        <w:gridCol w:w="2768"/>
        <w:gridCol w:w="2768"/>
      </w:tblGrid>
      <w:tr>
        <w:trPr>
          <w:trHeight w:hRule="exact" w:val="252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40" w:right="0" w:firstLine="0"/>
              <w:jc w:val="lef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●</w:t>
            </w:r>
          </w:p>
        </w:tc>
        <w:tc>
          <w:tcPr>
            <w:tcW w:type="dxa" w:w="5140"/>
            <w:vMerge w:val="restart"/>
            <w:tcBorders>
              <w:end w:sz="7.679999828338623" w:val="single" w:color="#FDFCF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6" w:after="0"/>
              <w:ind w:left="140" w:right="144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Full stack development experience spanning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 xml:space="preserve"> 3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 years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 xml:space="preserve">. 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Proficient in NodeJS and Java for backend</w:t>
            </w:r>
          </w:p>
        </w:tc>
        <w:tc>
          <w:tcPr>
            <w:tcW w:type="dxa" w:w="280"/>
            <w:tcBorders>
              <w:start w:sz="7.679999828338623" w:val="single" w:color="#FDFCF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lef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●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50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Skilled in implementing queuing and caching</w:t>
            </w:r>
          </w:p>
        </w:tc>
      </w:tr>
      <w:tr>
        <w:trPr>
          <w:trHeight w:hRule="exact" w:val="361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2" w:after="0"/>
              <w:ind w:left="40" w:right="0" w:firstLine="0"/>
              <w:jc w:val="lef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●</w:t>
            </w:r>
          </w:p>
        </w:tc>
        <w:tc>
          <w:tcPr>
            <w:tcW w:type="dxa" w:w="2768"/>
            <w:vMerge/>
            <w:tcBorders>
              <w:end w:sz="7.679999828338623" w:val="single" w:color="#FDFCFC"/>
            </w:tcBorders>
          </w:tcPr>
          <w:p/>
        </w:tc>
        <w:tc>
          <w:tcPr>
            <w:tcW w:type="dxa" w:w="280"/>
            <w:vMerge w:val="restart"/>
            <w:tcBorders>
              <w:start w:sz="7.679999828338623" w:val="single" w:color="#FDFCF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6" w:after="0"/>
              <w:ind w:left="0" w:right="0" w:firstLine="0"/>
              <w:jc w:val="lef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●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150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mechanisms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.</w:t>
            </w:r>
          </w:p>
        </w:tc>
      </w:tr>
      <w:tr>
        <w:trPr>
          <w:trHeight w:hRule="exact" w:val="279"/>
        </w:trPr>
        <w:tc>
          <w:tcPr>
            <w:tcW w:type="dxa" w:w="2768"/>
            <w:vMerge/>
            <w:tcBorders/>
          </w:tcPr>
          <w:p/>
        </w:tc>
        <w:tc>
          <w:tcPr>
            <w:tcW w:type="dxa" w:w="5140"/>
            <w:vMerge w:val="restart"/>
            <w:tcBorders>
              <w:end w:sz="7.679999828338623" w:val="single" w:color="#FDFCF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0" w:after="0"/>
              <w:ind w:left="140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development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.</w:t>
            </w:r>
          </w:p>
        </w:tc>
        <w:tc>
          <w:tcPr>
            <w:tcW w:type="dxa" w:w="2768"/>
            <w:vMerge/>
            <w:tcBorders>
              <w:start w:sz="7.679999828338623" w:val="single" w:color="#FDFCFC"/>
            </w:tcBorders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0" w:after="0"/>
              <w:ind w:left="150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Strong problem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-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solving and communication skills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.</w:t>
            </w:r>
          </w:p>
        </w:tc>
      </w:tr>
      <w:tr>
        <w:trPr>
          <w:trHeight w:hRule="exact" w:val="62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8" w:after="0"/>
              <w:ind w:left="40" w:right="0" w:firstLine="0"/>
              <w:jc w:val="lef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●</w:t>
            </w:r>
          </w:p>
        </w:tc>
        <w:tc>
          <w:tcPr>
            <w:tcW w:type="dxa" w:w="2768"/>
            <w:vMerge/>
            <w:tcBorders>
              <w:end w:sz="7.679999828338623" w:val="single" w:color="#FDFCFC"/>
            </w:tcBorders>
          </w:tcPr>
          <w:p/>
        </w:tc>
        <w:tc>
          <w:tcPr>
            <w:tcW w:type="dxa" w:w="280"/>
            <w:vMerge w:val="restart"/>
            <w:tcBorders>
              <w:start w:sz="7.679999828338623" w:val="single" w:color="#FDFCF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8" w:after="0"/>
              <w:ind w:left="0" w:right="0" w:firstLine="0"/>
              <w:jc w:val="lef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●</w:t>
            </w:r>
          </w:p>
        </w:tc>
        <w:tc>
          <w:tcPr>
            <w:tcW w:type="dxa" w:w="2768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768"/>
            <w:vMerge/>
            <w:tcBorders/>
          </w:tcPr>
          <w:p/>
        </w:tc>
        <w:tc>
          <w:tcPr>
            <w:tcW w:type="dxa" w:w="5140"/>
            <w:vMerge w:val="restart"/>
            <w:tcBorders>
              <w:end w:sz="7.679999828338623" w:val="single" w:color="#FDFCF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0" w:right="0" w:firstLine="0"/>
              <w:jc w:val="center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Solid understanding of Object Oriented Programming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.</w:t>
            </w:r>
          </w:p>
        </w:tc>
        <w:tc>
          <w:tcPr>
            <w:tcW w:type="dxa" w:w="2768"/>
            <w:vMerge/>
            <w:tcBorders>
              <w:start w:sz="7.679999828338623" w:val="single" w:color="#FDFCFC"/>
            </w:tcBorders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150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Adaptability to new technologies and tools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.</w:t>
            </w:r>
          </w:p>
        </w:tc>
      </w:tr>
      <w:tr>
        <w:trPr>
          <w:trHeight w:hRule="exact" w:val="72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8" w:after="0"/>
              <w:ind w:left="40" w:right="0" w:firstLine="0"/>
              <w:jc w:val="lef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●</w:t>
            </w:r>
          </w:p>
        </w:tc>
        <w:tc>
          <w:tcPr>
            <w:tcW w:type="dxa" w:w="2768"/>
            <w:vMerge/>
            <w:tcBorders>
              <w:end w:sz="7.679999828338623" w:val="single" w:color="#FDFCFC"/>
            </w:tcBorders>
          </w:tcPr>
          <w:p/>
        </w:tc>
        <w:tc>
          <w:tcPr>
            <w:tcW w:type="dxa" w:w="280"/>
            <w:vMerge w:val="restart"/>
            <w:tcBorders>
              <w:start w:sz="7.679999828338623" w:val="single" w:color="#FDFCF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8" w:after="0"/>
              <w:ind w:left="0" w:right="0" w:firstLine="0"/>
              <w:jc w:val="lef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●</w:t>
            </w:r>
          </w:p>
        </w:tc>
        <w:tc>
          <w:tcPr>
            <w:tcW w:type="dxa" w:w="2768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768"/>
            <w:vMerge/>
            <w:tcBorders/>
          </w:tcPr>
          <w:p/>
        </w:tc>
        <w:tc>
          <w:tcPr>
            <w:tcW w:type="dxa" w:w="5140"/>
            <w:vMerge w:val="restart"/>
            <w:tcBorders>
              <w:end w:sz="7.679999828338623" w:val="single" w:color="#FDFCF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0" w:after="0"/>
              <w:ind w:left="140" w:right="288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Front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-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end technologies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: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 JavaScript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,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 HTML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,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 CSS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 xml:space="preserve">. 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Expertise in MongoDB for efficient data storage and</w:t>
            </w:r>
          </w:p>
        </w:tc>
        <w:tc>
          <w:tcPr>
            <w:tcW w:type="dxa" w:w="2768"/>
            <w:vMerge/>
            <w:tcBorders>
              <w:start w:sz="7.679999828338623" w:val="single" w:color="#FDFCFC"/>
            </w:tcBorders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150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Experience with Docker and AWS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150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Strong MongoDB including aggregation knowladge</w:t>
            </w:r>
          </w:p>
        </w:tc>
      </w:tr>
      <w:tr>
        <w:trPr>
          <w:trHeight w:hRule="exact" w:val="30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40" w:right="0" w:firstLine="0"/>
              <w:jc w:val="lef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●</w:t>
            </w:r>
          </w:p>
        </w:tc>
        <w:tc>
          <w:tcPr>
            <w:tcW w:type="dxa" w:w="2768"/>
            <w:vMerge/>
            <w:tcBorders>
              <w:end w:sz="7.679999828338623" w:val="single" w:color="#FDFCFC"/>
            </w:tcBorders>
          </w:tcPr>
          <w:p/>
        </w:tc>
        <w:tc>
          <w:tcPr>
            <w:tcW w:type="dxa" w:w="280"/>
            <w:tcBorders>
              <w:start w:sz="7.679999828338623" w:val="single" w:color="#FDFCF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lef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●</w:t>
            </w:r>
          </w:p>
        </w:tc>
        <w:tc>
          <w:tcPr>
            <w:tcW w:type="dxa" w:w="2768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54" w:after="0"/>
              <w:ind w:left="40" w:right="0" w:firstLine="0"/>
              <w:jc w:val="lef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●</w:t>
            </w:r>
          </w:p>
        </w:tc>
        <w:tc>
          <w:tcPr>
            <w:tcW w:type="dxa" w:w="5140"/>
            <w:tcBorders>
              <w:end w:sz="7.679999828338623" w:val="single" w:color="#FDFCF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140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retrieval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.</w:t>
            </w:r>
          </w:p>
        </w:tc>
        <w:tc>
          <w:tcPr>
            <w:tcW w:type="dxa" w:w="280"/>
            <w:vMerge w:val="restart"/>
            <w:tcBorders>
              <w:start w:sz="7.679999828338623" w:val="single" w:color="#FDFCFC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4" w:after="0"/>
              <w:ind w:left="0" w:right="0" w:firstLine="0"/>
              <w:jc w:val="lef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●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150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Software Best Practices</w:t>
            </w:r>
          </w:p>
        </w:tc>
      </w:tr>
      <w:tr>
        <w:trPr>
          <w:trHeight w:hRule="exact" w:val="408"/>
        </w:trPr>
        <w:tc>
          <w:tcPr>
            <w:tcW w:type="dxa" w:w="2768"/>
            <w:vMerge/>
            <w:tcBorders/>
          </w:tcPr>
          <w:p/>
        </w:tc>
        <w:tc>
          <w:tcPr>
            <w:tcW w:type="dxa" w:w="5140"/>
            <w:tcBorders>
              <w:end w:sz="7.679999828338623" w:val="single" w:color="#FDFCF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140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Familiarity with MySQL for database management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.</w:t>
            </w:r>
          </w:p>
        </w:tc>
        <w:tc>
          <w:tcPr>
            <w:tcW w:type="dxa" w:w="2768"/>
            <w:vMerge/>
            <w:tcBorders>
              <w:start w:sz="7.679999828338623" w:val="single" w:color="#FDFCFC"/>
            </w:tcBorders>
          </w:tcPr>
          <w:p/>
        </w:tc>
        <w:tc>
          <w:tcPr>
            <w:tcW w:type="dxa" w:w="276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18" w:lineRule="exact" w:before="206" w:after="180"/>
        <w:ind w:left="54" w:right="0" w:firstLine="0"/>
        <w:jc w:val="left"/>
      </w:pPr>
      <w:r>
        <w:rPr>
          <w:rFonts w:ascii="AbyssinicaSIL" w:hAnsi="AbyssinicaSIL" w:eastAsia="AbyssinicaSIL"/>
          <w:b w:val="0"/>
          <w:i w:val="0"/>
          <w:color w:val="494949"/>
          <w:sz w:val="24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91"/>
        <w:gridCol w:w="3691"/>
        <w:gridCol w:w="3691"/>
      </w:tblGrid>
      <w:tr>
        <w:trPr>
          <w:trHeight w:hRule="exact" w:val="308"/>
        </w:trPr>
        <w:tc>
          <w:tcPr>
            <w:tcW w:type="dxa" w:w="3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4" w:after="0"/>
              <w:ind w:left="54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Coducer technology private limited |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4" w:after="0"/>
              <w:ind w:left="0" w:right="112" w:firstLine="0"/>
              <w:jc w:val="righ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1.</w:t>
            </w:r>
          </w:p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4" w:after="0"/>
              <w:ind w:left="144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Developed a highly efficient linear tool that streamlined team</w:t>
            </w:r>
          </w:p>
        </w:tc>
      </w:tr>
      <w:tr>
        <w:trPr>
          <w:trHeight w:hRule="exact" w:val="280"/>
        </w:trPr>
        <w:tc>
          <w:tcPr>
            <w:tcW w:type="dxa" w:w="3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" w:after="0"/>
              <w:ind w:left="54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Bengaluru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0" w:after="0"/>
              <w:ind w:left="0" w:right="112" w:firstLine="0"/>
              <w:jc w:val="righ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2.</w:t>
            </w:r>
          </w:p>
        </w:tc>
        <w:tc>
          <w:tcPr>
            <w:tcW w:type="dxa" w:w="6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144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workflows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,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 enabling optimal collaboration and timely project delivery</w:t>
            </w:r>
          </w:p>
        </w:tc>
      </w:tr>
      <w:tr>
        <w:trPr>
          <w:trHeight w:hRule="exact" w:val="84"/>
        </w:trPr>
        <w:tc>
          <w:tcPr>
            <w:tcW w:type="dxa" w:w="36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54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Full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-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stack Developer</w:t>
            </w:r>
          </w:p>
        </w:tc>
        <w:tc>
          <w:tcPr>
            <w:tcW w:type="dxa" w:w="3691"/>
            <w:vMerge/>
            <w:tcBorders/>
          </w:tcPr>
          <w:p/>
        </w:tc>
        <w:tc>
          <w:tcPr>
            <w:tcW w:type="dxa" w:w="3691"/>
            <w:vMerge/>
            <w:tcBorders/>
          </w:tcPr>
          <w:p/>
        </w:tc>
      </w:tr>
      <w:tr>
        <w:trPr>
          <w:trHeight w:hRule="exact" w:val="261"/>
        </w:trPr>
        <w:tc>
          <w:tcPr>
            <w:tcW w:type="dxa" w:w="3691"/>
            <w:vMerge/>
            <w:tcBorders/>
          </w:tcPr>
          <w:p/>
        </w:tc>
        <w:tc>
          <w:tcPr>
            <w:tcW w:type="dxa" w:w="3691"/>
            <w:vMerge/>
            <w:tcBorders/>
          </w:tcPr>
          <w:p/>
        </w:tc>
        <w:tc>
          <w:tcPr>
            <w:tcW w:type="dxa" w:w="6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144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Led the backend development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 xml:space="preserve"> (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NestJS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)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 for the Impactree project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,</w:t>
            </w:r>
          </w:p>
        </w:tc>
      </w:tr>
      <w:tr>
        <w:trPr>
          <w:trHeight w:hRule="exact" w:val="71"/>
        </w:trPr>
        <w:tc>
          <w:tcPr>
            <w:tcW w:type="dxa" w:w="36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0" w:right="0" w:firstLine="0"/>
              <w:jc w:val="left"/>
            </w:pP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04/2022 -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 Current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730" w:after="0"/>
              <w:ind w:left="0" w:right="112" w:firstLine="0"/>
              <w:jc w:val="righ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3.</w:t>
            </w:r>
          </w:p>
        </w:tc>
        <w:tc>
          <w:tcPr>
            <w:tcW w:type="dxa" w:w="3691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3691"/>
            <w:vMerge/>
            <w:tcBorders/>
          </w:tcPr>
          <w:p/>
        </w:tc>
        <w:tc>
          <w:tcPr>
            <w:tcW w:type="dxa" w:w="3691"/>
            <w:vMerge/>
            <w:tcBorders/>
          </w:tcPr>
          <w:p/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144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constructing a robust architecture from scratch for scalability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,</w:t>
            </w:r>
          </w:p>
        </w:tc>
      </w:tr>
      <w:tr>
        <w:trPr>
          <w:trHeight w:hRule="exact" w:val="330"/>
        </w:trPr>
        <w:tc>
          <w:tcPr>
            <w:tcW w:type="dxa" w:w="3691"/>
            <w:vMerge/>
            <w:tcBorders/>
          </w:tcPr>
          <w:p/>
        </w:tc>
        <w:tc>
          <w:tcPr>
            <w:tcW w:type="dxa" w:w="3691"/>
            <w:vMerge/>
            <w:tcBorders/>
          </w:tcPr>
          <w:p/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144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performance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,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 and maintainability</w:t>
            </w:r>
          </w:p>
        </w:tc>
      </w:tr>
      <w:tr>
        <w:trPr>
          <w:trHeight w:hRule="exact" w:val="327"/>
        </w:trPr>
        <w:tc>
          <w:tcPr>
            <w:tcW w:type="dxa" w:w="3691"/>
            <w:vMerge/>
            <w:tcBorders/>
          </w:tcPr>
          <w:p/>
        </w:tc>
        <w:tc>
          <w:tcPr>
            <w:tcW w:type="dxa" w:w="3691"/>
            <w:vMerge/>
            <w:tcBorders/>
          </w:tcPr>
          <w:p/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0" w:after="0"/>
              <w:ind w:left="0" w:right="0" w:firstLine="0"/>
              <w:jc w:val="center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Implemented an impactful analytics dashboard for the Impactree project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,</w:t>
            </w:r>
          </w:p>
        </w:tc>
      </w:tr>
      <w:tr>
        <w:trPr>
          <w:trHeight w:hRule="exact" w:val="335"/>
        </w:trPr>
        <w:tc>
          <w:tcPr>
            <w:tcW w:type="dxa" w:w="3691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32" w:after="0"/>
              <w:ind w:left="0" w:right="112" w:firstLine="0"/>
              <w:jc w:val="righ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4.</w:t>
            </w:r>
          </w:p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144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facilitating data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-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driven decisions</w:t>
            </w:r>
          </w:p>
        </w:tc>
      </w:tr>
      <w:tr>
        <w:trPr>
          <w:trHeight w:hRule="exact" w:val="560"/>
        </w:trPr>
        <w:tc>
          <w:tcPr>
            <w:tcW w:type="dxa" w:w="3691"/>
            <w:vMerge/>
            <w:tcBorders/>
          </w:tcPr>
          <w:p/>
        </w:tc>
        <w:tc>
          <w:tcPr>
            <w:tcW w:type="dxa" w:w="3691"/>
            <w:vMerge/>
            <w:tcBorders/>
          </w:tcPr>
          <w:p/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0" w:after="0"/>
              <w:ind w:left="144" w:right="288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Developed a RabbitMQ microservice for large data import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,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 optimizing 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system performance and reducing resource load</w:t>
            </w:r>
          </w:p>
        </w:tc>
      </w:tr>
      <w:tr>
        <w:trPr>
          <w:trHeight w:hRule="exact" w:val="600"/>
        </w:trPr>
        <w:tc>
          <w:tcPr>
            <w:tcW w:type="dxa" w:w="3691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0" w:right="112" w:firstLine="0"/>
              <w:jc w:val="righ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5.</w:t>
            </w:r>
          </w:p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0" w:after="0"/>
              <w:ind w:left="144" w:right="432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Devised a script for seamless Excel data import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,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 automating manual 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processes and saving significant human effort</w:t>
            </w:r>
          </w:p>
        </w:tc>
      </w:tr>
      <w:tr>
        <w:trPr>
          <w:trHeight w:hRule="exact" w:val="612"/>
        </w:trPr>
        <w:tc>
          <w:tcPr>
            <w:tcW w:type="dxa" w:w="3691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112" w:firstLine="0"/>
              <w:jc w:val="righ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6.</w:t>
            </w:r>
          </w:p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2" w:after="0"/>
              <w:ind w:left="144" w:right="432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Designed and implemented the IHX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-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Contract management life cycle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 xml:space="preserve">, 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revolutionizing contract management efficiency as the Lead Backend</w:t>
            </w:r>
          </w:p>
        </w:tc>
      </w:tr>
      <w:tr>
        <w:trPr>
          <w:trHeight w:hRule="exact" w:val="268"/>
        </w:trPr>
        <w:tc>
          <w:tcPr>
            <w:tcW w:type="dxa" w:w="3691"/>
            <w:vMerge/>
            <w:tcBorders/>
          </w:tcPr>
          <w:p/>
        </w:tc>
        <w:tc>
          <w:tcPr>
            <w:tcW w:type="dxa" w:w="3691"/>
            <w:vMerge/>
            <w:tcBorders/>
          </w:tcPr>
          <w:p/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44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Developer</w:t>
            </w:r>
          </w:p>
        </w:tc>
      </w:tr>
      <w:tr>
        <w:trPr>
          <w:trHeight w:hRule="exact" w:val="580"/>
        </w:trPr>
        <w:tc>
          <w:tcPr>
            <w:tcW w:type="dxa" w:w="3691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" w:after="0"/>
              <w:ind w:left="0" w:right="112" w:firstLine="0"/>
              <w:jc w:val="righ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7.</w:t>
            </w:r>
          </w:p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8" w:after="0"/>
              <w:ind w:left="144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Spearheaded Git actions implementation for IHX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,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 resulting in substantial 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cost savings and process optimization</w:t>
            </w:r>
          </w:p>
        </w:tc>
      </w:tr>
      <w:tr>
        <w:trPr>
          <w:trHeight w:hRule="exact" w:val="360"/>
        </w:trPr>
        <w:tc>
          <w:tcPr>
            <w:tcW w:type="dxa" w:w="3691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6" w:after="0"/>
              <w:ind w:left="0" w:right="112" w:firstLine="0"/>
              <w:jc w:val="righ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8.</w:t>
            </w:r>
          </w:p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0" w:after="0"/>
              <w:ind w:left="144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Integrated online stamping and e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-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signing capabilities into the IHX</w:t>
            </w:r>
          </w:p>
        </w:tc>
      </w:tr>
      <w:tr>
        <w:trPr>
          <w:trHeight w:hRule="exact" w:val="580"/>
        </w:trPr>
        <w:tc>
          <w:tcPr>
            <w:tcW w:type="dxa" w:w="3691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8" w:after="0"/>
              <w:ind w:left="0" w:right="112" w:firstLine="0"/>
              <w:jc w:val="righ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9.</w:t>
            </w:r>
          </w:p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6" w:after="0"/>
              <w:ind w:left="144" w:right="864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project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,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 enhancing document authenticity and convenience 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Implemented highly efficient linear tools that streamlined team</w:t>
            </w:r>
          </w:p>
        </w:tc>
      </w:tr>
      <w:tr>
        <w:trPr>
          <w:trHeight w:hRule="exact" w:val="346"/>
        </w:trPr>
        <w:tc>
          <w:tcPr>
            <w:tcW w:type="dxa" w:w="3691"/>
            <w:vMerge/>
            <w:tcBorders/>
          </w:tcPr>
          <w:p/>
        </w:tc>
        <w:tc>
          <w:tcPr>
            <w:tcW w:type="dxa" w:w="3691"/>
            <w:vMerge/>
            <w:tcBorders/>
          </w:tcPr>
          <w:p/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144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workflows for optimal collaboration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6"/>
        <w:ind w:left="0" w:right="0"/>
      </w:pPr>
    </w:p>
    <w:p>
      <w:pPr>
        <w:sectPr>
          <w:pgSz w:w="12240" w:h="15840"/>
          <w:pgMar w:top="408" w:right="522" w:bottom="240" w:left="646" w:header="720" w:footer="720" w:gutter="0"/>
          <w:cols w:space="720" w:num="1" w:equalWidth="0">
            <w:col w:w="11072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0" w:after="0"/>
        <w:ind w:left="54" w:right="0" w:firstLine="0"/>
        <w:jc w:val="left"/>
      </w:pPr>
      <w:r>
        <w:rPr>
          <w:rFonts w:ascii="AbyssinicaSIL" w:hAnsi="AbyssinicaSIL" w:eastAsia="AbyssinicaSIL"/>
          <w:b w:val="0"/>
          <w:i w:val="0"/>
          <w:color w:val="494949"/>
          <w:sz w:val="20"/>
        </w:rPr>
        <w:t>Tata Consultancy services | Bengaluru</w:t>
      </w:r>
    </w:p>
    <w:p>
      <w:pPr>
        <w:sectPr>
          <w:type w:val="continuous"/>
          <w:pgSz w:w="12240" w:h="15840"/>
          <w:pgMar w:top="408" w:right="522" w:bottom="240" w:left="646" w:header="720" w:footer="720" w:gutter="0"/>
          <w:cols w:space="720" w:num="2" w:equalWidth="0">
            <w:col w:w="3706" w:space="0"/>
            <w:col w:w="7365" w:space="0"/>
            <w:col w:w="11072" w:space="0"/>
          </w:cols>
          <w:docGrid w:linePitch="360"/>
        </w:sectPr>
      </w:pPr>
    </w:p>
    <w:p>
      <w:pPr>
        <w:autoSpaceDN w:val="0"/>
        <w:autoSpaceDE w:val="0"/>
        <w:widowControl/>
        <w:spacing w:line="368" w:lineRule="exact" w:before="0" w:after="0"/>
        <w:ind w:left="228" w:right="0" w:firstLine="0"/>
        <w:jc w:val="left"/>
      </w:pPr>
      <w:r>
        <w:rPr>
          <w:rFonts w:ascii="DejaVuSansCondensed" w:hAnsi="DejaVuSansCondensed" w:eastAsia="DejaVuSansCondensed"/>
          <w:b w:val="0"/>
          <w:i w:val="0"/>
          <w:color w:val="494949"/>
          <w:sz w:val="20"/>
        </w:rPr>
        <w:t>10.</w:t>
      </w:r>
      <w:r>
        <w:rPr>
          <w:rFonts w:ascii="AbyssinicaSIL" w:hAnsi="AbyssinicaSIL" w:eastAsia="AbyssinicaSIL"/>
          <w:b w:val="0"/>
          <w:i w:val="0"/>
          <w:color w:val="494949"/>
          <w:sz w:val="20"/>
        </w:rPr>
        <w:t xml:space="preserve"> Selected for the prestigious TCS Ignite Training program</w:t>
      </w:r>
      <w:r>
        <w:rPr>
          <w:rFonts w:ascii="Gubbi" w:hAnsi="Gubbi" w:eastAsia="Gubbi"/>
          <w:b w:val="0"/>
          <w:i w:val="0"/>
          <w:color w:val="494949"/>
          <w:sz w:val="20"/>
        </w:rPr>
        <w:t>,</w:t>
      </w:r>
      <w:r>
        <w:rPr>
          <w:rFonts w:ascii="AbyssinicaSIL" w:hAnsi="AbyssinicaSIL" w:eastAsia="AbyssinicaSIL"/>
          <w:b w:val="0"/>
          <w:i w:val="0"/>
          <w:color w:val="494949"/>
          <w:sz w:val="20"/>
        </w:rPr>
        <w:t xml:space="preserve"> a highly</w:t>
      </w:r>
    </w:p>
    <w:p>
      <w:pPr>
        <w:sectPr>
          <w:type w:val="nextColumn"/>
          <w:pgSz w:w="12240" w:h="15840"/>
          <w:pgMar w:top="408" w:right="522" w:bottom="240" w:left="646" w:header="720" w:footer="720" w:gutter="0"/>
          <w:cols w:space="720" w:num="2" w:equalWidth="0">
            <w:col w:w="3706" w:space="0"/>
            <w:col w:w="7365" w:space="0"/>
            <w:col w:w="110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36"/>
        <w:gridCol w:w="5536"/>
      </w:tblGrid>
      <w:tr>
        <w:trPr>
          <w:trHeight w:hRule="exact" w:val="1948"/>
        </w:trPr>
        <w:tc>
          <w:tcPr>
            <w:tcW w:type="dxa" w:w="28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" w:val="left"/>
              </w:tabs>
              <w:autoSpaceDE w:val="0"/>
              <w:widowControl/>
              <w:spacing w:line="308" w:lineRule="exact" w:before="0" w:after="0"/>
              <w:ind w:left="0" w:right="1008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Programmer </w:t>
            </w:r>
            <w:r>
              <w:br/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09/2020 - 03/2022</w:t>
            </w:r>
          </w:p>
        </w:tc>
        <w:tc>
          <w:tcPr>
            <w:tcW w:type="dxa" w:w="8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1464" w:right="144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competitive program that offers specialized training in DevOps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,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 AI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/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ML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 xml:space="preserve">, 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and web development</w:t>
            </w:r>
          </w:p>
          <w:p>
            <w:pPr>
              <w:autoSpaceDN w:val="0"/>
              <w:tabs>
                <w:tab w:pos="1464" w:val="left"/>
              </w:tabs>
              <w:autoSpaceDE w:val="0"/>
              <w:widowControl/>
              <w:spacing w:line="280" w:lineRule="exact" w:before="86" w:after="0"/>
              <w:ind w:left="1040" w:right="0" w:firstLine="0"/>
              <w:jc w:val="left"/>
            </w:pP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11.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 Gained expertise in web development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,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 including front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-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end and back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-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end </w:t>
            </w:r>
            <w:r>
              <w:tab/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technologies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,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 creating dynamic and user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-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friendly web applications </w:t>
            </w:r>
            <w:r>
              <w:rPr>
                <w:rFonts w:ascii="DejaVuSansCondensed" w:hAnsi="DejaVuSansCondensed" w:eastAsia="DejaVuSansCondensed"/>
                <w:b w:val="0"/>
                <w:i w:val="0"/>
                <w:color w:val="494949"/>
                <w:sz w:val="20"/>
              </w:rPr>
              <w:t>12.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 Demonstrated expertise in providing technical support for a renowned</w:t>
            </w:r>
          </w:p>
          <w:p>
            <w:pPr>
              <w:autoSpaceDN w:val="0"/>
              <w:autoSpaceDE w:val="0"/>
              <w:widowControl/>
              <w:spacing w:line="366" w:lineRule="exact" w:before="0" w:after="0"/>
              <w:ind w:left="1464" w:right="0" w:firstLine="0"/>
              <w:jc w:val="left"/>
            </w:pP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>financial institution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,</w:t>
            </w:r>
            <w:r>
              <w:rPr>
                <w:rFonts w:ascii="AbyssinicaSIL" w:hAnsi="AbyssinicaSIL" w:eastAsia="AbyssinicaSIL"/>
                <w:b w:val="0"/>
                <w:i w:val="0"/>
                <w:color w:val="494949"/>
                <w:sz w:val="20"/>
              </w:rPr>
              <w:t xml:space="preserve"> Morgan Stanley</w:t>
            </w:r>
            <w:r>
              <w:rPr>
                <w:rFonts w:ascii="Gubbi" w:hAnsi="Gubbi" w:eastAsia="Gubbi"/>
                <w:b w:val="0"/>
                <w:i w:val="0"/>
                <w:color w:val="494949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318" w:lineRule="exact" w:before="246" w:after="0"/>
        <w:ind w:left="54" w:right="0" w:firstLine="0"/>
        <w:jc w:val="left"/>
      </w:pPr>
      <w:r>
        <w:rPr>
          <w:rFonts w:ascii="AbyssinicaSIL" w:hAnsi="AbyssinicaSIL" w:eastAsia="AbyssinicaSIL"/>
          <w:b w:val="0"/>
          <w:i w:val="0"/>
          <w:color w:val="494949"/>
          <w:sz w:val="24"/>
        </w:rPr>
        <w:t>Education and Training</w:t>
      </w:r>
    </w:p>
    <w:p>
      <w:pPr>
        <w:autoSpaceDN w:val="0"/>
        <w:tabs>
          <w:tab w:pos="54" w:val="left"/>
        </w:tabs>
        <w:autoSpaceDE w:val="0"/>
        <w:widowControl/>
        <w:spacing w:line="374" w:lineRule="exact" w:before="472" w:after="0"/>
        <w:ind w:left="0" w:right="7776" w:firstLine="0"/>
        <w:jc w:val="left"/>
      </w:pPr>
      <w:r>
        <w:rPr>
          <w:rFonts w:ascii="AbyssinicaSIL" w:hAnsi="AbyssinicaSIL" w:eastAsia="AbyssinicaSIL"/>
          <w:b w:val="0"/>
          <w:i w:val="0"/>
          <w:color w:val="494949"/>
          <w:sz w:val="20"/>
        </w:rPr>
        <w:t>JSS SMI UG &amp; PG Studies</w:t>
      </w:r>
      <w:r>
        <w:rPr>
          <w:rFonts w:ascii="Gubbi" w:hAnsi="Gubbi" w:eastAsia="Gubbi"/>
          <w:b w:val="0"/>
          <w:i w:val="0"/>
          <w:color w:val="494949"/>
          <w:sz w:val="20"/>
        </w:rPr>
        <w:t>,</w:t>
      </w:r>
      <w:r>
        <w:rPr>
          <w:rFonts w:ascii="AbyssinicaSIL" w:hAnsi="AbyssinicaSIL" w:eastAsia="AbyssinicaSIL"/>
          <w:b w:val="0"/>
          <w:i w:val="0"/>
          <w:color w:val="494949"/>
          <w:sz w:val="20"/>
        </w:rPr>
        <w:t xml:space="preserve"> Dharwad </w:t>
      </w:r>
      <w:r>
        <w:br/>
      </w:r>
      <w:r>
        <w:rPr>
          <w:rFonts w:ascii="AbyssinicaSIL" w:hAnsi="AbyssinicaSIL" w:eastAsia="AbyssinicaSIL"/>
          <w:b w:val="0"/>
          <w:i w:val="0"/>
          <w:color w:val="494949"/>
          <w:sz w:val="20"/>
        </w:rPr>
        <w:t xml:space="preserve">Bachelor of Computer Application </w:t>
      </w:r>
      <w:r>
        <w:br/>
      </w:r>
      <w:r>
        <w:rPr>
          <w:rFonts w:ascii="Gubbi" w:hAnsi="Gubbi" w:eastAsia="Gubbi"/>
          <w:b w:val="0"/>
          <w:i w:val="0"/>
          <w:color w:val="494949"/>
          <w:sz w:val="20"/>
        </w:rPr>
        <w:t xml:space="preserve">08/2023 </w:t>
      </w:r>
      <w:r>
        <w:br/>
      </w:r>
      <w:r>
        <w:rPr>
          <w:rFonts w:ascii="AbyssinicaSIL" w:hAnsi="AbyssinicaSIL" w:eastAsia="AbyssinicaSIL"/>
          <w:b w:val="0"/>
          <w:i w:val="0"/>
          <w:color w:val="494949"/>
          <w:sz w:val="20"/>
        </w:rPr>
        <w:t>GPA</w:t>
      </w:r>
      <w:r>
        <w:rPr>
          <w:rFonts w:ascii="Gubbi" w:hAnsi="Gubbi" w:eastAsia="Gubbi"/>
          <w:b w:val="0"/>
          <w:i w:val="0"/>
          <w:color w:val="494949"/>
          <w:sz w:val="20"/>
        </w:rPr>
        <w:t xml:space="preserve">: 77.5% </w:t>
      </w:r>
      <w:r>
        <w:br/>
      </w:r>
      <w:r>
        <w:rPr>
          <w:rFonts w:ascii="AbyssinicaSIL" w:hAnsi="AbyssinicaSIL" w:eastAsia="AbyssinicaSIL"/>
          <w:b w:val="0"/>
          <w:i w:val="0"/>
          <w:color w:val="494949"/>
          <w:sz w:val="24"/>
        </w:rPr>
        <w:t>Accomplishments</w:t>
      </w:r>
    </w:p>
    <w:p>
      <w:pPr>
        <w:autoSpaceDN w:val="0"/>
        <w:autoSpaceDE w:val="0"/>
        <w:widowControl/>
        <w:spacing w:line="264" w:lineRule="exact" w:before="482" w:after="0"/>
        <w:ind w:left="54" w:right="0" w:firstLine="0"/>
        <w:jc w:val="left"/>
      </w:pPr>
      <w:r>
        <w:rPr>
          <w:rFonts w:ascii="AbyssinicaSIL" w:hAnsi="AbyssinicaSIL" w:eastAsia="AbyssinicaSIL"/>
          <w:b w:val="0"/>
          <w:i w:val="0"/>
          <w:color w:val="494949"/>
          <w:sz w:val="20"/>
        </w:rPr>
        <w:t>Fresco play Milestone Awards</w:t>
      </w:r>
    </w:p>
    <w:sectPr w:rsidR="00FC693F" w:rsidRPr="0006063C" w:rsidSect="00034616">
      <w:pgSz w:w="12240" w:h="15840"/>
      <w:pgMar w:top="350" w:right="522" w:bottom="1440" w:left="646" w:header="720" w:footer="720" w:gutter="0"/>
      <w:cols w:space="720" w:num="1" w:equalWidth="0">
        <w:col w:w="11072" w:space="0"/>
        <w:col w:w="3706" w:space="0"/>
        <w:col w:w="7365" w:space="0"/>
        <w:col w:w="1107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