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Repaso_Ariketak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Ariketa_2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la cantidad de números enteros aleatorios que desea generar:"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cantidadNumeros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el límite inferior del rango:"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limiteInferior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el límite superior del rango:"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limiteSuperior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generarNumerosAleatorios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cantidadNumeros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limiteInferior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limiteSuperior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generarNumerosAleatorios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cantidadNumeros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limiteInferior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limiteSuperior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"Números enteros aleatorios generados:"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cantidadNumeros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numeroAleatorio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limiteSuperior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limiteInferior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limiteInferior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numeroAleatorio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