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B6" w:rsidRPr="00F62CA1" w:rsidRDefault="003D499C">
      <w:pPr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>M</w:t>
      </w:r>
      <w:r w:rsidR="00AD0BF2" w:rsidRPr="00F62CA1">
        <w:rPr>
          <w:rFonts w:asciiTheme="majorHAnsi" w:hAnsiTheme="majorHAnsi" w:cs="Courier New"/>
          <w:lang w:val="es-GT"/>
        </w:rPr>
        <w:t>UES</w:t>
      </w:r>
      <w:r w:rsidRPr="00F62CA1">
        <w:rPr>
          <w:rFonts w:asciiTheme="majorHAnsi" w:hAnsiTheme="majorHAnsi" w:cs="Courier New"/>
          <w:lang w:val="es-GT"/>
        </w:rPr>
        <w:t>TREO Y RECONSTRUCC</w:t>
      </w:r>
      <w:r w:rsidR="00F62CA1">
        <w:rPr>
          <w:rFonts w:asciiTheme="majorHAnsi" w:hAnsiTheme="majorHAnsi" w:cs="Courier New"/>
          <w:lang w:val="es-GT"/>
        </w:rPr>
        <w:t xml:space="preserve">IÓN DE UNA SEÑAL CONTÍNUA EN EL </w:t>
      </w:r>
      <w:r w:rsidRPr="00F62CA1">
        <w:rPr>
          <w:rFonts w:asciiTheme="majorHAnsi" w:hAnsiTheme="majorHAnsi" w:cs="Courier New"/>
          <w:lang w:val="es-GT"/>
        </w:rPr>
        <w:t>TIEMPO - 2</w:t>
      </w:r>
    </w:p>
    <w:p w:rsidR="00E462CF" w:rsidRPr="00F62CA1" w:rsidRDefault="00E462CF">
      <w:pPr>
        <w:rPr>
          <w:rFonts w:asciiTheme="majorHAnsi" w:hAnsiTheme="majorHAnsi" w:cs="Courier New"/>
          <w:lang w:val="es-GT"/>
        </w:rPr>
      </w:pPr>
    </w:p>
    <w:p w:rsidR="00B40589" w:rsidRPr="00F62CA1" w:rsidRDefault="00B40589">
      <w:pPr>
        <w:rPr>
          <w:rFonts w:asciiTheme="majorHAnsi" w:hAnsiTheme="majorHAnsi" w:cs="Courier New"/>
          <w:lang w:val="es-GT"/>
        </w:rPr>
      </w:pPr>
    </w:p>
    <w:p w:rsidR="00F62CA1" w:rsidRDefault="00B32AAB" w:rsidP="00F62CA1">
      <w:pPr>
        <w:pStyle w:val="Prrafodelista"/>
        <w:numPr>
          <w:ilvl w:val="0"/>
          <w:numId w:val="8"/>
        </w:numPr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>La señal s(t) se genera mu</w:t>
      </w:r>
      <w:r w:rsidR="00F62CA1" w:rsidRPr="00F62CA1">
        <w:rPr>
          <w:rFonts w:asciiTheme="majorHAnsi" w:hAnsiTheme="majorHAnsi" w:cs="Courier New"/>
          <w:lang w:val="es-GT"/>
        </w:rPr>
        <w:t xml:space="preserve">ltiplicando el mensaje m(t), de </w:t>
      </w:r>
      <w:r w:rsidRPr="00F62CA1">
        <w:rPr>
          <w:rFonts w:asciiTheme="majorHAnsi" w:hAnsiTheme="majorHAnsi" w:cs="Courier New"/>
          <w:lang w:val="es-GT"/>
        </w:rPr>
        <w:t>banda limitada a B h</w:t>
      </w:r>
      <w:r w:rsidR="00F62CA1" w:rsidRPr="00F62CA1">
        <w:rPr>
          <w:rFonts w:asciiTheme="majorHAnsi" w:hAnsiTheme="majorHAnsi" w:cs="Courier New"/>
          <w:lang w:val="es-GT"/>
        </w:rPr>
        <w:t xml:space="preserve">ertz, con </w:t>
      </w:r>
    </w:p>
    <w:p w:rsidR="00B76844" w:rsidRDefault="00F62CA1" w:rsidP="00B76844">
      <w:pPr>
        <w:pStyle w:val="Prrafodelista"/>
        <w:ind w:left="360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 xml:space="preserve">una señal rectangular </w:t>
      </w:r>
      <w:r w:rsidR="00B32AAB" w:rsidRPr="00F62CA1">
        <w:rPr>
          <w:rFonts w:asciiTheme="majorHAnsi" w:hAnsiTheme="majorHAnsi" w:cs="Courier New"/>
          <w:lang w:val="es-GT"/>
        </w:rPr>
        <w:t>periódica par con ciclo de trabajo</w:t>
      </w:r>
      <w:r w:rsidR="0035413E" w:rsidRPr="00F62CA1">
        <w:rPr>
          <w:rFonts w:asciiTheme="majorHAnsi" w:hAnsiTheme="majorHAnsi" w:cs="Courier New"/>
          <w:lang w:val="es-GT"/>
        </w:rPr>
        <w:t xml:space="preserve"> d = </w:t>
      </w:r>
      <w:r w:rsidR="0035413E" w:rsidRPr="00F62CA1">
        <w:rPr>
          <w:rFonts w:asciiTheme="majorHAnsi" w:hAnsiTheme="majorHAnsi" w:cs="Courier New"/>
          <w:i/>
          <w:lang w:val="es-GT"/>
        </w:rPr>
        <w:t>τ</w:t>
      </w:r>
      <w:r w:rsidR="0035413E" w:rsidRPr="00F62CA1">
        <w:rPr>
          <w:rFonts w:asciiTheme="majorHAnsi" w:hAnsiTheme="majorHAnsi" w:cs="Courier New"/>
          <w:lang w:val="es-GT"/>
        </w:rPr>
        <w:t xml:space="preserve">/T </w:t>
      </w:r>
      <w:r>
        <w:rPr>
          <w:rFonts w:asciiTheme="majorHAnsi" w:hAnsiTheme="majorHAnsi" w:cs="Courier New"/>
          <w:lang w:val="es-GT"/>
        </w:rPr>
        <w:t xml:space="preserve">y amplitud de </w:t>
      </w:r>
      <w:r w:rsidR="0035413E" w:rsidRPr="00F62CA1">
        <w:rPr>
          <w:rFonts w:asciiTheme="majorHAnsi" w:hAnsiTheme="majorHAnsi" w:cs="Courier New"/>
          <w:lang w:val="es-GT"/>
        </w:rPr>
        <w:t>1 voltio.</w:t>
      </w:r>
    </w:p>
    <w:p w:rsidR="00B76844" w:rsidRDefault="00B76844" w:rsidP="00B76844">
      <w:pPr>
        <w:pStyle w:val="Prrafodelista"/>
        <w:ind w:left="360"/>
        <w:rPr>
          <w:rFonts w:asciiTheme="majorHAnsi" w:hAnsiTheme="majorHAnsi" w:cs="Courier New"/>
          <w:lang w:val="es-GT"/>
        </w:rPr>
      </w:pPr>
    </w:p>
    <w:p w:rsidR="00AE567A" w:rsidRPr="00B76844" w:rsidRDefault="00B32AAB" w:rsidP="00B76844">
      <w:pPr>
        <w:pStyle w:val="Prrafodelista"/>
        <w:numPr>
          <w:ilvl w:val="0"/>
          <w:numId w:val="1"/>
        </w:numPr>
        <w:rPr>
          <w:rFonts w:asciiTheme="majorHAnsi" w:hAnsiTheme="majorHAnsi" w:cs="Courier New"/>
          <w:lang w:val="es-GT"/>
        </w:rPr>
      </w:pPr>
      <w:r w:rsidRPr="00B76844">
        <w:rPr>
          <w:rFonts w:asciiTheme="majorHAnsi" w:hAnsiTheme="majorHAnsi" w:cs="Courier New"/>
          <w:lang w:val="es-GT"/>
        </w:rPr>
        <w:t>Determine</w:t>
      </w:r>
      <w:r w:rsidR="00F17580" w:rsidRPr="00B76844">
        <w:rPr>
          <w:rFonts w:asciiTheme="majorHAnsi" w:hAnsiTheme="majorHAnsi" w:cs="Courier New"/>
          <w:lang w:val="es-GT"/>
        </w:rPr>
        <w:t xml:space="preserve"> y dibuje el espectro de</w:t>
      </w:r>
      <w:r w:rsidR="00AE567A" w:rsidRPr="00B76844">
        <w:rPr>
          <w:rFonts w:asciiTheme="majorHAnsi" w:hAnsiTheme="majorHAnsi" w:cs="Courier New"/>
          <w:lang w:val="es-GT"/>
        </w:rPr>
        <w:t xml:space="preserve"> </w:t>
      </w:r>
      <w:r w:rsidRPr="00B76844">
        <w:rPr>
          <w:rFonts w:asciiTheme="majorHAnsi" w:hAnsiTheme="majorHAnsi" w:cs="Courier New"/>
          <w:lang w:val="es-GT"/>
        </w:rPr>
        <w:t>s(t) si</w:t>
      </w:r>
      <w:r w:rsidR="00836AA0" w:rsidRPr="00B76844">
        <w:rPr>
          <w:rFonts w:asciiTheme="majorHAnsi" w:hAnsiTheme="majorHAnsi" w:cs="Courier New"/>
          <w:lang w:val="es-GT"/>
        </w:rPr>
        <w:t xml:space="preserve"> </w:t>
      </w:r>
      <w:r w:rsidRPr="00F62CA1">
        <w:rPr>
          <w:position w:val="-8"/>
        </w:rPr>
        <w:object w:dxaOrig="15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4.25pt" o:ole="">
            <v:imagedata r:id="rId5" o:title=""/>
          </v:shape>
          <o:OLEObject Type="Embed" ProgID="Equation.3" ShapeID="_x0000_i1025" DrawAspect="Content" ObjectID="_1538808051" r:id="rId6"/>
        </w:object>
      </w:r>
      <w:r w:rsidR="00F62CA1" w:rsidRPr="00B76844">
        <w:rPr>
          <w:rFonts w:asciiTheme="majorHAnsi" w:hAnsiTheme="majorHAnsi" w:cs="Courier New"/>
          <w:lang w:val="es-GT"/>
        </w:rPr>
        <w:t xml:space="preserve"> y </w:t>
      </w:r>
      <w:r w:rsidR="006F1BEC" w:rsidRPr="00B76844">
        <w:rPr>
          <w:rFonts w:asciiTheme="majorHAnsi" w:hAnsiTheme="majorHAnsi" w:cs="Courier New"/>
          <w:lang w:val="es-GT"/>
        </w:rPr>
        <w:t>T &lt; 1/(2B) segundos</w:t>
      </w:r>
      <w:r w:rsidRPr="00B76844">
        <w:rPr>
          <w:rFonts w:asciiTheme="majorHAnsi" w:hAnsiTheme="majorHAnsi" w:cs="Courier New"/>
          <w:lang w:val="es-GT"/>
        </w:rPr>
        <w:t xml:space="preserve">.  </w:t>
      </w:r>
      <w:r w:rsidR="00836AA0" w:rsidRPr="00B76844">
        <w:rPr>
          <w:rFonts w:asciiTheme="majorHAnsi" w:hAnsiTheme="majorHAnsi" w:cs="Courier New"/>
          <w:lang w:val="es-GT"/>
        </w:rPr>
        <w:t>Asuma una función real y</w:t>
      </w:r>
      <w:r w:rsidR="00AE567A" w:rsidRPr="00B76844">
        <w:rPr>
          <w:rFonts w:asciiTheme="majorHAnsi" w:hAnsiTheme="majorHAnsi" w:cs="Courier New"/>
          <w:lang w:val="es-GT"/>
        </w:rPr>
        <w:t xml:space="preserve"> </w:t>
      </w:r>
      <w:r w:rsidR="00836AA0" w:rsidRPr="00B76844">
        <w:rPr>
          <w:rFonts w:asciiTheme="majorHAnsi" w:hAnsiTheme="majorHAnsi" w:cs="Courier New"/>
          <w:lang w:val="es-ES"/>
        </w:rPr>
        <w:t xml:space="preserve">par para </w:t>
      </w:r>
      <w:r w:rsidR="00836AA0" w:rsidRPr="00F62CA1">
        <w:rPr>
          <w:position w:val="-8"/>
        </w:rPr>
        <w:object w:dxaOrig="560" w:dyaOrig="279">
          <v:shape id="_x0000_i1026" type="#_x0000_t75" style="width:27.75pt;height:14.25pt" o:ole="">
            <v:imagedata r:id="rId7" o:title=""/>
          </v:shape>
          <o:OLEObject Type="Embed" ProgID="Equation.3" ShapeID="_x0000_i1026" DrawAspect="Content" ObjectID="_1538808052" r:id="rId8"/>
        </w:object>
      </w:r>
      <w:r w:rsidR="00836AA0" w:rsidRPr="00B76844">
        <w:rPr>
          <w:rFonts w:asciiTheme="majorHAnsi" w:hAnsiTheme="majorHAnsi" w:cs="Courier New"/>
          <w:lang w:val="es-ES"/>
        </w:rPr>
        <w:t>.</w:t>
      </w:r>
    </w:p>
    <w:p w:rsidR="00AE567A" w:rsidRPr="00F62CA1" w:rsidRDefault="00AE567A" w:rsidP="00AE567A">
      <w:pPr>
        <w:pStyle w:val="Prrafodelista"/>
        <w:ind w:left="795"/>
        <w:rPr>
          <w:rFonts w:asciiTheme="majorHAnsi" w:hAnsiTheme="majorHAnsi" w:cs="Courier New"/>
          <w:lang w:val="es-GT"/>
        </w:rPr>
      </w:pPr>
    </w:p>
    <w:p w:rsidR="00D214C6" w:rsidRPr="00F62CA1" w:rsidRDefault="00D214C6" w:rsidP="00D214C6">
      <w:pPr>
        <w:pStyle w:val="Prrafodelista"/>
        <w:numPr>
          <w:ilvl w:val="0"/>
          <w:numId w:val="1"/>
        </w:numPr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 xml:space="preserve">Qué propiedades debe poseer m(t) para que </w:t>
      </w:r>
      <w:r w:rsidRPr="00F62CA1">
        <w:rPr>
          <w:rFonts w:asciiTheme="majorHAnsi" w:hAnsiTheme="majorHAnsi"/>
          <w:position w:val="-8"/>
        </w:rPr>
        <w:object w:dxaOrig="560" w:dyaOrig="279">
          <v:shape id="_x0000_i1027" type="#_x0000_t75" style="width:27.75pt;height:14.25pt" o:ole="">
            <v:imagedata r:id="rId7" o:title=""/>
          </v:shape>
          <o:OLEObject Type="Embed" ProgID="Equation.3" ShapeID="_x0000_i1027" DrawAspect="Content" ObjectID="_1538808053" r:id="rId9"/>
        </w:object>
      </w:r>
      <w:r w:rsidRPr="00F62CA1">
        <w:rPr>
          <w:rFonts w:asciiTheme="majorHAnsi" w:hAnsiTheme="majorHAnsi" w:cs="Courier New"/>
          <w:lang w:val="es-GT"/>
        </w:rPr>
        <w:t xml:space="preserve"> sea real y</w:t>
      </w:r>
      <w:r w:rsidR="00AE567A" w:rsidRPr="00F62CA1">
        <w:rPr>
          <w:rFonts w:asciiTheme="majorHAnsi" w:hAnsiTheme="majorHAnsi" w:cs="Courier New"/>
          <w:lang w:val="es-GT"/>
        </w:rPr>
        <w:t xml:space="preserve"> </w:t>
      </w:r>
      <w:r w:rsidRPr="00F62CA1">
        <w:rPr>
          <w:rFonts w:asciiTheme="majorHAnsi" w:hAnsiTheme="majorHAnsi" w:cs="Courier New"/>
          <w:lang w:val="es-GT"/>
        </w:rPr>
        <w:t>par?</w:t>
      </w:r>
    </w:p>
    <w:p w:rsidR="00956091" w:rsidRPr="00F62CA1" w:rsidRDefault="00956091" w:rsidP="00956091">
      <w:pPr>
        <w:pStyle w:val="Prrafodelista"/>
        <w:ind w:left="795"/>
        <w:rPr>
          <w:rFonts w:asciiTheme="majorHAnsi" w:hAnsiTheme="majorHAnsi" w:cs="Courier New"/>
          <w:lang w:val="es-GT"/>
        </w:rPr>
      </w:pPr>
    </w:p>
    <w:p w:rsidR="00B76844" w:rsidRDefault="00956091" w:rsidP="00BC2E28">
      <w:pPr>
        <w:pStyle w:val="Prrafodelista"/>
        <w:numPr>
          <w:ilvl w:val="0"/>
          <w:numId w:val="1"/>
        </w:numPr>
        <w:rPr>
          <w:rFonts w:asciiTheme="majorHAnsi" w:hAnsiTheme="majorHAnsi" w:cs="Courier New"/>
          <w:lang w:val="es-GT"/>
        </w:rPr>
      </w:pPr>
      <w:proofErr w:type="gramStart"/>
      <w:r w:rsidRPr="00F62CA1">
        <w:rPr>
          <w:rFonts w:asciiTheme="majorHAnsi" w:hAnsiTheme="majorHAnsi" w:cs="Courier New"/>
          <w:lang w:val="es-GT"/>
        </w:rPr>
        <w:t>Puede recuperarse m(t) a partir de s(t) usando un filtro pasa baja?</w:t>
      </w:r>
      <w:proofErr w:type="gramEnd"/>
      <w:r w:rsidRPr="00F62CA1">
        <w:rPr>
          <w:rFonts w:asciiTheme="majorHAnsi" w:hAnsiTheme="majorHAnsi" w:cs="Courier New"/>
          <w:lang w:val="es-GT"/>
        </w:rPr>
        <w:t xml:space="preserve">  Explique.</w:t>
      </w:r>
    </w:p>
    <w:p w:rsidR="00B76844" w:rsidRPr="00B76844" w:rsidRDefault="00B76844" w:rsidP="00B76844">
      <w:pPr>
        <w:pStyle w:val="Prrafodelista"/>
        <w:rPr>
          <w:rFonts w:asciiTheme="majorHAnsi" w:hAnsiTheme="majorHAnsi" w:cs="Courier New"/>
          <w:lang w:val="es-GT"/>
        </w:rPr>
      </w:pPr>
    </w:p>
    <w:p w:rsidR="00B76844" w:rsidRDefault="00BC2E28" w:rsidP="00B76844">
      <w:pPr>
        <w:pStyle w:val="Prrafodelista"/>
        <w:numPr>
          <w:ilvl w:val="0"/>
          <w:numId w:val="8"/>
        </w:numPr>
        <w:rPr>
          <w:rFonts w:asciiTheme="majorHAnsi" w:hAnsiTheme="majorHAnsi" w:cs="Courier New"/>
          <w:lang w:val="es-GT"/>
        </w:rPr>
      </w:pPr>
      <w:r w:rsidRPr="00B76844">
        <w:rPr>
          <w:rFonts w:asciiTheme="majorHAnsi" w:hAnsiTheme="majorHAnsi" w:cs="Courier New"/>
          <w:lang w:val="es-GT"/>
        </w:rPr>
        <w:t>En un sistema de comunicaci</w:t>
      </w:r>
      <w:r w:rsidR="00B76844">
        <w:rPr>
          <w:rFonts w:asciiTheme="majorHAnsi" w:hAnsiTheme="majorHAnsi" w:cs="Courier New"/>
          <w:lang w:val="es-GT"/>
        </w:rPr>
        <w:t xml:space="preserve">ones se utiliza multiplexación </w:t>
      </w:r>
      <w:r w:rsidRPr="00B76844">
        <w:rPr>
          <w:rFonts w:asciiTheme="majorHAnsi" w:hAnsiTheme="majorHAnsi" w:cs="Courier New"/>
          <w:lang w:val="es-GT"/>
        </w:rPr>
        <w:t>por división del tiempo para</w:t>
      </w:r>
      <w:r w:rsidR="00B76844">
        <w:rPr>
          <w:rFonts w:asciiTheme="majorHAnsi" w:hAnsiTheme="majorHAnsi" w:cs="Courier New"/>
          <w:lang w:val="es-GT"/>
        </w:rPr>
        <w:t xml:space="preserve"> transmitir 32 canales de voz.  </w:t>
      </w:r>
      <w:r w:rsidRPr="00B76844">
        <w:rPr>
          <w:rFonts w:asciiTheme="majorHAnsi" w:hAnsiTheme="majorHAnsi" w:cs="Courier New"/>
          <w:lang w:val="es-GT"/>
        </w:rPr>
        <w:t>Asuma que, por canal, se to</w:t>
      </w:r>
      <w:r w:rsidR="00B76844">
        <w:rPr>
          <w:rFonts w:asciiTheme="majorHAnsi" w:hAnsiTheme="majorHAnsi" w:cs="Courier New"/>
          <w:lang w:val="es-GT"/>
        </w:rPr>
        <w:t xml:space="preserve">man 8,000 muestras cada segundo </w:t>
      </w:r>
      <w:r w:rsidRPr="00B76844">
        <w:rPr>
          <w:rFonts w:asciiTheme="majorHAnsi" w:hAnsiTheme="majorHAnsi" w:cs="Courier New"/>
          <w:lang w:val="es-GT"/>
        </w:rPr>
        <w:t xml:space="preserve">y cada muestra </w:t>
      </w:r>
      <w:r w:rsidR="00B76844">
        <w:rPr>
          <w:rFonts w:asciiTheme="majorHAnsi" w:hAnsiTheme="majorHAnsi" w:cs="Courier New"/>
          <w:lang w:val="es-GT"/>
        </w:rPr>
        <w:t>se codifica utilizando 8 bits.</w:t>
      </w:r>
    </w:p>
    <w:p w:rsidR="00B76844" w:rsidRDefault="00B76844" w:rsidP="00B76844">
      <w:pPr>
        <w:rPr>
          <w:rFonts w:asciiTheme="majorHAnsi" w:hAnsiTheme="majorHAnsi" w:cs="Courier New"/>
          <w:lang w:val="es-GT"/>
        </w:rPr>
      </w:pPr>
    </w:p>
    <w:p w:rsidR="00BC2E28" w:rsidRPr="00B76844" w:rsidRDefault="00BC2E28" w:rsidP="00B76844">
      <w:pPr>
        <w:pStyle w:val="Prrafodelista"/>
        <w:numPr>
          <w:ilvl w:val="0"/>
          <w:numId w:val="5"/>
        </w:numPr>
        <w:rPr>
          <w:rFonts w:asciiTheme="majorHAnsi" w:hAnsiTheme="majorHAnsi" w:cs="Courier New"/>
          <w:lang w:val="es-GT"/>
        </w:rPr>
      </w:pPr>
      <w:r w:rsidRPr="00B76844">
        <w:rPr>
          <w:rFonts w:asciiTheme="majorHAnsi" w:hAnsiTheme="majorHAnsi" w:cs="Courier New"/>
          <w:lang w:val="es-GT"/>
        </w:rPr>
        <w:t>Determine el</w:t>
      </w:r>
      <w:r w:rsidR="00575D2D" w:rsidRPr="00B76844">
        <w:rPr>
          <w:rFonts w:asciiTheme="majorHAnsi" w:hAnsiTheme="majorHAnsi" w:cs="Courier New"/>
          <w:lang w:val="es-GT"/>
        </w:rPr>
        <w:t xml:space="preserve"> </w:t>
      </w:r>
      <w:r w:rsidRPr="00B76844">
        <w:rPr>
          <w:rFonts w:asciiTheme="majorHAnsi" w:hAnsiTheme="majorHAnsi" w:cs="Courier New"/>
          <w:lang w:val="es-GT"/>
        </w:rPr>
        <w:t>ancho de banda del canal que permita la transmisión de los</w:t>
      </w:r>
      <w:r w:rsidR="00575D2D" w:rsidRPr="00B76844">
        <w:rPr>
          <w:rFonts w:asciiTheme="majorHAnsi" w:hAnsiTheme="majorHAnsi" w:cs="Courier New"/>
          <w:lang w:val="es-GT"/>
        </w:rPr>
        <w:t xml:space="preserve"> </w:t>
      </w:r>
      <w:r w:rsidRPr="00B76844">
        <w:rPr>
          <w:rFonts w:asciiTheme="majorHAnsi" w:hAnsiTheme="majorHAnsi" w:cs="Courier New"/>
          <w:lang w:val="es-GT"/>
        </w:rPr>
        <w:t>32 canales de voz.</w:t>
      </w:r>
    </w:p>
    <w:p w:rsidR="00575D2D" w:rsidRPr="00F62CA1" w:rsidRDefault="00575D2D" w:rsidP="00575D2D">
      <w:pPr>
        <w:pStyle w:val="Prrafodelista"/>
        <w:ind w:left="795"/>
        <w:rPr>
          <w:rFonts w:asciiTheme="majorHAnsi" w:hAnsiTheme="majorHAnsi" w:cs="Courier New"/>
          <w:lang w:val="es-GT"/>
        </w:rPr>
      </w:pPr>
    </w:p>
    <w:p w:rsidR="00B76844" w:rsidRDefault="0040014A" w:rsidP="00F62CA1">
      <w:pPr>
        <w:pStyle w:val="Prrafodelista"/>
        <w:numPr>
          <w:ilvl w:val="0"/>
          <w:numId w:val="5"/>
        </w:numPr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>Explique cómo se puede r</w:t>
      </w:r>
      <w:r w:rsidR="00AF24B0" w:rsidRPr="00F62CA1">
        <w:rPr>
          <w:rFonts w:asciiTheme="majorHAnsi" w:hAnsiTheme="majorHAnsi" w:cs="Courier New"/>
          <w:lang w:val="es-GT"/>
        </w:rPr>
        <w:t>ecuperar un mensaje particular.</w:t>
      </w:r>
    </w:p>
    <w:p w:rsidR="00B76844" w:rsidRPr="00B76844" w:rsidRDefault="00B76844" w:rsidP="00B76844">
      <w:pPr>
        <w:pStyle w:val="Prrafodelista"/>
        <w:rPr>
          <w:rFonts w:asciiTheme="majorHAnsi" w:hAnsiTheme="majorHAnsi" w:cs="Courier New"/>
          <w:lang w:val="es-GT"/>
        </w:rPr>
      </w:pPr>
    </w:p>
    <w:p w:rsidR="00F62CA1" w:rsidRPr="00B76844" w:rsidRDefault="00F62CA1" w:rsidP="00F62CA1">
      <w:pPr>
        <w:pStyle w:val="Prrafodelista"/>
        <w:numPr>
          <w:ilvl w:val="0"/>
          <w:numId w:val="8"/>
        </w:numPr>
        <w:rPr>
          <w:rFonts w:asciiTheme="majorHAnsi" w:hAnsiTheme="majorHAnsi" w:cs="Courier New"/>
          <w:lang w:val="es-GT"/>
        </w:rPr>
      </w:pPr>
      <w:r w:rsidRPr="00B76844">
        <w:rPr>
          <w:rFonts w:asciiTheme="majorHAnsi" w:hAnsiTheme="majorHAnsi" w:cs="Courier New"/>
          <w:lang w:val="es-GT"/>
        </w:rPr>
        <w:t xml:space="preserve">La señal </w:t>
      </w:r>
      <m:oMath>
        <m:r>
          <w:rPr>
            <w:rFonts w:ascii="Cambria Math" w:hAnsi="Cambria Math" w:cs="Courier New"/>
            <w:lang w:val="es-GT"/>
          </w:rPr>
          <m:t>x(t)</m:t>
        </m:r>
      </m:oMath>
      <w:r w:rsidRPr="00B76844">
        <w:rPr>
          <w:rFonts w:asciiTheme="majorHAnsi" w:hAnsiTheme="majorHAnsi" w:cs="Courier New"/>
          <w:lang w:val="es-GT"/>
        </w:rPr>
        <w:t xml:space="preserve"> que se muestra se utiliza</w:t>
      </w:r>
      <w:r w:rsidR="00B76844">
        <w:rPr>
          <w:rFonts w:asciiTheme="majorHAnsi" w:hAnsiTheme="majorHAnsi" w:cs="Courier New"/>
          <w:lang w:val="es-GT"/>
        </w:rPr>
        <w:t xml:space="preserve"> como la señal de entrada a un </w:t>
      </w:r>
      <w:r w:rsidRPr="00B76844">
        <w:rPr>
          <w:rFonts w:asciiTheme="majorHAnsi" w:hAnsiTheme="majorHAnsi" w:cs="Courier New"/>
          <w:lang w:val="es-GT"/>
        </w:rPr>
        <w:t>muestreador.</w:t>
      </w:r>
    </w:p>
    <w:p w:rsidR="00F62CA1" w:rsidRPr="00F62CA1" w:rsidRDefault="00F62CA1" w:rsidP="00F62CA1">
      <w:pPr>
        <w:rPr>
          <w:rFonts w:asciiTheme="majorHAnsi" w:hAnsiTheme="majorHAnsi" w:cs="Courier New"/>
          <w:lang w:val="es-GT"/>
        </w:rPr>
      </w:pPr>
    </w:p>
    <w:p w:rsidR="00F62CA1" w:rsidRPr="00F62CA1" w:rsidRDefault="00F62CA1" w:rsidP="00F62CA1">
      <w:pPr>
        <w:jc w:val="center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noProof/>
          <w:lang w:val="es-ES" w:eastAsia="es-ES"/>
        </w:rPr>
        <w:drawing>
          <wp:inline distT="0" distB="0" distL="0" distR="0" wp14:anchorId="4DB07A26" wp14:editId="224BB089">
            <wp:extent cx="3171825" cy="1400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A1" w:rsidRPr="00F62CA1" w:rsidRDefault="00F62CA1" w:rsidP="00F62CA1">
      <w:pPr>
        <w:rPr>
          <w:rFonts w:asciiTheme="majorHAnsi" w:hAnsiTheme="majorHAnsi" w:cs="Courier New"/>
          <w:lang w:val="es-GT"/>
        </w:rPr>
      </w:pPr>
    </w:p>
    <w:p w:rsidR="00F62CA1" w:rsidRPr="00F62CA1" w:rsidRDefault="00F62CA1" w:rsidP="00F62CA1">
      <w:pPr>
        <w:numPr>
          <w:ilvl w:val="0"/>
          <w:numId w:val="6"/>
        </w:num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t>Se puede demostrar que</w:t>
      </w:r>
    </w:p>
    <w:p w:rsidR="00F62CA1" w:rsidRPr="00F62CA1" w:rsidRDefault="00F62CA1" w:rsidP="00F62CA1">
      <w:pPr>
        <w:rPr>
          <w:rFonts w:asciiTheme="majorHAnsi" w:hAnsiTheme="majorHAnsi" w:cs="Courier New"/>
          <w:lang w:val="es-GT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s-GT"/>
            </w:rPr>
            <m:t xml:space="preserve">              X</m:t>
          </m:r>
          <m:d>
            <m:d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dPr>
            <m:e>
              <m:r>
                <w:rPr>
                  <w:rFonts w:ascii="Cambria Math" w:hAnsi="Cambria Math" w:cs="Courier New"/>
                  <w:lang w:val="es-GT"/>
                </w:rPr>
                <m:t>ω</m:t>
              </m:r>
            </m:e>
          </m:d>
          <m:r>
            <w:rPr>
              <w:rFonts w:ascii="Cambria Math" w:hAnsi="Cambria Math" w:cs="Courier New"/>
              <w:lang w:val="es-GT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fPr>
            <m:num>
              <m:r>
                <w:rPr>
                  <w:rFonts w:ascii="Cambria Math" w:hAnsi="Cambria Math" w:cs="Courier New"/>
                  <w:lang w:val="es-GT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lang w:val="es-GT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sSupPr>
            <m:e>
              <m:r>
                <w:rPr>
                  <w:rFonts w:ascii="Cambria Math" w:hAnsi="Cambria Math" w:cs="Courier New"/>
                  <w:lang w:val="es-GT"/>
                </w:rPr>
                <m:t>Sa</m:t>
              </m:r>
            </m:e>
            <m:sup>
              <m:r>
                <w:rPr>
                  <w:rFonts w:ascii="Cambria Math" w:hAnsi="Cambria Math" w:cs="Courier New"/>
                  <w:lang w:val="es-GT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s-GT"/>
                    </w:rPr>
                    <m:t>ω</m:t>
                  </m:r>
                </m:num>
                <m:den>
                  <m:r>
                    <w:rPr>
                      <w:rFonts w:ascii="Cambria Math" w:hAnsi="Cambria Math" w:cs="Courier New"/>
                      <w:lang w:val="es-GT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sSupPr>
            <m:e>
              <m:r>
                <w:rPr>
                  <w:rFonts w:ascii="Cambria Math" w:hAnsi="Cambria Math" w:cs="Courier New"/>
                  <w:lang w:val="es-GT"/>
                </w:rPr>
                <m:t>e</m:t>
              </m:r>
            </m:e>
            <m:sup>
              <m:r>
                <w:rPr>
                  <w:rFonts w:ascii="Cambria Math" w:hAnsi="Cambria Math" w:cs="Courier New"/>
                  <w:lang w:val="es-GT"/>
                </w:rPr>
                <m:t>-jω/3</m:t>
              </m:r>
            </m:sup>
          </m:sSup>
          <m:r>
            <w:rPr>
              <w:rFonts w:ascii="Cambria Math" w:hAnsi="Cambria Math" w:cs="Courier New"/>
              <w:lang w:val="es-GT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fPr>
            <m:num>
              <m:r>
                <w:rPr>
                  <w:rFonts w:ascii="Cambria Math" w:hAnsi="Cambria Math" w:cs="Courier New"/>
                  <w:lang w:val="es-GT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lang w:val="es-GT"/>
                </w:rPr>
                <m:t>18</m:t>
              </m:r>
            </m:den>
          </m:f>
          <m:sSup>
            <m:sSup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sSupPr>
            <m:e>
              <m:r>
                <w:rPr>
                  <w:rFonts w:ascii="Cambria Math" w:hAnsi="Cambria Math" w:cs="Courier New"/>
                  <w:lang w:val="es-GT"/>
                </w:rPr>
                <m:t>Sa</m:t>
              </m:r>
            </m:e>
            <m:sup>
              <m:r>
                <w:rPr>
                  <w:rFonts w:ascii="Cambria Math" w:hAnsi="Cambria Math" w:cs="Courier New"/>
                  <w:lang w:val="es-GT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lang w:val="es-GT"/>
                    </w:rPr>
                    <m:t>ω</m:t>
                  </m:r>
                </m:num>
                <m:den>
                  <m:r>
                    <w:rPr>
                      <w:rFonts w:ascii="Cambria Math" w:hAnsi="Cambria Math" w:cs="Courier New"/>
                      <w:lang w:val="es-GT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ourier New"/>
                  <w:i/>
                  <w:lang w:val="es-GT"/>
                </w:rPr>
              </m:ctrlPr>
            </m:sSupPr>
            <m:e>
              <m:r>
                <w:rPr>
                  <w:rFonts w:ascii="Cambria Math" w:hAnsi="Cambria Math" w:cs="Courier New"/>
                  <w:lang w:val="es-GT"/>
                </w:rPr>
                <m:t>e</m:t>
              </m:r>
            </m:e>
            <m:sup>
              <m:r>
                <w:rPr>
                  <w:rFonts w:ascii="Cambria Math" w:hAnsi="Cambria Math" w:cs="Courier New"/>
                  <w:lang w:val="es-GT"/>
                </w:rPr>
                <m:t>-j2ω/3</m:t>
              </m:r>
            </m:sup>
          </m:sSup>
        </m:oMath>
      </m:oMathPara>
    </w:p>
    <w:p w:rsidR="00F62CA1" w:rsidRPr="00F62CA1" w:rsidRDefault="00F62CA1" w:rsidP="00F62CA1">
      <w:pPr>
        <w:rPr>
          <w:rFonts w:asciiTheme="majorHAnsi" w:hAnsiTheme="majorHAnsi" w:cs="Courier New"/>
          <w:lang w:val="es-GT"/>
        </w:rPr>
      </w:pPr>
    </w:p>
    <w:p w:rsidR="00F62CA1" w:rsidRPr="00F62CA1" w:rsidRDefault="00F62CA1" w:rsidP="00B76844">
      <w:pPr>
        <w:ind w:left="435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 xml:space="preserve">       donde </w:t>
      </w:r>
      <m:oMath>
        <m:r>
          <w:rPr>
            <w:rFonts w:ascii="Cambria Math" w:hAnsi="Cambria Math" w:cs="Courier New"/>
            <w:lang w:val="es-GT"/>
          </w:rPr>
          <m:t>Sa(x)</m:t>
        </m:r>
      </m:oMath>
      <w:r w:rsidRPr="00F62CA1">
        <w:rPr>
          <w:rFonts w:asciiTheme="majorHAnsi" w:hAnsiTheme="majorHAnsi" w:cs="Courier New"/>
          <w:lang w:val="es-GT"/>
        </w:rPr>
        <w:t xml:space="preserve"> = sin</w:t>
      </w:r>
      <m:oMath>
        <m:d>
          <m:dPr>
            <m:ctrlPr>
              <w:rPr>
                <w:rFonts w:ascii="Cambria Math" w:hAnsi="Cambria Math" w:cs="Courier New"/>
                <w:i/>
                <w:lang w:val="es-GT"/>
              </w:rPr>
            </m:ctrlPr>
          </m:dPr>
          <m:e>
            <m:r>
              <w:rPr>
                <w:rFonts w:ascii="Cambria Math" w:hAnsi="Cambria Math" w:cs="Courier New"/>
                <w:lang w:val="es-GT"/>
              </w:rPr>
              <m:t>x</m:t>
            </m:r>
          </m:e>
        </m:d>
      </m:oMath>
      <w:r w:rsidRPr="00F62CA1">
        <w:rPr>
          <w:rFonts w:asciiTheme="majorHAnsi" w:hAnsiTheme="majorHAnsi" w:cs="Courier New"/>
          <w:lang w:val="es-GT"/>
        </w:rPr>
        <w:t>/</w:t>
      </w:r>
      <m:oMath>
        <m:r>
          <w:rPr>
            <w:rFonts w:ascii="Cambria Math" w:hAnsi="Cambria Math" w:cs="Courier New"/>
            <w:lang w:val="es-GT"/>
          </w:rPr>
          <m:t>x</m:t>
        </m:r>
      </m:oMath>
      <w:r w:rsidRPr="00F62CA1">
        <w:rPr>
          <w:rFonts w:asciiTheme="majorHAnsi" w:hAnsiTheme="majorHAnsi" w:cs="Courier New"/>
          <w:lang w:val="es-GT"/>
        </w:rPr>
        <w:t xml:space="preserve">.  Grafique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lang w:val="es-GT"/>
              </w:rPr>
            </m:ctrlPr>
          </m:dPr>
          <m:e>
            <m:r>
              <w:rPr>
                <w:rFonts w:ascii="Cambria Math" w:hAnsi="Cambria Math" w:cs="Courier New"/>
                <w:lang w:val="es-GT"/>
              </w:rPr>
              <m:t>X</m:t>
            </m:r>
            <m:d>
              <m:dPr>
                <m:ctrlPr>
                  <w:rPr>
                    <w:rFonts w:ascii="Cambria Math" w:hAnsi="Cambria Math" w:cs="Courier New"/>
                    <w:i/>
                    <w:lang w:val="es-GT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s-GT"/>
                  </w:rPr>
                  <m:t>ω</m:t>
                </m:r>
              </m:e>
            </m:d>
          </m:e>
        </m:d>
      </m:oMath>
      <w:r w:rsidR="00B76844">
        <w:rPr>
          <w:rFonts w:asciiTheme="majorHAnsi" w:hAnsiTheme="majorHAnsi" w:cs="Courier New"/>
          <w:lang w:val="es-GT"/>
        </w:rPr>
        <w:t xml:space="preserve"> (la magnitud del </w:t>
      </w:r>
      <w:r w:rsidRPr="00F62CA1">
        <w:rPr>
          <w:rFonts w:asciiTheme="majorHAnsi" w:hAnsiTheme="majorHAnsi" w:cs="Courier New"/>
          <w:lang w:val="es-GT"/>
        </w:rPr>
        <w:t xml:space="preserve">espectro de </w:t>
      </w:r>
      <m:oMath>
        <m:r>
          <w:rPr>
            <w:rFonts w:ascii="Cambria Math" w:hAnsi="Cambria Math" w:cs="Courier New"/>
            <w:lang w:val="es-GT"/>
          </w:rPr>
          <m:t>x(t)</m:t>
        </m:r>
      </m:oMath>
      <w:r w:rsidRPr="00F62CA1">
        <w:rPr>
          <w:rFonts w:asciiTheme="majorHAnsi" w:hAnsiTheme="majorHAnsi" w:cs="Courier New"/>
          <w:lang w:val="es-GT"/>
        </w:rPr>
        <w:t>).</w:t>
      </w:r>
    </w:p>
    <w:p w:rsidR="00F62CA1" w:rsidRPr="00F62CA1" w:rsidRDefault="00F62CA1" w:rsidP="00F62CA1">
      <w:pPr>
        <w:rPr>
          <w:rFonts w:asciiTheme="majorHAnsi" w:hAnsiTheme="majorHAnsi" w:cs="Courier New"/>
          <w:lang w:val="es-GT"/>
        </w:rPr>
      </w:pPr>
    </w:p>
    <w:p w:rsidR="00F62CA1" w:rsidRDefault="00F62CA1" w:rsidP="00834DE0">
      <w:pPr>
        <w:numPr>
          <w:ilvl w:val="0"/>
          <w:numId w:val="6"/>
        </w:num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t>Compute la frecuencia de Nyquist y el perí</w:t>
      </w:r>
      <w:r w:rsidR="00834DE0">
        <w:rPr>
          <w:rFonts w:asciiTheme="majorHAnsi" w:eastAsia="Calibri" w:hAnsiTheme="majorHAnsi" w:cs="Courier New"/>
          <w:lang w:val="es-GT"/>
        </w:rPr>
        <w:t xml:space="preserve">odo de muestreo correspondiente </w:t>
      </w:r>
      <w:r w:rsidRPr="00F62CA1">
        <w:rPr>
          <w:rFonts w:asciiTheme="majorHAnsi" w:eastAsia="Calibri" w:hAnsiTheme="majorHAnsi" w:cs="Courier New"/>
          <w:lang w:val="es-GT"/>
        </w:rPr>
        <w:t xml:space="preserve">asumiendo que la mayor parte del contenido espectral está contenido en el intervalo que va de </w:t>
      </w:r>
      <m:oMath>
        <m:r>
          <w:rPr>
            <w:rFonts w:ascii="Cambria Math" w:eastAsia="Calibri" w:hAnsi="Cambria Math" w:cs="Courier New"/>
            <w:lang w:val="es-GT"/>
          </w:rPr>
          <m:t>0</m:t>
        </m:r>
      </m:oMath>
      <w:r w:rsidRPr="00F62CA1">
        <w:rPr>
          <w:rFonts w:asciiTheme="majorHAnsi" w:eastAsia="Calibri" w:hAnsiTheme="majorHAnsi" w:cs="Courier New"/>
          <w:lang w:val="es-GT"/>
        </w:rPr>
        <w:t xml:space="preserve"> a </w:t>
      </w:r>
      <m:oMath>
        <m:r>
          <w:rPr>
            <w:rFonts w:ascii="Cambria Math" w:eastAsia="Calibri" w:hAnsi="Cambria Math" w:cs="Courier New"/>
            <w:lang w:val="es-GT"/>
          </w:rPr>
          <m:t>6π</m:t>
        </m:r>
      </m:oMath>
      <w:r w:rsidR="00834DE0">
        <w:rPr>
          <w:rFonts w:asciiTheme="majorHAnsi" w:eastAsia="Calibri" w:hAnsiTheme="majorHAnsi" w:cs="Courier New"/>
          <w:lang w:val="es-GT"/>
        </w:rPr>
        <w:t xml:space="preserve"> rad/s.  </w:t>
      </w:r>
      <w:r w:rsidRPr="00F62CA1">
        <w:rPr>
          <w:rFonts w:asciiTheme="majorHAnsi" w:eastAsia="Calibri" w:hAnsiTheme="majorHAnsi" w:cs="Courier New"/>
          <w:lang w:val="es-GT"/>
        </w:rPr>
        <w:t xml:space="preserve">R: </w:t>
      </w:r>
      <m:oMath>
        <m:r>
          <w:rPr>
            <w:rFonts w:ascii="Cambria Math" w:eastAsia="Calibri" w:hAnsi="Cambria Math" w:cs="Courier New"/>
            <w:lang w:val="es-GT"/>
          </w:rPr>
          <m:t>12π</m:t>
        </m:r>
      </m:oMath>
      <w:r w:rsidRPr="00F62CA1">
        <w:rPr>
          <w:rFonts w:asciiTheme="majorHAnsi" w:eastAsia="Calibri" w:hAnsiTheme="majorHAnsi" w:cs="Courier New"/>
          <w:lang w:val="es-GT"/>
        </w:rPr>
        <w:t xml:space="preserve"> rad/s, </w:t>
      </w:r>
      <m:oMath>
        <m:r>
          <w:rPr>
            <w:rFonts w:ascii="Cambria Math" w:eastAsia="Calibri" w:hAnsi="Cambria Math" w:cs="Courier New"/>
            <w:lang w:val="es-GT"/>
          </w:rPr>
          <m:t>1/6</m:t>
        </m:r>
      </m:oMath>
      <w:r w:rsidRPr="00F62CA1">
        <w:rPr>
          <w:rFonts w:asciiTheme="majorHAnsi" w:eastAsia="Calibri" w:hAnsiTheme="majorHAnsi" w:cs="Courier New"/>
          <w:lang w:val="es-GT"/>
        </w:rPr>
        <w:t xml:space="preserve"> s.</w:t>
      </w:r>
    </w:p>
    <w:p w:rsidR="00834DE0" w:rsidRPr="00F62CA1" w:rsidRDefault="00834DE0" w:rsidP="00834DE0">
      <w:pPr>
        <w:spacing w:after="200" w:line="276" w:lineRule="auto"/>
        <w:ind w:left="870"/>
        <w:contextualSpacing/>
        <w:rPr>
          <w:rFonts w:asciiTheme="majorHAnsi" w:eastAsia="Calibri" w:hAnsiTheme="majorHAnsi" w:cs="Courier New"/>
          <w:lang w:val="es-GT"/>
        </w:rPr>
      </w:pPr>
    </w:p>
    <w:p w:rsidR="00F62CA1" w:rsidRPr="00F62CA1" w:rsidRDefault="00F62CA1" w:rsidP="00F62CA1">
      <w:pPr>
        <w:numPr>
          <w:ilvl w:val="0"/>
          <w:numId w:val="6"/>
        </w:num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t xml:space="preserve">La señal </w:t>
      </w:r>
      <m:oMath>
        <m:r>
          <w:rPr>
            <w:rFonts w:ascii="Cambria Math" w:eastAsia="Calibri" w:hAnsi="Cambria Math" w:cs="Courier New"/>
            <w:lang w:val="es-GT"/>
          </w:rPr>
          <m:t>x(t)</m:t>
        </m:r>
      </m:oMath>
      <w:r w:rsidRPr="00F62CA1">
        <w:rPr>
          <w:rFonts w:asciiTheme="majorHAnsi" w:hAnsiTheme="majorHAnsi" w:cs="Courier New"/>
          <w:lang w:val="es-GT"/>
        </w:rPr>
        <w:t xml:space="preserve"> </w:t>
      </w:r>
      <w:r w:rsidRPr="00F62CA1">
        <w:rPr>
          <w:rFonts w:asciiTheme="majorHAnsi" w:eastAsia="Calibri" w:hAnsiTheme="majorHAnsi" w:cs="Courier New"/>
          <w:lang w:val="es-GT"/>
        </w:rPr>
        <w:t xml:space="preserve">se muestrea sin ser filtrada. Dibuje la   señal muestreada, </w:t>
      </w:r>
      <m:oMath>
        <m:sSup>
          <m:sSup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sSupPr>
          <m:e>
            <m:r>
              <w:rPr>
                <w:rFonts w:ascii="Cambria Math" w:eastAsia="Calibri" w:hAnsi="Cambria Math" w:cs="Courier New"/>
                <w:lang w:val="es-GT"/>
              </w:rPr>
              <m:t>x</m:t>
            </m:r>
          </m:e>
          <m:sup>
            <m:r>
              <w:rPr>
                <w:rFonts w:ascii="Cambria Math" w:eastAsia="Calibri" w:hAnsi="Cambria Math" w:cs="Courier New"/>
                <w:lang w:val="es-GT"/>
              </w:rPr>
              <m:t>*</m:t>
            </m:r>
          </m:sup>
        </m:sSup>
        <m:r>
          <w:rPr>
            <w:rFonts w:ascii="Cambria Math" w:eastAsia="Calibri" w:hAnsi="Cambria Math" w:cs="Courier New"/>
            <w:lang w:val="es-GT"/>
          </w:rPr>
          <m:t>(t)</m:t>
        </m:r>
      </m:oMath>
      <w:r w:rsidRPr="00F62CA1">
        <w:rPr>
          <w:rFonts w:asciiTheme="majorHAnsi" w:hAnsiTheme="majorHAnsi" w:cs="Courier New"/>
          <w:lang w:val="es-GT"/>
        </w:rPr>
        <w:t>,</w:t>
      </w:r>
      <w:r w:rsidRPr="00F62CA1">
        <w:rPr>
          <w:rFonts w:asciiTheme="majorHAnsi" w:eastAsia="Calibri" w:hAnsiTheme="majorHAnsi" w:cs="Courier New"/>
          <w:lang w:val="es-GT"/>
        </w:rPr>
        <w:t xml:space="preserve"> desde 0 hasta 1 segundo.</w:t>
      </w:r>
    </w:p>
    <w:p w:rsidR="00F62CA1" w:rsidRPr="00F62CA1" w:rsidRDefault="00F62CA1" w:rsidP="00F62CA1">
      <w:pPr>
        <w:spacing w:after="200" w:line="276" w:lineRule="auto"/>
        <w:ind w:left="870"/>
        <w:contextualSpacing/>
        <w:rPr>
          <w:rFonts w:asciiTheme="majorHAns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lastRenderedPageBreak/>
        <w:t xml:space="preserve">R: </w:t>
      </w:r>
      <m:oMath>
        <m:r>
          <w:rPr>
            <w:rFonts w:ascii="Cambria Math" w:eastAsia="Calibri" w:hAnsi="Cambria Math" w:cs="Courier New"/>
            <w:lang w:val="es-GT"/>
          </w:rPr>
          <m:t>x</m:t>
        </m:r>
        <m:d>
          <m:d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dPr>
          <m:e>
            <m:r>
              <w:rPr>
                <w:rFonts w:ascii="Cambria Math" w:eastAsia="Calibri" w:hAnsi="Cambria Math" w:cs="Courier New"/>
                <w:lang w:val="es-GT"/>
              </w:rPr>
              <m:t>0</m:t>
            </m:r>
          </m:e>
        </m:d>
        <m:r>
          <w:rPr>
            <w:rFonts w:ascii="Cambria Math" w:eastAsia="Calibri" w:hAnsi="Cambria Math" w:cs="Courier New"/>
            <w:lang w:val="es-GT"/>
          </w:rPr>
          <m:t>=0,  x</m:t>
        </m:r>
        <m:d>
          <m:d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Calibri" w:hAnsi="Cambria Math" w:cs="Courier New"/>
                    <w:i/>
                    <w:lang w:val="es-GT"/>
                  </w:rPr>
                </m:ctrlPr>
              </m:fPr>
              <m:num>
                <m:r>
                  <w:rPr>
                    <w:rFonts w:ascii="Cambria Math" w:eastAsia="Calibri" w:hAnsi="Cambria Math" w:cs="Courier New"/>
                    <w:lang w:val="es-GT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ourier New"/>
                    <w:lang w:val="es-GT"/>
                  </w:rPr>
                  <m:t>6</m:t>
                </m:r>
              </m:den>
            </m:f>
          </m:e>
        </m:d>
        <m:r>
          <w:rPr>
            <w:rFonts w:ascii="Cambria Math" w:eastAsia="Calibri" w:hAnsi="Cambria Math" w:cs="Courier New"/>
            <w:lang w:val="es-GT"/>
          </w:rPr>
          <m:t>=0.1667,  x</m:t>
        </m:r>
        <m:d>
          <m:d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Calibri" w:hAnsi="Cambria Math" w:cs="Courier New"/>
                    <w:i/>
                    <w:lang w:val="es-GT"/>
                  </w:rPr>
                </m:ctrlPr>
              </m:fPr>
              <m:num>
                <m:r>
                  <w:rPr>
                    <w:rFonts w:ascii="Cambria Math" w:eastAsia="Calibri" w:hAnsi="Cambria Math" w:cs="Courier New"/>
                    <w:lang w:val="es-GT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Courier New"/>
                    <w:lang w:val="es-GT"/>
                  </w:rPr>
                  <m:t>3</m:t>
                </m:r>
              </m:den>
            </m:f>
          </m:e>
        </m:d>
        <m:r>
          <w:rPr>
            <w:rFonts w:ascii="Cambria Math" w:eastAsia="Calibri" w:hAnsi="Cambria Math" w:cs="Courier New"/>
            <w:lang w:val="es-GT"/>
          </w:rPr>
          <m:t>=0.3333,</m:t>
        </m:r>
      </m:oMath>
      <w:r w:rsidRPr="00F62CA1">
        <w:rPr>
          <w:rFonts w:asciiTheme="majorHAnsi" w:hAnsiTheme="majorHAnsi" w:cs="Courier New"/>
          <w:lang w:val="es-GT"/>
        </w:rPr>
        <w:t xml:space="preserve"> etc.</w:t>
      </w:r>
    </w:p>
    <w:p w:rsidR="00F62CA1" w:rsidRPr="00F62CA1" w:rsidRDefault="00F62CA1" w:rsidP="00F62CA1">
      <w:pPr>
        <w:spacing w:after="200" w:line="276" w:lineRule="auto"/>
        <w:ind w:left="870"/>
        <w:contextualSpacing/>
        <w:rPr>
          <w:rFonts w:asciiTheme="majorHAnsi" w:eastAsia="Calibri" w:hAnsiTheme="majorHAnsi" w:cs="Courier New"/>
          <w:lang w:val="es-GT"/>
        </w:rPr>
      </w:pPr>
    </w:p>
    <w:p w:rsidR="00F62CA1" w:rsidRPr="00F62CA1" w:rsidRDefault="00F62CA1" w:rsidP="0043330A">
      <w:pPr>
        <w:numPr>
          <w:ilvl w:val="0"/>
          <w:numId w:val="6"/>
        </w:num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t xml:space="preserve">La señal </w:t>
      </w:r>
      <m:oMath>
        <m:sSup>
          <m:sSup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sSupPr>
          <m:e>
            <m:r>
              <w:rPr>
                <w:rFonts w:ascii="Cambria Math" w:eastAsia="Calibri" w:hAnsi="Cambria Math" w:cs="Courier New"/>
                <w:lang w:val="es-GT"/>
              </w:rPr>
              <m:t>x</m:t>
            </m:r>
          </m:e>
          <m:sup>
            <m:r>
              <w:rPr>
                <w:rFonts w:ascii="Cambria Math" w:eastAsia="Calibri" w:hAnsi="Cambria Math" w:cs="Courier New"/>
                <w:lang w:val="es-GT"/>
              </w:rPr>
              <m:t>*</m:t>
            </m:r>
          </m:sup>
        </m:sSup>
        <m:r>
          <w:rPr>
            <w:rFonts w:ascii="Cambria Math" w:eastAsia="Calibri" w:hAnsi="Cambria Math" w:cs="Courier New"/>
            <w:lang w:val="es-GT"/>
          </w:rPr>
          <m:t>(t)</m:t>
        </m:r>
      </m:oMath>
      <w:r w:rsidR="0043330A">
        <w:rPr>
          <w:rFonts w:asciiTheme="majorHAnsi" w:hAnsiTheme="majorHAnsi" w:cs="Courier New"/>
          <w:lang w:val="es-GT"/>
        </w:rPr>
        <w:t xml:space="preserve"> se conecta a un circuito retenedor de orden cero y la salida del circuito </w:t>
      </w:r>
      <w:r w:rsidRPr="00F62CA1">
        <w:rPr>
          <w:rFonts w:asciiTheme="majorHAnsi" w:hAnsiTheme="majorHAnsi" w:cs="Courier New"/>
          <w:lang w:val="es-GT"/>
        </w:rPr>
        <w:t>se conecta a un ADC</w:t>
      </w:r>
      <w:r w:rsidR="002A5B32">
        <w:rPr>
          <w:rFonts w:asciiTheme="majorHAnsi" w:hAnsiTheme="majorHAnsi" w:cs="Courier New"/>
          <w:lang w:val="es-GT"/>
        </w:rPr>
        <w:t xml:space="preserve"> serial</w:t>
      </w:r>
      <w:r w:rsidRPr="00F62CA1">
        <w:rPr>
          <w:rFonts w:asciiTheme="majorHAnsi" w:eastAsia="Calibri" w:hAnsiTheme="majorHAnsi" w:cs="Courier New"/>
          <w:lang w:val="es-GT"/>
        </w:rPr>
        <w:t>.  Asuma que los niveles d</w:t>
      </w:r>
      <w:r w:rsidR="0043330A">
        <w:rPr>
          <w:rFonts w:asciiTheme="majorHAnsi" w:eastAsia="Calibri" w:hAnsiTheme="majorHAnsi" w:cs="Courier New"/>
          <w:lang w:val="es-GT"/>
        </w:rPr>
        <w:t xml:space="preserve">e cuantificación estan dados por </w:t>
      </w:r>
      <m:oMath>
        <m:sSub>
          <m:sSub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sSubPr>
          <m:e>
            <m:r>
              <w:rPr>
                <w:rFonts w:ascii="Cambria Math" w:eastAsia="Calibri" w:hAnsi="Cambria Math" w:cs="Courier New"/>
                <w:lang w:val="es-GT"/>
              </w:rPr>
              <m:t>a</m:t>
            </m:r>
          </m:e>
          <m:sub>
            <m:r>
              <w:rPr>
                <w:rFonts w:ascii="Cambria Math" w:eastAsia="Calibri" w:hAnsi="Cambria Math" w:cs="Courier New"/>
                <w:lang w:val="es-GT"/>
              </w:rPr>
              <m:t>i</m:t>
            </m:r>
          </m:sub>
        </m:sSub>
        <m:r>
          <w:rPr>
            <w:rFonts w:ascii="Cambria Math" w:eastAsia="Calibri" w:hAnsi="Cambria Math" w:cs="Courier New"/>
            <w:lang w:val="es-GT"/>
          </w:rPr>
          <m:t>=</m:t>
        </m:r>
        <m:f>
          <m:fPr>
            <m:ctrlPr>
              <w:rPr>
                <w:rFonts w:ascii="Cambria Math" w:eastAsia="Calibri" w:hAnsi="Cambria Math" w:cs="Courier New"/>
                <w:i/>
                <w:lang w:val="es-GT"/>
              </w:rPr>
            </m:ctrlPr>
          </m:fPr>
          <m:num>
            <m:r>
              <w:rPr>
                <w:rFonts w:ascii="Cambria Math" w:eastAsia="Calibri" w:hAnsi="Cambria Math" w:cs="Courier New"/>
                <w:lang w:val="es-GT"/>
              </w:rPr>
              <m:t>i</m:t>
            </m:r>
          </m:num>
          <m:den>
            <m:r>
              <w:rPr>
                <w:rFonts w:ascii="Cambria Math" w:eastAsia="Calibri" w:hAnsi="Cambria Math" w:cs="Courier New"/>
                <w:lang w:val="es-GT"/>
              </w:rPr>
              <m:t>21</m:t>
            </m:r>
          </m:den>
        </m:f>
        <m:r>
          <w:rPr>
            <w:rFonts w:ascii="Cambria Math" w:eastAsia="Calibri" w:hAnsi="Cambria Math" w:cs="Courier New"/>
            <w:lang w:val="es-GT"/>
          </w:rPr>
          <m:t xml:space="preserve">, i=0,1,2,…,7 (8 </m:t>
        </m:r>
        <m:r>
          <m:rPr>
            <m:sty m:val="p"/>
          </m:rPr>
          <w:rPr>
            <w:rFonts w:ascii="Cambria Math" w:eastAsia="Calibri" w:hAnsi="Cambria Math" w:cs="Courier New"/>
            <w:lang w:val="es-GT"/>
          </w:rPr>
          <m:t>niveles</m:t>
        </m:r>
        <m:r>
          <w:rPr>
            <w:rFonts w:ascii="Cambria Math" w:eastAsia="Calibri" w:hAnsi="Cambria Math" w:cs="Courier New"/>
            <w:lang w:val="es-GT"/>
          </w:rPr>
          <m:t>)</m:t>
        </m:r>
      </m:oMath>
      <w:r w:rsidR="0043330A" w:rsidRPr="0043330A">
        <w:rPr>
          <w:rFonts w:asciiTheme="majorHAnsi" w:eastAsia="Calibri" w:hAnsiTheme="majorHAnsi" w:cs="Courier New"/>
          <w:lang w:val="es-GT"/>
        </w:rPr>
        <w:t xml:space="preserve">.  </w:t>
      </w:r>
      <w:r w:rsidR="0043330A">
        <w:rPr>
          <w:rFonts w:asciiTheme="majorHAnsi" w:eastAsia="Calibri" w:hAnsiTheme="majorHAnsi" w:cs="Courier New"/>
          <w:lang w:val="es-GT"/>
        </w:rPr>
        <w:t xml:space="preserve">Muestre los valores de la señal </w:t>
      </w:r>
      <w:r w:rsidR="0043330A" w:rsidRPr="0043330A">
        <w:rPr>
          <w:rFonts w:asciiTheme="majorHAnsi" w:eastAsia="Calibri" w:hAnsiTheme="majorHAnsi" w:cs="Courier New"/>
          <w:lang w:val="es-GT"/>
        </w:rPr>
        <w:t xml:space="preserve">cuantificada, </w:t>
      </w:r>
      <w:r w:rsidRPr="00F62CA1">
        <w:rPr>
          <w:rFonts w:asciiTheme="majorHAnsi" w:eastAsia="Calibri" w:hAnsiTheme="majorHAnsi" w:cs="Courier New"/>
          <w:lang w:val="es-GT"/>
        </w:rPr>
        <w:t>x</w:t>
      </w:r>
      <w:r w:rsidRPr="00F62CA1">
        <w:rPr>
          <w:rFonts w:asciiTheme="majorHAnsi" w:eastAsia="Calibri" w:hAnsiTheme="majorHAnsi" w:cs="Courier New"/>
          <w:vertAlign w:val="subscript"/>
          <w:lang w:val="es-GT"/>
        </w:rPr>
        <w:t>sq</w:t>
      </w:r>
      <w:r w:rsidRPr="00F62CA1">
        <w:rPr>
          <w:rFonts w:asciiTheme="majorHAnsi" w:eastAsia="Calibri" w:hAnsiTheme="majorHAnsi" w:cs="Courier New"/>
          <w:lang w:val="es-GT"/>
        </w:rPr>
        <w:t>(t).</w:t>
      </w:r>
      <w:r w:rsidR="0043330A" w:rsidRPr="0043330A">
        <w:rPr>
          <w:rFonts w:asciiTheme="majorHAnsi" w:eastAsia="Calibri" w:hAnsiTheme="majorHAnsi" w:cs="Courier New"/>
          <w:lang w:val="es-GT"/>
        </w:rPr>
        <w:t xml:space="preserve">  </w:t>
      </w:r>
      <w:r w:rsidRPr="00F62CA1">
        <w:rPr>
          <w:rFonts w:asciiTheme="majorHAnsi" w:eastAsia="Calibri" w:hAnsiTheme="majorHAnsi" w:cs="Courier New"/>
          <w:lang w:val="es-GT"/>
        </w:rPr>
        <w:t xml:space="preserve">R: </w:t>
      </w:r>
      <w:proofErr w:type="gramStart"/>
      <w:r w:rsidRPr="00F62CA1">
        <w:rPr>
          <w:rFonts w:asciiTheme="majorHAnsi" w:eastAsia="Calibri" w:hAnsiTheme="majorHAnsi" w:cs="Courier New"/>
          <w:lang w:val="es-GT"/>
        </w:rPr>
        <w:t>x</w:t>
      </w:r>
      <w:r w:rsidRPr="00F62CA1">
        <w:rPr>
          <w:rFonts w:asciiTheme="majorHAnsi" w:eastAsia="Calibri" w:hAnsiTheme="majorHAnsi" w:cs="Courier New"/>
          <w:vertAlign w:val="subscript"/>
          <w:lang w:val="es-GT"/>
        </w:rPr>
        <w:t>sq</w:t>
      </w:r>
      <w:r w:rsidRPr="00F62CA1">
        <w:rPr>
          <w:rFonts w:asciiTheme="majorHAnsi" w:eastAsia="Calibri" w:hAnsiTheme="majorHAnsi" w:cs="Courier New"/>
          <w:lang w:val="es-GT"/>
        </w:rPr>
        <w:t>(</w:t>
      </w:r>
      <w:proofErr w:type="gramEnd"/>
      <w:r w:rsidRPr="00F62CA1">
        <w:rPr>
          <w:rFonts w:asciiTheme="majorHAnsi" w:eastAsia="Calibri" w:hAnsiTheme="majorHAnsi" w:cs="Courier New"/>
          <w:lang w:val="es-GT"/>
        </w:rPr>
        <w:t>0) = 0 (a</w:t>
      </w:r>
      <w:r w:rsidRPr="00F62CA1">
        <w:rPr>
          <w:rFonts w:asciiTheme="majorHAnsi" w:eastAsia="Calibri" w:hAnsiTheme="majorHAnsi" w:cs="Courier New"/>
          <w:vertAlign w:val="subscript"/>
          <w:lang w:val="es-GT"/>
        </w:rPr>
        <w:t>0</w:t>
      </w:r>
      <w:r w:rsidRPr="00F62CA1">
        <w:rPr>
          <w:rFonts w:asciiTheme="majorHAnsi" w:eastAsia="Calibri" w:hAnsiTheme="majorHAnsi" w:cs="Courier New"/>
          <w:lang w:val="es-GT"/>
        </w:rPr>
        <w:t>), x</w:t>
      </w:r>
      <w:r w:rsidRPr="00F62CA1">
        <w:rPr>
          <w:rFonts w:asciiTheme="majorHAnsi" w:eastAsia="Calibri" w:hAnsiTheme="majorHAnsi" w:cs="Courier New"/>
          <w:vertAlign w:val="subscript"/>
          <w:lang w:val="es-GT"/>
        </w:rPr>
        <w:t>sq</w:t>
      </w:r>
      <w:r w:rsidRPr="00F62CA1">
        <w:rPr>
          <w:rFonts w:asciiTheme="majorHAnsi" w:eastAsia="Calibri" w:hAnsiTheme="majorHAnsi" w:cs="Courier New"/>
          <w:lang w:val="es-GT"/>
        </w:rPr>
        <w:t>(1/6) = 0.1429, x</w:t>
      </w:r>
      <w:r w:rsidRPr="00F62CA1">
        <w:rPr>
          <w:rFonts w:asciiTheme="majorHAnsi" w:eastAsia="Calibri" w:hAnsiTheme="majorHAnsi" w:cs="Courier New"/>
          <w:vertAlign w:val="subscript"/>
          <w:lang w:val="es-GT"/>
        </w:rPr>
        <w:t>sq</w:t>
      </w:r>
      <w:r w:rsidRPr="00F62CA1">
        <w:rPr>
          <w:rFonts w:asciiTheme="majorHAnsi" w:eastAsia="Calibri" w:hAnsiTheme="majorHAnsi" w:cs="Courier New"/>
          <w:lang w:val="es-GT"/>
        </w:rPr>
        <w:t>(1/3) = 0.3333, etc.</w:t>
      </w:r>
    </w:p>
    <w:p w:rsidR="00F62CA1" w:rsidRPr="00F62CA1" w:rsidRDefault="00F62CA1" w:rsidP="00F62CA1">
      <w:pPr>
        <w:spacing w:after="200" w:line="276" w:lineRule="auto"/>
        <w:ind w:left="870"/>
        <w:contextualSpacing/>
        <w:rPr>
          <w:rFonts w:asciiTheme="majorHAnsi" w:eastAsia="Calibri" w:hAnsiTheme="majorHAnsi" w:cs="Courier New"/>
          <w:lang w:val="es-GT"/>
        </w:rPr>
      </w:pPr>
    </w:p>
    <w:p w:rsidR="00AB054C" w:rsidRDefault="00F62CA1" w:rsidP="00AB054C">
      <w:pPr>
        <w:numPr>
          <w:ilvl w:val="0"/>
          <w:numId w:val="6"/>
        </w:num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  <w:r w:rsidRPr="00F62CA1">
        <w:rPr>
          <w:rFonts w:asciiTheme="majorHAnsi" w:eastAsia="Calibri" w:hAnsiTheme="majorHAnsi" w:cs="Courier New"/>
          <w:lang w:val="es-GT"/>
        </w:rPr>
        <w:t>Dibuje la señal de salida del convertidor</w:t>
      </w:r>
      <w:r w:rsidR="00AB054C">
        <w:rPr>
          <w:rFonts w:asciiTheme="majorHAnsi" w:eastAsia="Calibri" w:hAnsiTheme="majorHAnsi" w:cs="Courier New"/>
          <w:lang w:val="es-GT"/>
        </w:rPr>
        <w:t xml:space="preserve"> ADC serial</w:t>
      </w:r>
      <w:r w:rsidRPr="00F62CA1">
        <w:rPr>
          <w:rFonts w:asciiTheme="majorHAnsi" w:eastAsia="Calibri" w:hAnsiTheme="majorHAnsi" w:cs="Courier New"/>
          <w:lang w:val="es-GT"/>
        </w:rPr>
        <w:t xml:space="preserve"> si se utiliza un código de tres dígitos binarios por nivel de cuantificación.  R:</w:t>
      </w:r>
    </w:p>
    <w:p w:rsidR="00AB054C" w:rsidRPr="00F62CA1" w:rsidRDefault="00AB054C" w:rsidP="00AB054C">
      <w:pPr>
        <w:spacing w:after="200" w:line="276" w:lineRule="auto"/>
        <w:contextualSpacing/>
        <w:rPr>
          <w:rFonts w:asciiTheme="majorHAnsi" w:eastAsia="Calibri" w:hAnsiTheme="majorHAnsi" w:cs="Courier New"/>
          <w:lang w:val="es-GT"/>
        </w:rPr>
      </w:pPr>
    </w:p>
    <w:p w:rsidR="00F62CA1" w:rsidRDefault="00F62CA1" w:rsidP="00AB054C">
      <w:pPr>
        <w:jc w:val="center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noProof/>
          <w:lang w:val="es-ES" w:eastAsia="es-ES"/>
        </w:rPr>
        <w:drawing>
          <wp:inline distT="0" distB="0" distL="0" distR="0" wp14:anchorId="064AD269" wp14:editId="4F428275">
            <wp:extent cx="3562350" cy="1485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4C" w:rsidRPr="00AB054C" w:rsidRDefault="00AB054C" w:rsidP="00AB054C">
      <w:pPr>
        <w:jc w:val="center"/>
        <w:rPr>
          <w:rFonts w:asciiTheme="majorHAnsi" w:hAnsiTheme="majorHAnsi" w:cs="Courier New"/>
          <w:lang w:val="es-GT"/>
        </w:rPr>
      </w:pPr>
    </w:p>
    <w:p w:rsidR="00AB054C" w:rsidRPr="00AB054C" w:rsidRDefault="00F62CA1" w:rsidP="00AB054C">
      <w:pPr>
        <w:pStyle w:val="Prrafodelista"/>
        <w:numPr>
          <w:ilvl w:val="0"/>
          <w:numId w:val="8"/>
        </w:numPr>
        <w:rPr>
          <w:rFonts w:asciiTheme="majorHAnsi" w:eastAsia="Calibri" w:hAnsiTheme="majorHAnsi" w:cs="Courier New"/>
          <w:lang w:val="es-GT"/>
        </w:rPr>
      </w:pPr>
      <w:r w:rsidRPr="00AB054C">
        <w:rPr>
          <w:rFonts w:asciiTheme="majorHAnsi" w:hAnsiTheme="majorHAnsi" w:cs="Courier New"/>
          <w:lang w:val="es-GT"/>
        </w:rPr>
        <w:t>La salida de un ADC serial se muestra en</w:t>
      </w:r>
      <w:r w:rsidR="00AB054C" w:rsidRPr="00AB054C">
        <w:rPr>
          <w:rFonts w:asciiTheme="majorHAnsi" w:hAnsiTheme="majorHAnsi" w:cs="Courier New"/>
          <w:lang w:val="es-GT"/>
        </w:rPr>
        <w:t xml:space="preserve"> la figura 1.  El convertidor </w:t>
      </w:r>
      <w:r w:rsidRPr="00AB054C">
        <w:rPr>
          <w:rFonts w:asciiTheme="majorHAnsi" w:eastAsia="Calibri" w:hAnsiTheme="majorHAnsi" w:cs="Courier New"/>
          <w:lang w:val="es-GT"/>
        </w:rPr>
        <w:t xml:space="preserve">utiliza un código de </w:t>
      </w:r>
    </w:p>
    <w:p w:rsidR="00CA706B" w:rsidRPr="00CA706B" w:rsidRDefault="00F62CA1" w:rsidP="00CA706B">
      <w:pPr>
        <w:pStyle w:val="Prrafodelista"/>
        <w:ind w:left="360"/>
        <w:rPr>
          <w:rFonts w:asciiTheme="majorHAnsi" w:eastAsia="Calibri" w:hAnsiTheme="majorHAnsi" w:cs="Courier New"/>
          <w:lang w:val="es-GT"/>
        </w:rPr>
      </w:pPr>
      <w:r w:rsidRPr="00AB054C">
        <w:rPr>
          <w:rFonts w:asciiTheme="majorHAnsi" w:eastAsia="Calibri" w:hAnsiTheme="majorHAnsi" w:cs="Courier New"/>
          <w:lang w:val="es-GT"/>
        </w:rPr>
        <w:t>tres dígitos binarios por nivel de cuantificación.</w:t>
      </w:r>
    </w:p>
    <w:p w:rsidR="00AB054C" w:rsidRPr="00AB054C" w:rsidRDefault="00AB054C" w:rsidP="00AB054C">
      <w:pPr>
        <w:pStyle w:val="Prrafodelista"/>
        <w:ind w:left="360"/>
        <w:rPr>
          <w:rFonts w:asciiTheme="majorHAnsi" w:hAnsiTheme="majorHAnsi" w:cs="Courier New"/>
          <w:lang w:val="es-GT"/>
        </w:rPr>
      </w:pPr>
    </w:p>
    <w:p w:rsidR="00F62CA1" w:rsidRPr="00F62CA1" w:rsidRDefault="00F62CA1" w:rsidP="00F62CA1">
      <w:pPr>
        <w:jc w:val="center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noProof/>
          <w:lang w:val="es-ES" w:eastAsia="es-ES"/>
        </w:rPr>
        <w:drawing>
          <wp:inline distT="0" distB="0" distL="0" distR="0" wp14:anchorId="061858D4" wp14:editId="31A765F0">
            <wp:extent cx="3562350" cy="1485900"/>
            <wp:effectExtent l="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A1" w:rsidRPr="00F62CA1" w:rsidRDefault="00F62CA1" w:rsidP="00F62CA1">
      <w:pPr>
        <w:jc w:val="center"/>
        <w:rPr>
          <w:rFonts w:asciiTheme="majorHAnsi" w:hAnsiTheme="majorHAnsi" w:cs="Courier New"/>
          <w:lang w:val="es-GT"/>
        </w:rPr>
      </w:pPr>
      <w:r w:rsidRPr="00F62CA1">
        <w:rPr>
          <w:rFonts w:asciiTheme="majorHAnsi" w:hAnsiTheme="majorHAnsi" w:cs="Courier New"/>
          <w:lang w:val="es-GT"/>
        </w:rPr>
        <w:t>Figura 1.</w:t>
      </w:r>
    </w:p>
    <w:p w:rsidR="00CA706B" w:rsidRDefault="00CA706B" w:rsidP="00F62CA1">
      <w:pPr>
        <w:rPr>
          <w:rFonts w:asciiTheme="majorHAnsi" w:hAnsiTheme="majorHAnsi" w:cs="Courier New"/>
          <w:b/>
          <w:lang w:val="es-GT"/>
        </w:rPr>
      </w:pPr>
    </w:p>
    <w:p w:rsidR="00CA706B" w:rsidRDefault="00CA706B" w:rsidP="00F62CA1">
      <w:pPr>
        <w:rPr>
          <w:rFonts w:asciiTheme="majorHAnsi" w:hAnsiTheme="majorHAnsi" w:cs="Courier New"/>
          <w:lang w:val="es-GT"/>
        </w:rPr>
      </w:pPr>
      <w:r>
        <w:rPr>
          <w:rFonts w:asciiTheme="majorHAnsi" w:hAnsiTheme="majorHAnsi" w:cs="Courier New"/>
          <w:b/>
          <w:lang w:val="es-GT"/>
        </w:rPr>
        <w:t xml:space="preserve">       </w:t>
      </w:r>
      <w:r w:rsidR="00F62CA1" w:rsidRPr="00F62CA1">
        <w:rPr>
          <w:rFonts w:asciiTheme="majorHAnsi" w:hAnsiTheme="majorHAnsi" w:cs="Courier New"/>
          <w:lang w:val="es-GT"/>
        </w:rPr>
        <w:t>La señal se conecta a un DAC ser</w:t>
      </w:r>
      <w:r w:rsidR="00AB054C">
        <w:rPr>
          <w:rFonts w:asciiTheme="majorHAnsi" w:hAnsiTheme="majorHAnsi" w:cs="Courier New"/>
          <w:lang w:val="es-GT"/>
        </w:rPr>
        <w:t xml:space="preserve">ial.  Dibuje la salida del DAC </w:t>
      </w:r>
      <w:r>
        <w:rPr>
          <w:rFonts w:asciiTheme="majorHAnsi" w:hAnsiTheme="majorHAnsi" w:cs="Courier New"/>
          <w:lang w:val="es-GT"/>
        </w:rPr>
        <w:t>asumiendo que los niveles</w:t>
      </w:r>
    </w:p>
    <w:p w:rsidR="00F62CA1" w:rsidRDefault="00CA706B" w:rsidP="00F62CA1">
      <w:pPr>
        <w:rPr>
          <w:rFonts w:asciiTheme="majorHAnsi" w:hAnsiTheme="majorHAnsi" w:cs="Courier New"/>
          <w:lang w:val="es-GT"/>
        </w:rPr>
      </w:pPr>
      <w:r>
        <w:rPr>
          <w:rFonts w:asciiTheme="majorHAnsi" w:hAnsiTheme="majorHAnsi" w:cs="Courier New"/>
          <w:lang w:val="es-GT"/>
        </w:rPr>
        <w:t xml:space="preserve">       </w:t>
      </w:r>
      <w:r w:rsidR="00F62CA1" w:rsidRPr="00F62CA1">
        <w:rPr>
          <w:rFonts w:asciiTheme="majorHAnsi" w:hAnsiTheme="majorHAnsi" w:cs="Courier New"/>
          <w:lang w:val="es-GT"/>
        </w:rPr>
        <w:t>de cuantificación estan dados por</w:t>
      </w:r>
      <w:r w:rsidR="00AB054C">
        <w:rPr>
          <w:rFonts w:asciiTheme="majorHAnsi" w:hAnsiTheme="majorHAnsi" w:cs="Courier New"/>
          <w:lang w:val="es-GT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lang w:val="es-GT"/>
              </w:rPr>
            </m:ctrlPr>
          </m:sSubPr>
          <m:e>
            <m:r>
              <w:rPr>
                <w:rFonts w:ascii="Cambria Math" w:hAnsi="Cambria Math" w:cs="Courier New"/>
                <w:lang w:val="es-GT"/>
              </w:rPr>
              <m:t>a</m:t>
            </m:r>
          </m:e>
          <m:sub>
            <m:r>
              <w:rPr>
                <w:rFonts w:ascii="Cambria Math" w:hAnsi="Cambria Math" w:cs="Courier New"/>
                <w:lang w:val="es-GT"/>
              </w:rPr>
              <m:t>i</m:t>
            </m:r>
          </m:sub>
        </m:sSub>
        <m:r>
          <w:rPr>
            <w:rFonts w:ascii="Cambria Math" w:hAnsi="Cambria Math" w:cs="Courier New"/>
            <w:lang w:val="es-GT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s-GT"/>
              </w:rPr>
            </m:ctrlPr>
          </m:fPr>
          <m:num>
            <m:r>
              <w:rPr>
                <w:rFonts w:ascii="Cambria Math" w:hAnsi="Cambria Math" w:cs="Courier New"/>
                <w:lang w:val="es-GT"/>
              </w:rPr>
              <m:t>i</m:t>
            </m:r>
          </m:num>
          <m:den>
            <m:r>
              <w:rPr>
                <w:rFonts w:ascii="Cambria Math" w:hAnsi="Cambria Math" w:cs="Courier New"/>
                <w:lang w:val="es-GT"/>
              </w:rPr>
              <m:t>21</m:t>
            </m:r>
          </m:den>
        </m:f>
        <m:r>
          <w:rPr>
            <w:rFonts w:ascii="Cambria Math" w:hAnsi="Cambria Math" w:cs="Courier New"/>
            <w:lang w:val="es-GT"/>
          </w:rPr>
          <m:t xml:space="preserve">, i=0,1,2,…,7 (8 </m:t>
        </m:r>
        <m:r>
          <m:rPr>
            <m:sty m:val="p"/>
          </m:rPr>
          <w:rPr>
            <w:rFonts w:ascii="Cambria Math" w:hAnsi="Cambria Math" w:cs="Courier New"/>
            <w:lang w:val="es-GT"/>
          </w:rPr>
          <m:t>niveles</m:t>
        </m:r>
        <m:r>
          <w:rPr>
            <w:rFonts w:ascii="Cambria Math" w:hAnsi="Cambria Math" w:cs="Courier New"/>
            <w:lang w:val="es-GT"/>
          </w:rPr>
          <m:t>)</m:t>
        </m:r>
      </m:oMath>
      <w:r w:rsidR="00F62CA1" w:rsidRPr="00F62CA1">
        <w:rPr>
          <w:rFonts w:asciiTheme="majorHAnsi" w:hAnsiTheme="majorHAnsi" w:cs="Courier New"/>
          <w:lang w:val="es-GT"/>
        </w:rPr>
        <w:t>.</w:t>
      </w:r>
    </w:p>
    <w:p w:rsidR="00CA706B" w:rsidRPr="00F62CA1" w:rsidRDefault="00CA706B" w:rsidP="00F62CA1">
      <w:pPr>
        <w:rPr>
          <w:rFonts w:asciiTheme="majorHAnsi" w:hAnsiTheme="majorHAnsi" w:cs="Courier New"/>
          <w:lang w:val="es-GT"/>
        </w:rPr>
      </w:pPr>
      <w:bookmarkStart w:id="0" w:name="_GoBack"/>
      <w:bookmarkEnd w:id="0"/>
    </w:p>
    <w:sectPr w:rsidR="00CA706B" w:rsidRPr="00F62CA1" w:rsidSect="00F62CA1">
      <w:pgSz w:w="12240" w:h="15840" w:code="1"/>
      <w:pgMar w:top="1418" w:right="1418" w:bottom="1418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DD5"/>
    <w:multiLevelType w:val="hybridMultilevel"/>
    <w:tmpl w:val="4D3A1358"/>
    <w:lvl w:ilvl="0" w:tplc="6FEC10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C322B"/>
    <w:multiLevelType w:val="hybridMultilevel"/>
    <w:tmpl w:val="1BA286F8"/>
    <w:lvl w:ilvl="0" w:tplc="B1023680">
      <w:start w:val="1"/>
      <w:numFmt w:val="decimal"/>
      <w:lvlText w:val="%1."/>
      <w:lvlJc w:val="left"/>
      <w:pPr>
        <w:ind w:left="795" w:hanging="43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7783"/>
    <w:multiLevelType w:val="hybridMultilevel"/>
    <w:tmpl w:val="C42EBD6A"/>
    <w:lvl w:ilvl="0" w:tplc="99D88DC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B1444"/>
    <w:multiLevelType w:val="hybridMultilevel"/>
    <w:tmpl w:val="8056F836"/>
    <w:lvl w:ilvl="0" w:tplc="CC6CFFA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DE21DE7"/>
    <w:multiLevelType w:val="hybridMultilevel"/>
    <w:tmpl w:val="08CAA830"/>
    <w:lvl w:ilvl="0" w:tplc="4C8AB06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15" w:hanging="360"/>
      </w:pPr>
    </w:lvl>
    <w:lvl w:ilvl="2" w:tplc="100A001B" w:tentative="1">
      <w:start w:val="1"/>
      <w:numFmt w:val="lowerRoman"/>
      <w:lvlText w:val="%3."/>
      <w:lvlJc w:val="right"/>
      <w:pPr>
        <w:ind w:left="2235" w:hanging="180"/>
      </w:pPr>
    </w:lvl>
    <w:lvl w:ilvl="3" w:tplc="100A000F" w:tentative="1">
      <w:start w:val="1"/>
      <w:numFmt w:val="decimal"/>
      <w:lvlText w:val="%4."/>
      <w:lvlJc w:val="left"/>
      <w:pPr>
        <w:ind w:left="2955" w:hanging="360"/>
      </w:pPr>
    </w:lvl>
    <w:lvl w:ilvl="4" w:tplc="100A0019" w:tentative="1">
      <w:start w:val="1"/>
      <w:numFmt w:val="lowerLetter"/>
      <w:lvlText w:val="%5."/>
      <w:lvlJc w:val="left"/>
      <w:pPr>
        <w:ind w:left="3675" w:hanging="360"/>
      </w:pPr>
    </w:lvl>
    <w:lvl w:ilvl="5" w:tplc="100A001B" w:tentative="1">
      <w:start w:val="1"/>
      <w:numFmt w:val="lowerRoman"/>
      <w:lvlText w:val="%6."/>
      <w:lvlJc w:val="right"/>
      <w:pPr>
        <w:ind w:left="4395" w:hanging="180"/>
      </w:pPr>
    </w:lvl>
    <w:lvl w:ilvl="6" w:tplc="100A000F" w:tentative="1">
      <w:start w:val="1"/>
      <w:numFmt w:val="decimal"/>
      <w:lvlText w:val="%7."/>
      <w:lvlJc w:val="left"/>
      <w:pPr>
        <w:ind w:left="5115" w:hanging="360"/>
      </w:pPr>
    </w:lvl>
    <w:lvl w:ilvl="7" w:tplc="100A0019" w:tentative="1">
      <w:start w:val="1"/>
      <w:numFmt w:val="lowerLetter"/>
      <w:lvlText w:val="%8."/>
      <w:lvlJc w:val="left"/>
      <w:pPr>
        <w:ind w:left="5835" w:hanging="360"/>
      </w:pPr>
    </w:lvl>
    <w:lvl w:ilvl="8" w:tplc="10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1561C8F"/>
    <w:multiLevelType w:val="hybridMultilevel"/>
    <w:tmpl w:val="CBD07548"/>
    <w:lvl w:ilvl="0" w:tplc="800EF78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66FD6"/>
    <w:multiLevelType w:val="hybridMultilevel"/>
    <w:tmpl w:val="8DF0ADBE"/>
    <w:lvl w:ilvl="0" w:tplc="4D2E5BD0">
      <w:start w:val="1"/>
      <w:numFmt w:val="lowerLetter"/>
      <w:lvlText w:val="%1)"/>
      <w:lvlJc w:val="left"/>
      <w:pPr>
        <w:ind w:left="870" w:hanging="435"/>
      </w:pPr>
      <w:rPr>
        <w:rFonts w:cs="Courier New"/>
      </w:rPr>
    </w:lvl>
    <w:lvl w:ilvl="1" w:tplc="100A0019">
      <w:start w:val="1"/>
      <w:numFmt w:val="lowerLetter"/>
      <w:lvlText w:val="%2."/>
      <w:lvlJc w:val="left"/>
      <w:pPr>
        <w:ind w:left="1515" w:hanging="360"/>
      </w:pPr>
    </w:lvl>
    <w:lvl w:ilvl="2" w:tplc="100A001B">
      <w:start w:val="1"/>
      <w:numFmt w:val="lowerRoman"/>
      <w:lvlText w:val="%3."/>
      <w:lvlJc w:val="right"/>
      <w:pPr>
        <w:ind w:left="2235" w:hanging="180"/>
      </w:pPr>
    </w:lvl>
    <w:lvl w:ilvl="3" w:tplc="100A000F">
      <w:start w:val="1"/>
      <w:numFmt w:val="decimal"/>
      <w:lvlText w:val="%4."/>
      <w:lvlJc w:val="left"/>
      <w:pPr>
        <w:ind w:left="2955" w:hanging="360"/>
      </w:pPr>
    </w:lvl>
    <w:lvl w:ilvl="4" w:tplc="100A0019">
      <w:start w:val="1"/>
      <w:numFmt w:val="lowerLetter"/>
      <w:lvlText w:val="%5."/>
      <w:lvlJc w:val="left"/>
      <w:pPr>
        <w:ind w:left="3675" w:hanging="360"/>
      </w:pPr>
    </w:lvl>
    <w:lvl w:ilvl="5" w:tplc="100A001B">
      <w:start w:val="1"/>
      <w:numFmt w:val="lowerRoman"/>
      <w:lvlText w:val="%6."/>
      <w:lvlJc w:val="right"/>
      <w:pPr>
        <w:ind w:left="4395" w:hanging="180"/>
      </w:pPr>
    </w:lvl>
    <w:lvl w:ilvl="6" w:tplc="100A000F">
      <w:start w:val="1"/>
      <w:numFmt w:val="decimal"/>
      <w:lvlText w:val="%7."/>
      <w:lvlJc w:val="left"/>
      <w:pPr>
        <w:ind w:left="5115" w:hanging="360"/>
      </w:pPr>
    </w:lvl>
    <w:lvl w:ilvl="7" w:tplc="100A0019">
      <w:start w:val="1"/>
      <w:numFmt w:val="lowerLetter"/>
      <w:lvlText w:val="%8."/>
      <w:lvlJc w:val="left"/>
      <w:pPr>
        <w:ind w:left="5835" w:hanging="360"/>
      </w:pPr>
    </w:lvl>
    <w:lvl w:ilvl="8" w:tplc="100A001B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9E1701D"/>
    <w:multiLevelType w:val="hybridMultilevel"/>
    <w:tmpl w:val="C02CDF56"/>
    <w:lvl w:ilvl="0" w:tplc="6AC20F0C">
      <w:start w:val="1"/>
      <w:numFmt w:val="lowerLetter"/>
      <w:lvlText w:val="%1)"/>
      <w:lvlJc w:val="left"/>
      <w:pPr>
        <w:ind w:left="720" w:hanging="360"/>
      </w:pPr>
      <w:rPr>
        <w:rFonts w:eastAsia="Calibr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8142C"/>
    <w:rsid w:val="00012125"/>
    <w:rsid w:val="0008142C"/>
    <w:rsid w:val="00132494"/>
    <w:rsid w:val="002060B6"/>
    <w:rsid w:val="00232156"/>
    <w:rsid w:val="00262D58"/>
    <w:rsid w:val="00272280"/>
    <w:rsid w:val="002A5B32"/>
    <w:rsid w:val="00326E7D"/>
    <w:rsid w:val="0035413E"/>
    <w:rsid w:val="00373357"/>
    <w:rsid w:val="003804AB"/>
    <w:rsid w:val="003A53A9"/>
    <w:rsid w:val="003D499C"/>
    <w:rsid w:val="0040014A"/>
    <w:rsid w:val="0043330A"/>
    <w:rsid w:val="00443D77"/>
    <w:rsid w:val="00517D2F"/>
    <w:rsid w:val="00537089"/>
    <w:rsid w:val="00537FD0"/>
    <w:rsid w:val="00547E9B"/>
    <w:rsid w:val="00572F4C"/>
    <w:rsid w:val="00575D2D"/>
    <w:rsid w:val="005F258C"/>
    <w:rsid w:val="006F1B79"/>
    <w:rsid w:val="006F1BEC"/>
    <w:rsid w:val="0072393C"/>
    <w:rsid w:val="00780020"/>
    <w:rsid w:val="007C3C72"/>
    <w:rsid w:val="007E74B1"/>
    <w:rsid w:val="00800526"/>
    <w:rsid w:val="0081573E"/>
    <w:rsid w:val="00834DE0"/>
    <w:rsid w:val="00836AA0"/>
    <w:rsid w:val="00863774"/>
    <w:rsid w:val="009179EC"/>
    <w:rsid w:val="009404FE"/>
    <w:rsid w:val="00956091"/>
    <w:rsid w:val="00983129"/>
    <w:rsid w:val="00995AE6"/>
    <w:rsid w:val="009C1FA5"/>
    <w:rsid w:val="00A26ADD"/>
    <w:rsid w:val="00A67031"/>
    <w:rsid w:val="00AB054C"/>
    <w:rsid w:val="00AD0BF2"/>
    <w:rsid w:val="00AE567A"/>
    <w:rsid w:val="00AF24B0"/>
    <w:rsid w:val="00B32AAB"/>
    <w:rsid w:val="00B40040"/>
    <w:rsid w:val="00B40589"/>
    <w:rsid w:val="00B73BE8"/>
    <w:rsid w:val="00B76844"/>
    <w:rsid w:val="00BB735E"/>
    <w:rsid w:val="00BC2E28"/>
    <w:rsid w:val="00BF5CCA"/>
    <w:rsid w:val="00C561E7"/>
    <w:rsid w:val="00CA706B"/>
    <w:rsid w:val="00CE57FB"/>
    <w:rsid w:val="00D214C6"/>
    <w:rsid w:val="00DF4F1C"/>
    <w:rsid w:val="00E0634B"/>
    <w:rsid w:val="00E4607C"/>
    <w:rsid w:val="00E462CF"/>
    <w:rsid w:val="00E93854"/>
    <w:rsid w:val="00ED31D2"/>
    <w:rsid w:val="00F17580"/>
    <w:rsid w:val="00F62CA1"/>
    <w:rsid w:val="00FB0CAA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633C7F05"/>
  <w15:docId w15:val="{8C182AD5-3F2C-450E-A1F2-6ECCFD0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67031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Quan</dc:creator>
  <cp:keywords/>
  <cp:lastModifiedBy>Ricardo Quan</cp:lastModifiedBy>
  <cp:revision>30</cp:revision>
  <dcterms:created xsi:type="dcterms:W3CDTF">2012-07-18T15:47:00Z</dcterms:created>
  <dcterms:modified xsi:type="dcterms:W3CDTF">2016-10-24T15:54:00Z</dcterms:modified>
</cp:coreProperties>
</file>