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none"/>
        </w:rPr>
      </w:pPr>
      <w:r>
        <w:rPr>
          <w:sz w:val="24"/>
          <w:u w:val="none"/>
        </w:rPr>
        <w:t>240 días de producción por departamento</w:t>
        <w:b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82"/>
        <w:gridCol w:w="2783"/>
        <w:gridCol w:w="3795"/>
      </w:tblGrid>
      <w:tr>
        <w:trPr/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Zacapa</w:t>
            </w: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Escuintla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puerta = 1 día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puerta = 3 días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ventana = 6 días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ventana = 12 días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565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Coste de oportunidad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Puerta = 1/6 de ventaja</w:t>
              <w:br/>
              <w:t>1 ventana = 6 puertas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puerta = ¼ de ventana</w:t>
              <w:br/>
              <w:t>1 ventana = 4 puertas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565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Producción autartica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120 puertas = 120 días</w:t>
              <w:br/>
            </w:r>
            <w:r>
              <w:rPr/>
              <w:t>20 ventanas = 120 días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 puertas = 120 días</w:t>
            </w:r>
          </w:p>
          <w:p>
            <w:pPr>
              <w:pStyle w:val="TableContents"/>
              <w:rPr/>
            </w:pPr>
            <w:r>
              <w:rPr/>
              <w:t>10 ventanas = 120 días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160 puertas</w:t>
            </w:r>
          </w:p>
          <w:p>
            <w:pPr>
              <w:pStyle w:val="TableContents"/>
              <w:rPr/>
            </w:pPr>
            <w:r>
              <w:rPr/>
              <w:t>30 ventanas</w:t>
            </w:r>
          </w:p>
        </w:tc>
      </w:tr>
      <w:tr>
        <w:trPr/>
        <w:tc>
          <w:tcPr>
            <w:tcW w:w="5565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División de trabajo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240 puertas = 120 días</w:t>
              <w:br/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20 ventanas = 120días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240 puertas</w:t>
            </w:r>
          </w:p>
          <w:p>
            <w:pPr>
              <w:pStyle w:val="TableContents"/>
              <w:rPr/>
            </w:pPr>
            <w:r>
              <w:rPr/>
              <w:t>20 ventanas</w:t>
            </w:r>
          </w:p>
        </w:tc>
      </w:tr>
      <w:tr>
        <w:trPr/>
        <w:tc>
          <w:tcPr>
            <w:tcW w:w="5565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Reasignación del trabajo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180 puertas = 180 días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10 ventanas = 60 días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20 ventanas = 240 días</w:t>
            </w:r>
          </w:p>
        </w:tc>
        <w:tc>
          <w:tcPr>
            <w:tcW w:w="3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180 puertas</w:t>
            </w:r>
          </w:p>
          <w:p>
            <w:pPr>
              <w:pStyle w:val="TableContents"/>
              <w:rPr/>
            </w:pPr>
            <w:r>
              <w:rPr/>
              <w:t>30 ventanas</w:t>
            </w:r>
          </w:p>
        </w:tc>
      </w:tr>
    </w:tbl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b/>
          <w:b/>
          <w:bCs/>
        </w:rPr>
      </w:pPr>
      <w:r>
        <w:rPr>
          <w:b/>
          <w:bCs/>
          <w:sz w:val="24"/>
          <w:szCs w:val="24"/>
        </w:rPr>
        <w:t>1. ¿Cuál es el coste de oportunidad de las puertas para Escuintla?</w:t>
      </w:r>
    </w:p>
    <w:p>
      <w:pPr>
        <w:pStyle w:val="Normal"/>
        <w:spacing w:lineRule="auto" w:line="235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1 puerta = ¼ de ventana</w:t>
        <w:br/>
      </w:r>
    </w:p>
    <w:p>
      <w:pPr>
        <w:pStyle w:val="Normal"/>
        <w:spacing w:lineRule="auto" w:line="235"/>
        <w:rPr>
          <w:b/>
          <w:b/>
          <w:bCs/>
        </w:rPr>
      </w:pPr>
      <w:r>
        <w:rPr>
          <w:b/>
          <w:bCs/>
          <w:sz w:val="24"/>
          <w:szCs w:val="24"/>
        </w:rPr>
        <w:t>2. ¿Cuál es el coste de oportunidad de las ventanas para Zacapa?</w:t>
        <w:br/>
        <w:tab/>
      </w:r>
      <w:r>
        <w:rPr>
          <w:b w:val="false"/>
          <w:bCs w:val="false"/>
          <w:sz w:val="24"/>
          <w:szCs w:val="24"/>
        </w:rPr>
        <w:t>6 puertas</w:t>
        <w:br/>
      </w:r>
    </w:p>
    <w:p>
      <w:pPr>
        <w:pStyle w:val="Normal"/>
        <w:spacing w:lineRule="auto" w:line="235"/>
        <w:rPr>
          <w:b/>
          <w:b/>
          <w:bCs/>
        </w:rPr>
      </w:pPr>
      <w:r>
        <w:rPr>
          <w:b/>
          <w:bCs/>
          <w:sz w:val="24"/>
          <w:szCs w:val="24"/>
        </w:rPr>
        <w:t>3. ¿Cuántas puertas se producen entre Escuintla y Zacapa en producción autártica?</w:t>
        <w:br/>
        <w:tab/>
      </w:r>
      <w:r>
        <w:rPr>
          <w:b w:val="false"/>
          <w:bCs w:val="false"/>
          <w:sz w:val="24"/>
          <w:szCs w:val="24"/>
        </w:rPr>
        <w:t>160 puertas</w:t>
        <w:br/>
      </w:r>
    </w:p>
    <w:p>
      <w:pPr>
        <w:pStyle w:val="Normal"/>
        <w:spacing w:lineRule="auto" w:line="235"/>
        <w:rPr>
          <w:b/>
          <w:b/>
          <w:bCs/>
        </w:rPr>
      </w:pPr>
      <w:r>
        <w:rPr>
          <w:b/>
          <w:bCs/>
          <w:sz w:val="24"/>
          <w:szCs w:val="24"/>
        </w:rPr>
        <w:t>4. ¿Cuántas puertas se producen entre Escuintla y Zacapa en producción con división del trabajo?</w:t>
        <w:br/>
        <w:tab/>
      </w:r>
      <w:r>
        <w:rPr>
          <w:b w:val="false"/>
          <w:bCs w:val="false"/>
          <w:sz w:val="24"/>
          <w:szCs w:val="24"/>
        </w:rPr>
        <w:t>240 puertas</w:t>
        <w:br/>
      </w:r>
      <w:r>
        <w:rPr>
          <w:b/>
          <w:bCs/>
          <w:sz w:val="24"/>
          <w:szCs w:val="24"/>
        </w:rPr>
        <w:br/>
        <w:t>5. ¿Cuántas ventanas se producen entre Escuintla y Zacapa luego de la reasignación?</w:t>
        <w:br/>
        <w:tab/>
      </w:r>
      <w:r>
        <w:rPr>
          <w:b w:val="false"/>
          <w:bCs w:val="false"/>
          <w:sz w:val="24"/>
          <w:szCs w:val="24"/>
        </w:rPr>
        <w:t>30 ventanas</w:t>
        <w:br/>
      </w:r>
      <w:r>
        <w:rPr>
          <w:b/>
          <w:bCs/>
          <w:sz w:val="24"/>
          <w:szCs w:val="24"/>
        </w:rPr>
        <w:br/>
        <w:t>6. ¿Quién debiera producir ventanas y por qué?</w:t>
        <w:br/>
        <w:tab/>
      </w:r>
      <w:r>
        <w:rPr>
          <w:b w:val="false"/>
          <w:bCs w:val="false"/>
          <w:sz w:val="24"/>
          <w:szCs w:val="24"/>
        </w:rPr>
        <w:t>Escuintla por el menor coste de oportunidad</w:t>
        <w:br/>
      </w:r>
      <w:r>
        <w:rPr>
          <w:b/>
          <w:bCs/>
          <w:sz w:val="24"/>
          <w:szCs w:val="24"/>
        </w:rPr>
        <w:br/>
        <w:t xml:space="preserve">7. ¿Por qué fue necesario hacer una reasignación en este caso? </w:t>
        <w:br/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Por que sino faltarian </w:t>
      </w:r>
      <w:r>
        <w:rPr>
          <w:b/>
          <w:bCs/>
          <w:sz w:val="24"/>
          <w:szCs w:val="24"/>
        </w:rPr>
        <w:br/>
        <w:t xml:space="preserve">8. ¿Qué es el coste de oportunidad? Dé un ejemplo: </w:t>
        <w:br/>
        <w:tab/>
      </w:r>
      <w:r>
        <w:rPr>
          <w:b w:val="false"/>
          <w:bCs w:val="false"/>
          <w:sz w:val="24"/>
          <w:szCs w:val="24"/>
        </w:rPr>
        <w:t>Lo que se pierde cuando elegimos un bien sobre otro, Por ejemplo Escuintla tiene menor coste de oportunidad</w:t>
        <w:br/>
      </w:r>
      <w:r>
        <w:rPr>
          <w:b/>
          <w:bCs/>
          <w:sz w:val="24"/>
          <w:szCs w:val="24"/>
        </w:rPr>
        <w:br/>
        <w:t>9. ¿Cuál es el coste de oportunidad para Zacapa si produjera ventanas?</w:t>
        <w:br/>
        <w:tab/>
      </w:r>
      <w:r>
        <w:rPr>
          <w:b w:val="false"/>
          <w:bCs w:val="false"/>
          <w:sz w:val="24"/>
          <w:szCs w:val="24"/>
        </w:rPr>
        <w:t>6 puertas</w:t>
        <w:br/>
      </w:r>
      <w:r>
        <w:rPr>
          <w:b/>
          <w:bCs/>
          <w:sz w:val="24"/>
          <w:szCs w:val="24"/>
        </w:rPr>
        <w:br/>
        <w:t>10. ¿En qué casos es recomendable aplicar la división del trabajo?</w:t>
        <w:br/>
        <w:tab/>
      </w:r>
      <w:r>
        <w:rPr>
          <w:b w:val="false"/>
          <w:bCs w:val="false"/>
          <w:sz w:val="24"/>
          <w:szCs w:val="24"/>
        </w:rPr>
        <w:t>Cuando nos demos cuentea que no se produce lo necesario para cumplir las necesidades y nos faltan productos.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2</Pages>
  <Words>310</Words>
  <Characters>1449</Characters>
  <CharactersWithSpaces>1752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2021-04-19T22:06:46Z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