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25</w:t>
      </w:r>
      <w:r>
        <w:rPr>
          <w:sz w:val="24"/>
          <w:u w:val="single"/>
        </w:rPr>
        <w:t>/01/2021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numPr>
          <w:ilvl w:val="0"/>
          <w:numId w:val="1"/>
        </w:numPr>
        <w:rPr>
          <w:rFonts w:ascii="arial" w:hAnsi="arial"/>
          <w:sz w:val="24"/>
          <w:szCs w:val="24"/>
        </w:rPr>
      </w:pPr>
      <w:r>
        <w:rPr>
          <w:rFonts w:ascii="arial" w:hAnsi="arial"/>
          <w:b/>
          <w:bCs/>
          <w:sz w:val="24"/>
          <w:szCs w:val="24"/>
        </w:rPr>
        <w:t>Considera que los factores de motivación e higiene podrían afectar la productividad de las empresas, explique.</w:t>
      </w:r>
      <w:r>
        <w:rPr>
          <w:rFonts w:ascii="arial" w:hAnsi="arial"/>
          <w:sz w:val="24"/>
          <w:szCs w:val="24"/>
        </w:rPr>
        <w:br/>
      </w:r>
      <w:r>
        <w:rPr>
          <w:rFonts w:ascii="arial" w:hAnsi="arial"/>
          <w:sz w:val="24"/>
          <w:szCs w:val="24"/>
        </w:rPr>
        <w:t>Creo que es necesario que una persona se sienta comoda en su lugar de trabajo, ya que por ejemplo si la persona deja de sentirse bien donde esta laborando por que por ejemplo hace mucho calor no tendra ninguna motivación para ir, y no sentira ninguna satisfaccion por el mismo, asi mismo si va y encuentra un lugar donde siempre permanezca sucio.</w:t>
      </w:r>
    </w:p>
    <w:p>
      <w:pPr>
        <w:pStyle w:val="TextBody"/>
        <w:numPr>
          <w:ilvl w:val="0"/>
          <w:numId w:val="1"/>
        </w:numPr>
        <w:rPr>
          <w:rFonts w:ascii="arial" w:hAnsi="arial"/>
          <w:sz w:val="24"/>
          <w:szCs w:val="24"/>
        </w:rPr>
      </w:pPr>
      <w:r>
        <w:rPr>
          <w:rFonts w:ascii="arial" w:hAnsi="arial"/>
          <w:b/>
          <w:bCs/>
          <w:sz w:val="24"/>
          <w:szCs w:val="24"/>
        </w:rPr>
        <w:t>Cree que todas las empresas podrían aplicar un mismo sistema de administración o considera que tiene sentido la teoría de la contingencia.</w:t>
      </w:r>
      <w:r>
        <w:rPr>
          <w:rFonts w:ascii="arial" w:hAnsi="arial"/>
          <w:sz w:val="24"/>
          <w:szCs w:val="24"/>
        </w:rPr>
        <w:br/>
      </w:r>
      <w:r>
        <w:rPr>
          <w:rFonts w:ascii="arial" w:hAnsi="arial"/>
          <w:sz w:val="24"/>
          <w:szCs w:val="24"/>
        </w:rPr>
        <w:t>No, ya que  como nos hemos dado cuenta no funciona hacer lo mismo para todos, ya que por ejemplo a una empresa de perfumes le funciona dar “muestras” gratis de sus perfumes, pero a una empresa de carros no le funcionaria dar muestras gratis para usar un carro, tal vez para ver el carro si, pero para probarlo no.</w:t>
      </w:r>
    </w:p>
    <w:p>
      <w:pPr>
        <w:pStyle w:val="TextBody"/>
        <w:numPr>
          <w:ilvl w:val="0"/>
          <w:numId w:val="1"/>
        </w:numPr>
        <w:spacing w:before="0" w:after="140"/>
        <w:rPr>
          <w:rFonts w:ascii="arial" w:hAnsi="arial"/>
          <w:sz w:val="24"/>
          <w:szCs w:val="24"/>
        </w:rPr>
      </w:pPr>
      <w:r>
        <w:rPr>
          <w:rFonts w:ascii="arial" w:hAnsi="arial"/>
          <w:b/>
          <w:bCs/>
          <w:sz w:val="24"/>
          <w:szCs w:val="24"/>
        </w:rPr>
        <w:t>Qué tipo de restricción considera que afecta más a las empresas en Guatemala, explique.</w:t>
      </w:r>
      <w:r>
        <w:rPr>
          <w:rFonts w:ascii="arial" w:hAnsi="arial"/>
          <w:sz w:val="24"/>
          <w:szCs w:val="24"/>
        </w:rPr>
        <w:br/>
      </w:r>
      <w:r>
        <w:rPr>
          <w:rFonts w:ascii="arial" w:hAnsi="arial"/>
          <w:sz w:val="24"/>
          <w:szCs w:val="24"/>
        </w:rPr>
        <w:t>Seria la identificación de las restricciones, pero del lado economico ya que muchas empresas tienen la capacidad pero no los recursos para poder llevarlo a cabo, entonces yo podria decir que es más lo economico, por que eso suceda se necesita comprar maquinaria, o contratar más personal  y muchas veces el dinero que se tiene es limitado.</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Application>LibreOffice/6.0.7.3$Linux_X86_64 LibreOffice_project/00m0$Build-3</Application>
  <Pages>1</Pages>
  <Words>243</Words>
  <Characters>1194</Characters>
  <CharactersWithSpaces>1434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2021-03-08T22:47:06Z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