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C7B623A" w14:textId="4142C30A" w:rsidR="00000000" w:rsidRDefault="00140C86">
      <w:pPr>
        <w:spacing w:line="0" w:lineRule="atLeast"/>
        <w:ind w:left="260"/>
        <w:rPr>
          <w:sz w:val="24"/>
        </w:rPr>
      </w:pPr>
      <w:bookmarkStart w:id="0" w:name="page1"/>
      <w:bookmarkEnd w:id="0"/>
      <w:r>
        <w:rPr>
          <w:noProof/>
        </w:rPr>
        <w:drawing>
          <wp:anchor distT="0" distB="0" distL="114300" distR="114300" simplePos="0" relativeHeight="251657216" behindDoc="1" locked="0" layoutInCell="1" allowOverlap="1" wp14:anchorId="215DE225" wp14:editId="3B302686">
            <wp:simplePos x="0" y="0"/>
            <wp:positionH relativeFrom="page">
              <wp:posOffset>3749040</wp:posOffset>
            </wp:positionH>
            <wp:positionV relativeFrom="page">
              <wp:posOffset>380365</wp:posOffset>
            </wp:positionV>
            <wp:extent cx="2941955" cy="1108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41955" cy="1108075"/>
                    </a:xfrm>
                    <a:prstGeom prst="rect">
                      <a:avLst/>
                    </a:prstGeom>
                    <a:noFill/>
                  </pic:spPr>
                </pic:pic>
              </a:graphicData>
            </a:graphic>
            <wp14:sizeRelH relativeFrom="page">
              <wp14:pctWidth>0</wp14:pctWidth>
            </wp14:sizeRelH>
            <wp14:sizeRelV relativeFrom="page">
              <wp14:pctHeight>0</wp14:pctHeight>
            </wp14:sizeRelV>
          </wp:anchor>
        </w:drawing>
      </w:r>
      <w:r w:rsidR="00FB1FBA">
        <w:rPr>
          <w:sz w:val="24"/>
        </w:rPr>
        <w:t>UNIVERSIDAD GALILEO</w:t>
      </w:r>
    </w:p>
    <w:p w14:paraId="74740DD4" w14:textId="77777777" w:rsidR="00000000" w:rsidRDefault="00FB1FBA">
      <w:pPr>
        <w:spacing w:line="21" w:lineRule="exact"/>
        <w:rPr>
          <w:rFonts w:ascii="Times New Roman" w:eastAsia="Times New Roman" w:hAnsi="Times New Roman"/>
          <w:sz w:val="24"/>
        </w:rPr>
      </w:pPr>
    </w:p>
    <w:p w14:paraId="23437827" w14:textId="77777777" w:rsidR="00000000" w:rsidRDefault="00FB1FBA">
      <w:pPr>
        <w:spacing w:line="0" w:lineRule="atLeast"/>
        <w:ind w:left="260"/>
        <w:rPr>
          <w:sz w:val="24"/>
        </w:rPr>
      </w:pPr>
      <w:r>
        <w:rPr>
          <w:sz w:val="24"/>
        </w:rPr>
        <w:t>ECONOMÍA II</w:t>
      </w:r>
    </w:p>
    <w:p w14:paraId="6E6526A3" w14:textId="77777777" w:rsidR="00000000" w:rsidRDefault="00FB1FBA">
      <w:pPr>
        <w:spacing w:line="24" w:lineRule="exact"/>
        <w:rPr>
          <w:rFonts w:ascii="Times New Roman" w:eastAsia="Times New Roman" w:hAnsi="Times New Roman"/>
          <w:sz w:val="24"/>
        </w:rPr>
      </w:pPr>
    </w:p>
    <w:p w14:paraId="39883D71" w14:textId="77777777" w:rsidR="00000000" w:rsidRDefault="00FB1FBA">
      <w:pPr>
        <w:spacing w:line="0" w:lineRule="atLeast"/>
        <w:ind w:left="260"/>
        <w:rPr>
          <w:sz w:val="24"/>
        </w:rPr>
      </w:pPr>
      <w:r>
        <w:rPr>
          <w:sz w:val="24"/>
        </w:rPr>
        <w:t>DBA Myriam de González</w:t>
      </w:r>
    </w:p>
    <w:p w14:paraId="3AA9E634" w14:textId="77777777" w:rsidR="00000000" w:rsidRDefault="00FB1FBA">
      <w:pPr>
        <w:spacing w:line="200" w:lineRule="exact"/>
        <w:rPr>
          <w:rFonts w:ascii="Times New Roman" w:eastAsia="Times New Roman" w:hAnsi="Times New Roman"/>
          <w:sz w:val="24"/>
        </w:rPr>
      </w:pPr>
    </w:p>
    <w:p w14:paraId="22F11DAD" w14:textId="77777777" w:rsidR="00000000" w:rsidRDefault="00FB1FBA">
      <w:pPr>
        <w:spacing w:line="299" w:lineRule="exact"/>
        <w:rPr>
          <w:rFonts w:ascii="Times New Roman" w:eastAsia="Times New Roman" w:hAnsi="Times New Roman"/>
          <w:sz w:val="24"/>
        </w:rPr>
      </w:pPr>
    </w:p>
    <w:p w14:paraId="170C45F3" w14:textId="77777777" w:rsidR="00000000" w:rsidRDefault="00FB1FBA">
      <w:pPr>
        <w:spacing w:line="0" w:lineRule="atLeast"/>
        <w:ind w:left="260"/>
        <w:rPr>
          <w:sz w:val="24"/>
        </w:rPr>
      </w:pPr>
      <w:r>
        <w:rPr>
          <w:sz w:val="24"/>
        </w:rPr>
        <w:t>Lea detenidamente el siguiente texto:</w:t>
      </w:r>
    </w:p>
    <w:p w14:paraId="4CE4356C" w14:textId="77777777" w:rsidR="00000000" w:rsidRDefault="00FB1FBA">
      <w:pPr>
        <w:spacing w:line="200" w:lineRule="exact"/>
        <w:rPr>
          <w:rFonts w:ascii="Times New Roman" w:eastAsia="Times New Roman" w:hAnsi="Times New Roman"/>
          <w:sz w:val="24"/>
        </w:rPr>
      </w:pPr>
    </w:p>
    <w:p w14:paraId="69E24846" w14:textId="77777777" w:rsidR="00000000" w:rsidRDefault="00FB1FBA">
      <w:pPr>
        <w:spacing w:line="200" w:lineRule="exact"/>
        <w:rPr>
          <w:rFonts w:ascii="Times New Roman" w:eastAsia="Times New Roman" w:hAnsi="Times New Roman"/>
          <w:sz w:val="24"/>
        </w:rPr>
      </w:pPr>
    </w:p>
    <w:p w14:paraId="28FB8FAE" w14:textId="77777777" w:rsidR="00000000" w:rsidRDefault="00FB1FBA">
      <w:pPr>
        <w:spacing w:line="262" w:lineRule="exact"/>
        <w:rPr>
          <w:rFonts w:ascii="Times New Roman" w:eastAsia="Times New Roman" w:hAnsi="Times New Roman"/>
          <w:sz w:val="24"/>
        </w:rPr>
      </w:pPr>
    </w:p>
    <w:p w14:paraId="55C3CF6A" w14:textId="77777777" w:rsidR="00000000" w:rsidRDefault="00FB1FBA">
      <w:pPr>
        <w:spacing w:line="0" w:lineRule="atLeast"/>
        <w:jc w:val="center"/>
        <w:rPr>
          <w:b/>
          <w:sz w:val="28"/>
        </w:rPr>
      </w:pPr>
      <w:r>
        <w:rPr>
          <w:b/>
          <w:sz w:val="28"/>
        </w:rPr>
        <w:t>Los Aranceles</w:t>
      </w:r>
    </w:p>
    <w:p w14:paraId="53F9011B" w14:textId="77777777" w:rsidR="00000000" w:rsidRDefault="00FB1FBA">
      <w:pPr>
        <w:spacing w:line="232" w:lineRule="exact"/>
        <w:rPr>
          <w:rFonts w:ascii="Times New Roman" w:eastAsia="Times New Roman" w:hAnsi="Times New Roman"/>
          <w:sz w:val="24"/>
        </w:rPr>
      </w:pPr>
    </w:p>
    <w:p w14:paraId="12AC3C5B" w14:textId="77777777" w:rsidR="00000000" w:rsidRDefault="00FB1FBA">
      <w:pPr>
        <w:spacing w:line="244" w:lineRule="auto"/>
        <w:ind w:left="260" w:right="260"/>
        <w:jc w:val="both"/>
        <w:rPr>
          <w:sz w:val="22"/>
        </w:rPr>
      </w:pPr>
      <w:r>
        <w:rPr>
          <w:sz w:val="22"/>
        </w:rPr>
        <w:t>Los aranceles a la importación de bienes de toda naturaleza en gran parte determinan la inversión económica y eficiente de la producción int</w:t>
      </w:r>
      <w:r>
        <w:rPr>
          <w:sz w:val="22"/>
        </w:rPr>
        <w:t>erna, o la artificial y anti-económica que eleva el costo de vida e impide producir lo que es más ventajoso, sustituyéndolo por la producción menos deseable que no compite en los mercados mundiales.</w:t>
      </w:r>
    </w:p>
    <w:p w14:paraId="749436D6" w14:textId="77777777" w:rsidR="00000000" w:rsidRDefault="00FB1FBA">
      <w:pPr>
        <w:spacing w:line="228" w:lineRule="exact"/>
        <w:rPr>
          <w:rFonts w:ascii="Times New Roman" w:eastAsia="Times New Roman" w:hAnsi="Times New Roman"/>
          <w:sz w:val="24"/>
        </w:rPr>
      </w:pPr>
    </w:p>
    <w:p w14:paraId="7508B064" w14:textId="77777777" w:rsidR="00000000" w:rsidRDefault="00FB1FBA">
      <w:pPr>
        <w:spacing w:line="254" w:lineRule="auto"/>
        <w:ind w:left="260" w:right="260"/>
        <w:jc w:val="both"/>
        <w:rPr>
          <w:sz w:val="22"/>
        </w:rPr>
      </w:pPr>
      <w:r>
        <w:rPr>
          <w:sz w:val="22"/>
        </w:rPr>
        <w:t>Cuando los aranceles se elevan a niveles prohibitivos pa</w:t>
      </w:r>
      <w:r>
        <w:rPr>
          <w:sz w:val="22"/>
        </w:rPr>
        <w:t>ra determinado grupo de bienes de consumo, se desvía la atención de los inversionistas sobre producción económica para la exportación, hacia la producción ineficiente y anti-económica de los bienes que la barrera arancelaria hace deliberadamente difícil im</w:t>
      </w:r>
      <w:r>
        <w:rPr>
          <w:sz w:val="22"/>
        </w:rPr>
        <w:t>portar libremente. Tomando el arancel como un «instrumento de desarrollo», se ha seguido ingenua y precisamente una política de alentar este tipo de producción, y hasta se le crea una aureola de beneplácitos bajo el título de «sustitución de importaciones»</w:t>
      </w:r>
      <w:r>
        <w:rPr>
          <w:sz w:val="22"/>
        </w:rPr>
        <w:t>. No es de extrañar, por lo tanto, que se establezcan profusamente plantas de montaje y reempaque, y que por tal naturaleza ahora resulten «inconvenientes». Tal política de aumentos arancelarios convierte al Arancel en «instrumento de regresión». Una polít</w:t>
      </w:r>
      <w:r>
        <w:rPr>
          <w:sz w:val="22"/>
        </w:rPr>
        <w:t>ica contraria, de rebajas, sí sería para desarrollo.</w:t>
      </w:r>
    </w:p>
    <w:p w14:paraId="6963E7E2" w14:textId="77777777" w:rsidR="00000000" w:rsidRDefault="00FB1FBA">
      <w:pPr>
        <w:spacing w:line="216" w:lineRule="exact"/>
        <w:rPr>
          <w:rFonts w:ascii="Times New Roman" w:eastAsia="Times New Roman" w:hAnsi="Times New Roman"/>
          <w:sz w:val="24"/>
        </w:rPr>
      </w:pPr>
    </w:p>
    <w:p w14:paraId="38C3B72C" w14:textId="77777777" w:rsidR="00000000" w:rsidRDefault="00FB1FBA">
      <w:pPr>
        <w:spacing w:line="248" w:lineRule="auto"/>
        <w:ind w:left="260" w:right="260"/>
        <w:jc w:val="both"/>
        <w:rPr>
          <w:sz w:val="22"/>
        </w:rPr>
      </w:pPr>
      <w:r>
        <w:rPr>
          <w:sz w:val="22"/>
        </w:rPr>
        <w:t>La protección arancelaria impide la competencia, que es el factor más importante de un régimen de libre empresa. Cualquiera que sea el tipo de producción, únicamente la competencia obligará a que se pro</w:t>
      </w:r>
      <w:r>
        <w:rPr>
          <w:sz w:val="22"/>
        </w:rPr>
        <w:t>duzca con eficiencia, se aprovechen los métodos más modernos de fabricación para disminuir costos, producir en mayor volumen y bajar precios. Y solamente la competencia obliga a dirigirse hacia otros procesos primarios.</w:t>
      </w:r>
    </w:p>
    <w:p w14:paraId="4756E64E" w14:textId="77777777" w:rsidR="00000000" w:rsidRDefault="00FB1FBA">
      <w:pPr>
        <w:spacing w:line="223" w:lineRule="exact"/>
        <w:rPr>
          <w:rFonts w:ascii="Times New Roman" w:eastAsia="Times New Roman" w:hAnsi="Times New Roman"/>
          <w:sz w:val="24"/>
        </w:rPr>
      </w:pPr>
    </w:p>
    <w:p w14:paraId="6BCE1793" w14:textId="77777777" w:rsidR="00000000" w:rsidRDefault="00FB1FBA">
      <w:pPr>
        <w:spacing w:line="256" w:lineRule="auto"/>
        <w:ind w:left="260" w:right="260"/>
        <w:jc w:val="both"/>
        <w:rPr>
          <w:sz w:val="22"/>
        </w:rPr>
      </w:pPr>
      <w:r>
        <w:rPr>
          <w:sz w:val="22"/>
        </w:rPr>
        <w:t>Del manipuleo de aranceles se obser</w:t>
      </w:r>
      <w:r>
        <w:rPr>
          <w:sz w:val="22"/>
        </w:rPr>
        <w:t>va que no se han tomado en cuenta muchos factores. Se afirma que lo más deseable en aquella producción que utilice la mayor proporción o la totalidad de materias primas «nacionales». Sin embargo, muchas materias primas que obviamente se producen económicam</w:t>
      </w:r>
      <w:r>
        <w:rPr>
          <w:sz w:val="22"/>
        </w:rPr>
        <w:t>ente, puesto que se exportan sin dificultad a todos los mercados mundiales, se utilizan en varias fases de producción local, hasta llegar a productos terminados, y aún así se le aplican aranceles proteccionistas a cada uno de los productos que son a su vez</w:t>
      </w:r>
      <w:r>
        <w:rPr>
          <w:sz w:val="22"/>
        </w:rPr>
        <w:t xml:space="preserve"> necesarios para su subsiguiente elaboración económica. Por ejemplo, y sin prejuicios, el algodón en rama se produce y se transforma en Guatemala. Su desmote los transforma en dos productos principales y varios sub-productos. La fibra se convierte en hilos</w:t>
      </w:r>
      <w:r>
        <w:rPr>
          <w:sz w:val="22"/>
        </w:rPr>
        <w:t>, los hilos en tejidos que sufren muchas transformaciones y se utilizan en zapatos, sábanas o prendas de vestir, con infinidad de usos. De la semilla se produce aceites, mantecas, margarinas, torta para alimentación de ganado y otros sub-productos. Toda es</w:t>
      </w:r>
      <w:r>
        <w:rPr>
          <w:sz w:val="22"/>
        </w:rPr>
        <w:t>ta industria es deseable, la materia prima se produce y se elabora aquí mismo, y se obtiene más barata que en los países industrializados, porque no sufre gastos de transporte e impuestos a que está sujeta la exportación. A pesar de esto, se crea una barre</w:t>
      </w:r>
      <w:r>
        <w:rPr>
          <w:sz w:val="22"/>
        </w:rPr>
        <w:t>ra proteccionista sobre cada uno de los productos y sub-productos como para incitar la ineficiencia y otra barrera de aranceles e impuestos sobre todo lo necesario para la elaboración.</w:t>
      </w:r>
    </w:p>
    <w:p w14:paraId="5C6B490D" w14:textId="77777777" w:rsidR="00000000" w:rsidRDefault="00FB1FBA">
      <w:pPr>
        <w:spacing w:line="256" w:lineRule="auto"/>
        <w:ind w:left="260" w:right="260"/>
        <w:jc w:val="both"/>
        <w:rPr>
          <w:sz w:val="22"/>
        </w:rPr>
        <w:sectPr w:rsidR="00000000">
          <w:pgSz w:w="12240" w:h="15840"/>
          <w:pgMar w:top="844" w:right="1440" w:bottom="906" w:left="1440" w:header="0" w:footer="0" w:gutter="0"/>
          <w:cols w:space="0" w:equalWidth="0">
            <w:col w:w="9360"/>
          </w:cols>
          <w:docGrid w:linePitch="360"/>
        </w:sectPr>
      </w:pPr>
    </w:p>
    <w:p w14:paraId="1ADE723C" w14:textId="77777777" w:rsidR="00000000" w:rsidRDefault="00FB1FBA">
      <w:pPr>
        <w:spacing w:line="237" w:lineRule="auto"/>
        <w:ind w:left="260" w:right="260"/>
        <w:jc w:val="both"/>
        <w:rPr>
          <w:sz w:val="22"/>
        </w:rPr>
      </w:pPr>
      <w:bookmarkStart w:id="1" w:name="page2"/>
      <w:bookmarkEnd w:id="1"/>
      <w:r>
        <w:rPr>
          <w:sz w:val="22"/>
        </w:rPr>
        <w:lastRenderedPageBreak/>
        <w:t>Gran parte de todo este complejo sistema industrial, no goza de ningún</w:t>
      </w:r>
      <w:r>
        <w:rPr>
          <w:sz w:val="22"/>
        </w:rPr>
        <w:t xml:space="preserve"> incentivo fiscal o exoneraciones, sino más bien se castiga con impuestos a los combustibles y cada uno de los procesos de fabricación.</w:t>
      </w:r>
    </w:p>
    <w:p w14:paraId="62D11A99" w14:textId="77777777" w:rsidR="00000000" w:rsidRDefault="00FB1FBA">
      <w:pPr>
        <w:spacing w:line="234" w:lineRule="exact"/>
        <w:rPr>
          <w:rFonts w:ascii="Times New Roman" w:eastAsia="Times New Roman" w:hAnsi="Times New Roman"/>
        </w:rPr>
      </w:pPr>
    </w:p>
    <w:p w14:paraId="0AF63F45" w14:textId="77777777" w:rsidR="00000000" w:rsidRDefault="00FB1FBA">
      <w:pPr>
        <w:spacing w:line="268" w:lineRule="auto"/>
        <w:ind w:left="260" w:right="260"/>
        <w:jc w:val="both"/>
        <w:rPr>
          <w:sz w:val="21"/>
        </w:rPr>
      </w:pPr>
      <w:r>
        <w:rPr>
          <w:sz w:val="21"/>
        </w:rPr>
        <w:t>En este caso, la rebaja de aranceles, simultánea con el otorgamiento de incentivos fiscales produciría una rebaja en lo</w:t>
      </w:r>
      <w:r>
        <w:rPr>
          <w:sz w:val="21"/>
        </w:rPr>
        <w:t xml:space="preserve">s precios de los artículos de consumo que se producen con materias primas locales. Si la presión de los precios del exterior es tan fuerte que lastima, la solución está en cortar los costos que el laberinto de impuestos y controles impide. Por ejemplo, es </w:t>
      </w:r>
      <w:r>
        <w:rPr>
          <w:sz w:val="21"/>
        </w:rPr>
        <w:t>deseable la producción económica de energía, pero el desarrollo privado cooperativo no es permitido y las plantas de energía propias deben ser consecuentemente menores, y tales están sobrecargadas de impuestos que inciden fuertemente en el costo de producc</w:t>
      </w:r>
      <w:r>
        <w:rPr>
          <w:sz w:val="21"/>
        </w:rPr>
        <w:t>ión. Y ahora se introduce la modalidad que no serán los empresarios los que sepan cómo modernizar sus propias plantas, sino los planificadores que dirán que es malo producir mucho y barato; y si es mejor por razones compensatorias que un empresario hondure</w:t>
      </w:r>
      <w:r>
        <w:rPr>
          <w:sz w:val="21"/>
        </w:rPr>
        <w:t xml:space="preserve">ño ajeno al problema debe expansionar la producción, en lugar y en reemplazo del empresario guatemalteco a quien se le impide, bajo la calificación de «saturación», de producción, o «ventaja desequilibrada» en Guatemala. ¿Por qué se alienta y se fuerza la </w:t>
      </w:r>
      <w:r>
        <w:rPr>
          <w:sz w:val="21"/>
        </w:rPr>
        <w:t>instalación de plantas de transformación subiendo los aranceles, y después se califica de inconveniente producción?</w:t>
      </w:r>
    </w:p>
    <w:p w14:paraId="23E5EBD2" w14:textId="77777777" w:rsidR="00000000" w:rsidRDefault="00FB1FBA">
      <w:pPr>
        <w:spacing w:line="206" w:lineRule="exact"/>
        <w:rPr>
          <w:rFonts w:ascii="Times New Roman" w:eastAsia="Times New Roman" w:hAnsi="Times New Roman"/>
        </w:rPr>
      </w:pPr>
    </w:p>
    <w:p w14:paraId="4694A224" w14:textId="77777777" w:rsidR="00000000" w:rsidRDefault="00FB1FBA">
      <w:pPr>
        <w:spacing w:line="238" w:lineRule="auto"/>
        <w:ind w:left="260" w:right="260"/>
        <w:jc w:val="both"/>
        <w:rPr>
          <w:sz w:val="22"/>
        </w:rPr>
      </w:pPr>
      <w:r>
        <w:rPr>
          <w:sz w:val="22"/>
        </w:rPr>
        <w:t xml:space="preserve">El único cartabón que puede medir la conveniencia o inconveniencia de cada industria, son sus méritos económicos en ausencia de aranceles. </w:t>
      </w:r>
      <w:r>
        <w:rPr>
          <w:sz w:val="22"/>
        </w:rPr>
        <w:t>Si conviene más importar, se importará, si conviene más producir localmente, se producirá localmente.</w:t>
      </w:r>
    </w:p>
    <w:p w14:paraId="4F1D2A86" w14:textId="77777777" w:rsidR="00000000" w:rsidRDefault="00FB1FBA">
      <w:pPr>
        <w:spacing w:line="231" w:lineRule="exact"/>
        <w:rPr>
          <w:rFonts w:ascii="Times New Roman" w:eastAsia="Times New Roman" w:hAnsi="Times New Roman"/>
        </w:rPr>
      </w:pPr>
    </w:p>
    <w:p w14:paraId="2CF542A7" w14:textId="77777777" w:rsidR="00000000" w:rsidRDefault="00FB1FBA">
      <w:pPr>
        <w:spacing w:line="244" w:lineRule="auto"/>
        <w:ind w:left="260" w:right="260"/>
        <w:jc w:val="both"/>
        <w:rPr>
          <w:sz w:val="22"/>
        </w:rPr>
      </w:pPr>
      <w:r>
        <w:rPr>
          <w:sz w:val="22"/>
        </w:rPr>
        <w:t>Los aranceles moderados guían naturalmente la inversión hacia la producción eficiente y económica para la exportación. La rebaja de aranceles baja el cos</w:t>
      </w:r>
      <w:r>
        <w:rPr>
          <w:sz w:val="22"/>
        </w:rPr>
        <w:t>to de vida y permite producir en mucha mayor escala aquellas cosas para lo que somos más eficientes y tenemos más ventaja, o aquellas en las que tenemos menor desventaja en la competencia internacional.</w:t>
      </w:r>
    </w:p>
    <w:p w14:paraId="580AD0B1" w14:textId="77777777" w:rsidR="00000000" w:rsidRDefault="00FB1FBA">
      <w:pPr>
        <w:spacing w:line="228" w:lineRule="exact"/>
        <w:rPr>
          <w:rFonts w:ascii="Times New Roman" w:eastAsia="Times New Roman" w:hAnsi="Times New Roman"/>
        </w:rPr>
      </w:pPr>
    </w:p>
    <w:p w14:paraId="31F4EFD7" w14:textId="77777777" w:rsidR="00000000" w:rsidRDefault="00FB1FBA">
      <w:pPr>
        <w:spacing w:line="248" w:lineRule="auto"/>
        <w:ind w:left="260" w:right="260"/>
        <w:jc w:val="both"/>
        <w:rPr>
          <w:sz w:val="22"/>
        </w:rPr>
      </w:pPr>
      <w:r>
        <w:rPr>
          <w:sz w:val="22"/>
        </w:rPr>
        <w:t>En cuanto a los ingresos fiscales que el gobierno ob</w:t>
      </w:r>
      <w:r>
        <w:rPr>
          <w:sz w:val="22"/>
        </w:rPr>
        <w:t>tiene por medio de los derechos arancelarios. No se verían éstos afectados con una rebaja de los mismos. Ya que en el caso de bienes finales, aumentaría la importación de aquellos que el productor local no es capaz de producir en condiciones adecuadas en c</w:t>
      </w:r>
      <w:r>
        <w:rPr>
          <w:sz w:val="22"/>
        </w:rPr>
        <w:t>uanto a precio y/o calidad, por lo que con un arancel bajo, el ingreso del fisco aumentaría por el volumen de importaciones.</w:t>
      </w:r>
    </w:p>
    <w:p w14:paraId="1CA1E745" w14:textId="77777777" w:rsidR="00000000" w:rsidRDefault="00FB1FBA">
      <w:pPr>
        <w:spacing w:line="220" w:lineRule="exact"/>
        <w:rPr>
          <w:rFonts w:ascii="Times New Roman" w:eastAsia="Times New Roman" w:hAnsi="Times New Roman"/>
        </w:rPr>
      </w:pPr>
    </w:p>
    <w:p w14:paraId="0A320595" w14:textId="77777777" w:rsidR="00000000" w:rsidRDefault="00FB1FBA">
      <w:pPr>
        <w:spacing w:line="244" w:lineRule="auto"/>
        <w:ind w:left="260" w:right="260"/>
        <w:jc w:val="both"/>
        <w:rPr>
          <w:sz w:val="22"/>
        </w:rPr>
      </w:pPr>
      <w:r>
        <w:rPr>
          <w:sz w:val="22"/>
        </w:rPr>
        <w:t>Al comerciante le significa lo mismo, comercialmente hablando, vender productos nacionales o extranjeros. El principal beneficiado</w:t>
      </w:r>
      <w:r>
        <w:rPr>
          <w:sz w:val="22"/>
        </w:rPr>
        <w:t xml:space="preserve"> con una baja de costos de importación es el consumidor, ya que prácticamente el efecto de una reducción arancelaria, es aumentar el poder de compra de la población entera.</w:t>
      </w:r>
    </w:p>
    <w:p w14:paraId="3C0CCB7E" w14:textId="77777777" w:rsidR="00000000" w:rsidRDefault="00FB1FBA">
      <w:pPr>
        <w:spacing w:line="228" w:lineRule="exact"/>
        <w:rPr>
          <w:rFonts w:ascii="Times New Roman" w:eastAsia="Times New Roman" w:hAnsi="Times New Roman"/>
        </w:rPr>
      </w:pPr>
    </w:p>
    <w:p w14:paraId="51E77A9D" w14:textId="77777777" w:rsidR="00000000" w:rsidRDefault="00FB1FBA">
      <w:pPr>
        <w:spacing w:line="227" w:lineRule="auto"/>
        <w:ind w:left="260" w:right="260"/>
        <w:jc w:val="both"/>
        <w:rPr>
          <w:sz w:val="22"/>
        </w:rPr>
      </w:pPr>
      <w:r>
        <w:rPr>
          <w:sz w:val="22"/>
        </w:rPr>
        <w:t>Finalmente tenemos que en la medida en que se disminuye la protección arancelaria,</w:t>
      </w:r>
      <w:r>
        <w:rPr>
          <w:sz w:val="22"/>
        </w:rPr>
        <w:t xml:space="preserve"> así se logra una mayor eficiencia en la producción que redunda en beneficio para la economía del país.</w:t>
      </w:r>
    </w:p>
    <w:p w14:paraId="3857AAB5" w14:textId="77777777" w:rsidR="00000000" w:rsidRDefault="00FB1FBA">
      <w:pPr>
        <w:spacing w:line="227" w:lineRule="auto"/>
        <w:ind w:left="260" w:right="260"/>
        <w:jc w:val="both"/>
        <w:rPr>
          <w:sz w:val="22"/>
        </w:rPr>
        <w:sectPr w:rsidR="00000000">
          <w:pgSz w:w="12240" w:h="15840"/>
          <w:pgMar w:top="892" w:right="1440" w:bottom="1440" w:left="1440" w:header="0" w:footer="0" w:gutter="0"/>
          <w:cols w:space="0" w:equalWidth="0">
            <w:col w:w="9360"/>
          </w:cols>
          <w:docGrid w:linePitch="360"/>
        </w:sectPr>
      </w:pPr>
    </w:p>
    <w:p w14:paraId="163CBB25" w14:textId="7DFAC3B0" w:rsidR="00000000" w:rsidRDefault="00140C86">
      <w:pPr>
        <w:spacing w:line="0" w:lineRule="atLeast"/>
        <w:ind w:left="260"/>
        <w:rPr>
          <w:sz w:val="24"/>
        </w:rPr>
      </w:pPr>
      <w:bookmarkStart w:id="2" w:name="page3"/>
      <w:bookmarkEnd w:id="2"/>
      <w:r>
        <w:rPr>
          <w:noProof/>
          <w:sz w:val="22"/>
        </w:rPr>
        <w:lastRenderedPageBreak/>
        <w:drawing>
          <wp:anchor distT="0" distB="0" distL="114300" distR="114300" simplePos="0" relativeHeight="251658240" behindDoc="1" locked="0" layoutInCell="1" allowOverlap="1" wp14:anchorId="29B958FE" wp14:editId="56CFD3BC">
            <wp:simplePos x="0" y="0"/>
            <wp:positionH relativeFrom="page">
              <wp:posOffset>3752850</wp:posOffset>
            </wp:positionH>
            <wp:positionV relativeFrom="page">
              <wp:posOffset>323215</wp:posOffset>
            </wp:positionV>
            <wp:extent cx="2970530" cy="11188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70530" cy="1118870"/>
                    </a:xfrm>
                    <a:prstGeom prst="rect">
                      <a:avLst/>
                    </a:prstGeom>
                    <a:noFill/>
                  </pic:spPr>
                </pic:pic>
              </a:graphicData>
            </a:graphic>
            <wp14:sizeRelH relativeFrom="page">
              <wp14:pctWidth>0</wp14:pctWidth>
            </wp14:sizeRelH>
            <wp14:sizeRelV relativeFrom="page">
              <wp14:pctHeight>0</wp14:pctHeight>
            </wp14:sizeRelV>
          </wp:anchor>
        </w:drawing>
      </w:r>
      <w:r w:rsidR="00FB1FBA">
        <w:rPr>
          <w:sz w:val="24"/>
        </w:rPr>
        <w:t>UNIVERSIDAD GALILEO</w:t>
      </w:r>
    </w:p>
    <w:p w14:paraId="32E448AB" w14:textId="77777777" w:rsidR="00000000" w:rsidRDefault="00FB1FBA">
      <w:pPr>
        <w:spacing w:line="182" w:lineRule="exact"/>
        <w:rPr>
          <w:rFonts w:ascii="Times New Roman" w:eastAsia="Times New Roman" w:hAnsi="Times New Roman"/>
        </w:rPr>
      </w:pPr>
    </w:p>
    <w:p w14:paraId="7AC493DF" w14:textId="77777777" w:rsidR="00000000" w:rsidRDefault="00FB1FBA">
      <w:pPr>
        <w:spacing w:line="0" w:lineRule="atLeast"/>
        <w:ind w:left="260"/>
        <w:rPr>
          <w:sz w:val="24"/>
        </w:rPr>
      </w:pPr>
      <w:r>
        <w:rPr>
          <w:sz w:val="24"/>
        </w:rPr>
        <w:t>ECONOMÍA II</w:t>
      </w:r>
    </w:p>
    <w:p w14:paraId="6269C45A" w14:textId="77777777" w:rsidR="00000000" w:rsidRDefault="00FB1FBA">
      <w:pPr>
        <w:spacing w:line="183" w:lineRule="exact"/>
        <w:rPr>
          <w:rFonts w:ascii="Times New Roman" w:eastAsia="Times New Roman" w:hAnsi="Times New Roman"/>
        </w:rPr>
      </w:pPr>
    </w:p>
    <w:p w14:paraId="0E9E91BB" w14:textId="77777777" w:rsidR="00000000" w:rsidRDefault="00FB1FBA">
      <w:pPr>
        <w:spacing w:line="0" w:lineRule="atLeast"/>
        <w:ind w:left="260"/>
        <w:rPr>
          <w:sz w:val="24"/>
        </w:rPr>
      </w:pPr>
      <w:r>
        <w:rPr>
          <w:sz w:val="24"/>
        </w:rPr>
        <w:t>DBA Myriam de González</w:t>
      </w:r>
    </w:p>
    <w:p w14:paraId="74496F06" w14:textId="77777777" w:rsidR="00000000" w:rsidRDefault="00FB1FBA">
      <w:pPr>
        <w:spacing w:line="187" w:lineRule="exact"/>
        <w:rPr>
          <w:rFonts w:ascii="Times New Roman" w:eastAsia="Times New Roman" w:hAnsi="Times New Roman"/>
        </w:rPr>
      </w:pPr>
    </w:p>
    <w:p w14:paraId="40352CF2" w14:textId="77777777" w:rsidR="00000000" w:rsidRDefault="00FB1FBA">
      <w:pPr>
        <w:spacing w:line="0" w:lineRule="atLeast"/>
        <w:jc w:val="center"/>
        <w:rPr>
          <w:b/>
          <w:sz w:val="28"/>
        </w:rPr>
      </w:pPr>
      <w:r>
        <w:rPr>
          <w:b/>
          <w:sz w:val="28"/>
        </w:rPr>
        <w:t>Hoja de Trabajo</w:t>
      </w:r>
    </w:p>
    <w:p w14:paraId="530A0BD1" w14:textId="77777777" w:rsidR="00000000" w:rsidRDefault="00FB1FBA">
      <w:pPr>
        <w:spacing w:line="186" w:lineRule="exact"/>
        <w:rPr>
          <w:rFonts w:ascii="Times New Roman" w:eastAsia="Times New Roman" w:hAnsi="Times New Roman"/>
        </w:rPr>
      </w:pPr>
    </w:p>
    <w:p w14:paraId="43742AD7" w14:textId="77777777" w:rsidR="00000000" w:rsidRDefault="00FB1FBA">
      <w:pPr>
        <w:spacing w:line="0" w:lineRule="atLeast"/>
        <w:jc w:val="center"/>
        <w:rPr>
          <w:b/>
          <w:sz w:val="28"/>
        </w:rPr>
      </w:pPr>
      <w:r>
        <w:rPr>
          <w:b/>
          <w:sz w:val="28"/>
        </w:rPr>
        <w:t>(Los Aranceles)</w:t>
      </w:r>
    </w:p>
    <w:p w14:paraId="5A9C52BF" w14:textId="77777777" w:rsidR="00000000" w:rsidRDefault="00FB1FBA">
      <w:pPr>
        <w:spacing w:line="187" w:lineRule="exact"/>
        <w:rPr>
          <w:rFonts w:ascii="Times New Roman" w:eastAsia="Times New Roman" w:hAnsi="Times New Roman"/>
        </w:rPr>
      </w:pPr>
    </w:p>
    <w:p w14:paraId="3A1F3EA8" w14:textId="19B2C543" w:rsidR="00000000" w:rsidRDefault="00FB1FBA">
      <w:pPr>
        <w:spacing w:line="0" w:lineRule="atLeast"/>
        <w:ind w:left="260"/>
        <w:rPr>
          <w:sz w:val="24"/>
        </w:rPr>
      </w:pPr>
      <w:r>
        <w:rPr>
          <w:sz w:val="24"/>
        </w:rPr>
        <w:t>Nombres:_</w:t>
      </w:r>
      <w:r w:rsidR="00BC05AF">
        <w:rPr>
          <w:sz w:val="24"/>
        </w:rPr>
        <w:t>Kevin Castillo</w:t>
      </w:r>
      <w:r>
        <w:rPr>
          <w:sz w:val="24"/>
        </w:rPr>
        <w:t>____ Carné:_</w:t>
      </w:r>
      <w:r w:rsidR="00BC05AF">
        <w:rPr>
          <w:sz w:val="24"/>
        </w:rPr>
        <w:t>13000439</w:t>
      </w:r>
      <w:r>
        <w:rPr>
          <w:sz w:val="24"/>
        </w:rPr>
        <w:t>_</w:t>
      </w:r>
      <w:r>
        <w:rPr>
          <w:sz w:val="24"/>
        </w:rPr>
        <w:t>_Fecha:_</w:t>
      </w:r>
      <w:r w:rsidR="00BC05AF">
        <w:rPr>
          <w:sz w:val="24"/>
        </w:rPr>
        <w:t>06/26/2020</w:t>
      </w:r>
      <w:r>
        <w:rPr>
          <w:sz w:val="24"/>
        </w:rPr>
        <w:t>_</w:t>
      </w:r>
    </w:p>
    <w:p w14:paraId="5BB381A1" w14:textId="77777777" w:rsidR="00000000" w:rsidRDefault="00FB1FBA">
      <w:pPr>
        <w:spacing w:line="200" w:lineRule="exact"/>
        <w:rPr>
          <w:rFonts w:ascii="Times New Roman" w:eastAsia="Times New Roman" w:hAnsi="Times New Roman"/>
        </w:rPr>
      </w:pPr>
    </w:p>
    <w:p w14:paraId="1080EC16" w14:textId="77777777" w:rsidR="00000000" w:rsidRDefault="00FB1FBA">
      <w:pPr>
        <w:spacing w:line="200" w:lineRule="exact"/>
        <w:rPr>
          <w:rFonts w:ascii="Times New Roman" w:eastAsia="Times New Roman" w:hAnsi="Times New Roman"/>
        </w:rPr>
      </w:pPr>
    </w:p>
    <w:p w14:paraId="3CEDBF5D" w14:textId="77777777" w:rsidR="00000000" w:rsidRDefault="00FB1FBA">
      <w:pPr>
        <w:spacing w:line="257" w:lineRule="exact"/>
        <w:rPr>
          <w:rFonts w:ascii="Times New Roman" w:eastAsia="Times New Roman" w:hAnsi="Times New Roman"/>
        </w:rPr>
      </w:pPr>
    </w:p>
    <w:p w14:paraId="07D3358B" w14:textId="77777777" w:rsidR="00000000" w:rsidRDefault="00FB1FBA">
      <w:pPr>
        <w:spacing w:line="0" w:lineRule="atLeast"/>
        <w:ind w:left="620"/>
        <w:rPr>
          <w:sz w:val="24"/>
        </w:rPr>
      </w:pPr>
      <w:r>
        <w:rPr>
          <w:sz w:val="24"/>
        </w:rPr>
        <w:t>1.  ¿Qué efectos tiene la protección arancelaria?</w:t>
      </w:r>
    </w:p>
    <w:p w14:paraId="4CB9D868" w14:textId="77777777" w:rsidR="00000000" w:rsidRDefault="00FB1FBA">
      <w:pPr>
        <w:spacing w:line="185" w:lineRule="exact"/>
        <w:rPr>
          <w:rFonts w:ascii="Times New Roman" w:eastAsia="Times New Roman" w:hAnsi="Times New Roman"/>
        </w:rPr>
      </w:pPr>
    </w:p>
    <w:p w14:paraId="14127BA8" w14:textId="7FC60E11" w:rsidR="00000000" w:rsidRDefault="00D629A7">
      <w:pPr>
        <w:spacing w:line="182" w:lineRule="exact"/>
        <w:rPr>
          <w:sz w:val="24"/>
        </w:rPr>
      </w:pPr>
      <w:r w:rsidRPr="00D629A7">
        <w:rPr>
          <w:sz w:val="24"/>
        </w:rPr>
        <w:t>efectos que tiene la protección arancelaria es una mayor eficiencia en la producción que redunda en beneficio para la economía del país.</w:t>
      </w:r>
    </w:p>
    <w:p w14:paraId="6C168D3F" w14:textId="38359975" w:rsidR="00D629A7" w:rsidRDefault="00D629A7">
      <w:pPr>
        <w:spacing w:line="182" w:lineRule="exact"/>
        <w:rPr>
          <w:sz w:val="24"/>
        </w:rPr>
      </w:pPr>
    </w:p>
    <w:p w14:paraId="7B4CE2CF" w14:textId="77777777" w:rsidR="00D629A7" w:rsidRDefault="00D629A7">
      <w:pPr>
        <w:spacing w:line="182" w:lineRule="exact"/>
        <w:rPr>
          <w:rFonts w:ascii="Times New Roman" w:eastAsia="Times New Roman" w:hAnsi="Times New Roman"/>
        </w:rPr>
      </w:pPr>
    </w:p>
    <w:p w14:paraId="241E8F6F" w14:textId="77777777" w:rsidR="00000000" w:rsidRDefault="00FB1FBA">
      <w:pPr>
        <w:tabs>
          <w:tab w:val="left" w:pos="1020"/>
        </w:tabs>
        <w:spacing w:line="0" w:lineRule="atLeast"/>
        <w:ind w:left="620"/>
        <w:rPr>
          <w:sz w:val="23"/>
        </w:rPr>
      </w:pPr>
      <w:r>
        <w:rPr>
          <w:sz w:val="24"/>
        </w:rPr>
        <w:t>2.</w:t>
      </w:r>
      <w:r>
        <w:rPr>
          <w:rFonts w:ascii="Times New Roman" w:eastAsia="Times New Roman" w:hAnsi="Times New Roman"/>
        </w:rPr>
        <w:tab/>
      </w:r>
      <w:r>
        <w:rPr>
          <w:sz w:val="23"/>
        </w:rPr>
        <w:t>¿Cuál es la solución, cuando la presión de los precios del exterior son muy fuertes?</w:t>
      </w:r>
    </w:p>
    <w:p w14:paraId="43716007" w14:textId="77777777" w:rsidR="00000000" w:rsidRDefault="00FB1FBA">
      <w:pPr>
        <w:spacing w:line="185" w:lineRule="exact"/>
        <w:rPr>
          <w:rFonts w:ascii="Times New Roman" w:eastAsia="Times New Roman" w:hAnsi="Times New Roman"/>
        </w:rPr>
      </w:pPr>
    </w:p>
    <w:p w14:paraId="5C5285E1" w14:textId="637C56D5" w:rsidR="00000000" w:rsidRDefault="00D629A7">
      <w:pPr>
        <w:spacing w:line="183" w:lineRule="exact"/>
        <w:rPr>
          <w:sz w:val="24"/>
        </w:rPr>
      </w:pPr>
      <w:r w:rsidRPr="00D629A7">
        <w:rPr>
          <w:sz w:val="24"/>
        </w:rPr>
        <w:t>cuando las presiones de los precios del exterior son muy fuertes es cortar los costos que el laberinto de impuestos controles impide.</w:t>
      </w:r>
    </w:p>
    <w:p w14:paraId="341C24C9" w14:textId="77777777" w:rsidR="00D629A7" w:rsidRDefault="00D629A7">
      <w:pPr>
        <w:spacing w:line="183" w:lineRule="exact"/>
        <w:rPr>
          <w:rFonts w:ascii="Times New Roman" w:eastAsia="Times New Roman" w:hAnsi="Times New Roman"/>
        </w:rPr>
      </w:pPr>
    </w:p>
    <w:p w14:paraId="64E6F0D0" w14:textId="77777777" w:rsidR="00000000" w:rsidRDefault="00FB1FBA">
      <w:pPr>
        <w:spacing w:line="0" w:lineRule="atLeast"/>
        <w:ind w:left="620"/>
        <w:rPr>
          <w:sz w:val="24"/>
        </w:rPr>
      </w:pPr>
      <w:r>
        <w:rPr>
          <w:sz w:val="24"/>
        </w:rPr>
        <w:t>3.  ¿Qu</w:t>
      </w:r>
      <w:r>
        <w:rPr>
          <w:sz w:val="24"/>
        </w:rPr>
        <w:t>é provoca la competencia?</w:t>
      </w:r>
    </w:p>
    <w:p w14:paraId="0AB140DE" w14:textId="77777777" w:rsidR="00000000" w:rsidRDefault="00FB1FBA">
      <w:pPr>
        <w:spacing w:line="185" w:lineRule="exact"/>
        <w:rPr>
          <w:rFonts w:ascii="Times New Roman" w:eastAsia="Times New Roman" w:hAnsi="Times New Roman"/>
        </w:rPr>
      </w:pPr>
    </w:p>
    <w:p w14:paraId="45E09945" w14:textId="6C3F4094" w:rsidR="00000000" w:rsidRDefault="00D629A7">
      <w:pPr>
        <w:spacing w:line="182" w:lineRule="exact"/>
        <w:rPr>
          <w:sz w:val="24"/>
        </w:rPr>
      </w:pPr>
      <w:r w:rsidRPr="00D629A7">
        <w:rPr>
          <w:sz w:val="24"/>
        </w:rPr>
        <w:t>la competencia es a dirigirse hacia otros procesos primarios, obligando que se produzca con eficiencia y se aprovechen los métodos.</w:t>
      </w:r>
    </w:p>
    <w:p w14:paraId="519D607B" w14:textId="77777777" w:rsidR="00D629A7" w:rsidRDefault="00D629A7">
      <w:pPr>
        <w:spacing w:line="182" w:lineRule="exact"/>
        <w:rPr>
          <w:rFonts w:ascii="Times New Roman" w:eastAsia="Times New Roman" w:hAnsi="Times New Roman"/>
        </w:rPr>
      </w:pPr>
    </w:p>
    <w:p w14:paraId="5464C4B5" w14:textId="77777777" w:rsidR="00000000" w:rsidRDefault="00FB1FBA">
      <w:pPr>
        <w:spacing w:line="0" w:lineRule="atLeast"/>
        <w:ind w:left="620"/>
        <w:rPr>
          <w:sz w:val="24"/>
        </w:rPr>
      </w:pPr>
      <w:r>
        <w:rPr>
          <w:sz w:val="24"/>
        </w:rPr>
        <w:t>4.  ¿Qué efectos produce una rebaja en los aranceles?</w:t>
      </w:r>
    </w:p>
    <w:p w14:paraId="38DB2906" w14:textId="77777777" w:rsidR="00000000" w:rsidRDefault="00FB1FBA">
      <w:pPr>
        <w:spacing w:line="183" w:lineRule="exact"/>
        <w:rPr>
          <w:rFonts w:ascii="Times New Roman" w:eastAsia="Times New Roman" w:hAnsi="Times New Roman"/>
        </w:rPr>
      </w:pPr>
    </w:p>
    <w:p w14:paraId="060A9CB5" w14:textId="1707196C" w:rsidR="00000000" w:rsidRDefault="00D629A7">
      <w:pPr>
        <w:spacing w:line="182" w:lineRule="exact"/>
        <w:rPr>
          <w:sz w:val="24"/>
        </w:rPr>
      </w:pPr>
      <w:r w:rsidRPr="00D629A7">
        <w:rPr>
          <w:sz w:val="24"/>
        </w:rPr>
        <w:t>efectos que produce una rebaja en los aranceles son una producción de rebaja de precios de los artículos de consumo que se producen con materias primas locales.</w:t>
      </w:r>
    </w:p>
    <w:p w14:paraId="0667147D" w14:textId="77777777" w:rsidR="00D629A7" w:rsidRDefault="00D629A7">
      <w:pPr>
        <w:spacing w:line="182" w:lineRule="exact"/>
        <w:rPr>
          <w:rFonts w:ascii="Times New Roman" w:eastAsia="Times New Roman" w:hAnsi="Times New Roman"/>
        </w:rPr>
      </w:pPr>
    </w:p>
    <w:p w14:paraId="602A83F3" w14:textId="77777777" w:rsidR="00000000" w:rsidRDefault="00FB1FBA">
      <w:pPr>
        <w:spacing w:line="0" w:lineRule="atLeast"/>
        <w:ind w:left="620"/>
        <w:rPr>
          <w:sz w:val="24"/>
        </w:rPr>
      </w:pPr>
      <w:r>
        <w:rPr>
          <w:sz w:val="24"/>
        </w:rPr>
        <w:t>5.  ¿Qué se obtiene al tener aranceles moderados?</w:t>
      </w:r>
    </w:p>
    <w:p w14:paraId="5A14EF74" w14:textId="77777777" w:rsidR="00000000" w:rsidRDefault="00FB1FBA">
      <w:pPr>
        <w:spacing w:line="185" w:lineRule="exact"/>
        <w:rPr>
          <w:rFonts w:ascii="Times New Roman" w:eastAsia="Times New Roman" w:hAnsi="Times New Roman"/>
        </w:rPr>
      </w:pPr>
    </w:p>
    <w:p w14:paraId="00F6AA3A" w14:textId="5A0144E3" w:rsidR="00000000" w:rsidRDefault="00D629A7" w:rsidP="00D629A7">
      <w:pPr>
        <w:spacing w:line="0" w:lineRule="atLeast"/>
        <w:rPr>
          <w:sz w:val="24"/>
        </w:rPr>
        <w:sectPr w:rsidR="00000000">
          <w:pgSz w:w="12240" w:h="15840"/>
          <w:pgMar w:top="844" w:right="1440" w:bottom="1440" w:left="1440" w:header="0" w:footer="0" w:gutter="0"/>
          <w:cols w:space="0" w:equalWidth="0">
            <w:col w:w="9360"/>
          </w:cols>
          <w:docGrid w:linePitch="360"/>
        </w:sectPr>
      </w:pPr>
      <w:r>
        <w:rPr>
          <w:sz w:val="24"/>
        </w:rPr>
        <w:t>G</w:t>
      </w:r>
      <w:r w:rsidRPr="00D629A7">
        <w:rPr>
          <w:sz w:val="24"/>
        </w:rPr>
        <w:t>uiar naturalmente la inversión hacia la producción eficiente y económica para la exportación.</w:t>
      </w:r>
    </w:p>
    <w:p w14:paraId="11ED3589" w14:textId="77777777" w:rsidR="00000000" w:rsidRDefault="00FB1FBA">
      <w:pPr>
        <w:spacing w:line="0" w:lineRule="atLeast"/>
        <w:ind w:left="620"/>
        <w:rPr>
          <w:sz w:val="24"/>
        </w:rPr>
      </w:pPr>
      <w:bookmarkStart w:id="3" w:name="page4"/>
      <w:bookmarkEnd w:id="3"/>
      <w:r>
        <w:rPr>
          <w:sz w:val="24"/>
        </w:rPr>
        <w:lastRenderedPageBreak/>
        <w:t>6.  ¿Qué sucede cuando los aranceles se elevan?</w:t>
      </w:r>
    </w:p>
    <w:p w14:paraId="542B80AB" w14:textId="77777777" w:rsidR="00000000" w:rsidRDefault="00FB1FBA">
      <w:pPr>
        <w:spacing w:line="182" w:lineRule="exact"/>
        <w:rPr>
          <w:rFonts w:ascii="Times New Roman" w:eastAsia="Times New Roman" w:hAnsi="Times New Roman"/>
        </w:rPr>
      </w:pPr>
    </w:p>
    <w:p w14:paraId="7DF995E3" w14:textId="560D5116" w:rsidR="00000000" w:rsidRDefault="00D629A7">
      <w:pPr>
        <w:spacing w:line="200" w:lineRule="exact"/>
        <w:rPr>
          <w:sz w:val="24"/>
        </w:rPr>
      </w:pPr>
      <w:r w:rsidRPr="00D629A7">
        <w:rPr>
          <w:sz w:val="24"/>
        </w:rPr>
        <w:t>que se desvía la atención de los inversionistas sobre producción económica para la exportación, hacia la producción ineficiente y anti-económica de los bienes que la barrera arancelaria hace deliberadamente difícil importar libremente.</w:t>
      </w:r>
    </w:p>
    <w:p w14:paraId="57EC96A7" w14:textId="77777777" w:rsidR="00D629A7" w:rsidRDefault="00D629A7">
      <w:pPr>
        <w:spacing w:line="200" w:lineRule="exact"/>
        <w:rPr>
          <w:rFonts w:ascii="Times New Roman" w:eastAsia="Times New Roman" w:hAnsi="Times New Roman"/>
        </w:rPr>
      </w:pPr>
    </w:p>
    <w:p w14:paraId="6AF827EA" w14:textId="77777777" w:rsidR="00000000" w:rsidRDefault="00FB1FBA">
      <w:pPr>
        <w:spacing w:line="200" w:lineRule="exact"/>
        <w:rPr>
          <w:rFonts w:ascii="Times New Roman" w:eastAsia="Times New Roman" w:hAnsi="Times New Roman"/>
        </w:rPr>
      </w:pPr>
    </w:p>
    <w:p w14:paraId="4D201EFD" w14:textId="77777777" w:rsidR="00000000" w:rsidRDefault="00FB1FBA">
      <w:pPr>
        <w:spacing w:line="260" w:lineRule="exact"/>
        <w:rPr>
          <w:rFonts w:ascii="Times New Roman" w:eastAsia="Times New Roman" w:hAnsi="Times New Roman"/>
        </w:rPr>
      </w:pPr>
    </w:p>
    <w:p w14:paraId="6451A7CD" w14:textId="77777777" w:rsidR="00000000" w:rsidRDefault="00FB1FBA">
      <w:pPr>
        <w:spacing w:line="0" w:lineRule="atLeast"/>
        <w:ind w:left="620"/>
        <w:rPr>
          <w:sz w:val="24"/>
        </w:rPr>
      </w:pPr>
      <w:r>
        <w:rPr>
          <w:sz w:val="24"/>
        </w:rPr>
        <w:t>7.  En qué momento un arancel puede convertirse en un "instrumento de regresión"</w:t>
      </w:r>
    </w:p>
    <w:p w14:paraId="2B9F3FC9" w14:textId="77777777" w:rsidR="00000000" w:rsidRDefault="00FB1FBA">
      <w:pPr>
        <w:spacing w:line="182" w:lineRule="exact"/>
        <w:rPr>
          <w:rFonts w:ascii="Times New Roman" w:eastAsia="Times New Roman" w:hAnsi="Times New Roman"/>
        </w:rPr>
      </w:pPr>
    </w:p>
    <w:p w14:paraId="4BFBF3F5" w14:textId="40308AD4" w:rsidR="00000000" w:rsidRDefault="00D629A7">
      <w:pPr>
        <w:spacing w:line="200" w:lineRule="exact"/>
        <w:rPr>
          <w:sz w:val="24"/>
        </w:rPr>
      </w:pPr>
      <w:r w:rsidRPr="00D629A7">
        <w:rPr>
          <w:sz w:val="24"/>
        </w:rPr>
        <w:t>se puede convertir en arancel cuando se establecen profusamente plantas de montaje y reempaque, y que por tal naturaleza ahora resulten inconvenientes.</w:t>
      </w:r>
    </w:p>
    <w:p w14:paraId="214AAD86" w14:textId="77777777" w:rsidR="00D629A7" w:rsidRDefault="00D629A7">
      <w:pPr>
        <w:spacing w:line="200" w:lineRule="exact"/>
        <w:rPr>
          <w:rFonts w:ascii="Times New Roman" w:eastAsia="Times New Roman" w:hAnsi="Times New Roman"/>
        </w:rPr>
      </w:pPr>
    </w:p>
    <w:p w14:paraId="1BCAE8EE" w14:textId="77777777" w:rsidR="00000000" w:rsidRDefault="00FB1FBA">
      <w:pPr>
        <w:spacing w:line="200" w:lineRule="exact"/>
        <w:rPr>
          <w:rFonts w:ascii="Times New Roman" w:eastAsia="Times New Roman" w:hAnsi="Times New Roman"/>
        </w:rPr>
      </w:pPr>
    </w:p>
    <w:p w14:paraId="5256ADA7" w14:textId="77777777" w:rsidR="00000000" w:rsidRDefault="00FB1FBA">
      <w:pPr>
        <w:spacing w:line="258" w:lineRule="exact"/>
        <w:rPr>
          <w:rFonts w:ascii="Times New Roman" w:eastAsia="Times New Roman" w:hAnsi="Times New Roman"/>
        </w:rPr>
      </w:pPr>
    </w:p>
    <w:p w14:paraId="6250CC89" w14:textId="77777777" w:rsidR="00000000" w:rsidRDefault="00FB1FBA">
      <w:pPr>
        <w:spacing w:line="0" w:lineRule="atLeast"/>
        <w:ind w:left="620"/>
        <w:rPr>
          <w:sz w:val="24"/>
        </w:rPr>
      </w:pPr>
      <w:r>
        <w:rPr>
          <w:sz w:val="24"/>
        </w:rPr>
        <w:t>8.  ¿Una rebaja en los a</w:t>
      </w:r>
      <w:r>
        <w:rPr>
          <w:sz w:val="24"/>
        </w:rPr>
        <w:t>ranceles, afectan los ingresos fiscales del gobierno?</w:t>
      </w:r>
    </w:p>
    <w:p w14:paraId="50C3A10D" w14:textId="77777777" w:rsidR="00000000" w:rsidRDefault="00FB1FBA">
      <w:pPr>
        <w:spacing w:line="185" w:lineRule="exact"/>
        <w:rPr>
          <w:rFonts w:ascii="Times New Roman" w:eastAsia="Times New Roman" w:hAnsi="Times New Roman"/>
        </w:rPr>
      </w:pPr>
    </w:p>
    <w:p w14:paraId="4EA57FB8" w14:textId="743F7C3B" w:rsidR="00000000" w:rsidRDefault="00D629A7">
      <w:pPr>
        <w:spacing w:line="200" w:lineRule="exact"/>
        <w:rPr>
          <w:sz w:val="24"/>
        </w:rPr>
      </w:pPr>
      <w:r w:rsidRPr="00D629A7">
        <w:rPr>
          <w:sz w:val="24"/>
        </w:rPr>
        <w:t>afectados con una rebaja de los mismos, ya que, en el caso de bienes finales, aumentaría la importancia de aquellos que el productor local no es capaz de producir en condiciones adecuadas en cuanto a precio y/o calidad.</w:t>
      </w:r>
    </w:p>
    <w:p w14:paraId="428DC85D" w14:textId="77777777" w:rsidR="00D629A7" w:rsidRDefault="00D629A7">
      <w:pPr>
        <w:spacing w:line="200" w:lineRule="exact"/>
        <w:rPr>
          <w:rFonts w:ascii="Times New Roman" w:eastAsia="Times New Roman" w:hAnsi="Times New Roman"/>
        </w:rPr>
      </w:pPr>
    </w:p>
    <w:p w14:paraId="3E219707" w14:textId="77777777" w:rsidR="00000000" w:rsidRDefault="00FB1FBA">
      <w:pPr>
        <w:spacing w:line="200" w:lineRule="exact"/>
        <w:rPr>
          <w:rFonts w:ascii="Times New Roman" w:eastAsia="Times New Roman" w:hAnsi="Times New Roman"/>
        </w:rPr>
      </w:pPr>
    </w:p>
    <w:p w14:paraId="29ABB193" w14:textId="77777777" w:rsidR="00000000" w:rsidRDefault="00FB1FBA">
      <w:pPr>
        <w:spacing w:line="260" w:lineRule="exact"/>
        <w:rPr>
          <w:rFonts w:ascii="Times New Roman" w:eastAsia="Times New Roman" w:hAnsi="Times New Roman"/>
        </w:rPr>
      </w:pPr>
    </w:p>
    <w:p w14:paraId="3AC81990" w14:textId="77777777" w:rsidR="00000000" w:rsidRDefault="00FB1FBA">
      <w:pPr>
        <w:spacing w:line="0" w:lineRule="atLeast"/>
        <w:ind w:left="620"/>
        <w:rPr>
          <w:sz w:val="24"/>
        </w:rPr>
      </w:pPr>
      <w:r>
        <w:rPr>
          <w:sz w:val="24"/>
        </w:rPr>
        <w:t>9.  ¿Una rebaja de aranceles beneficia o perjudica a los comerciantes?</w:t>
      </w:r>
    </w:p>
    <w:p w14:paraId="298975E4" w14:textId="77777777" w:rsidR="00000000" w:rsidRDefault="00FB1FBA">
      <w:pPr>
        <w:spacing w:line="183" w:lineRule="exact"/>
        <w:rPr>
          <w:rFonts w:ascii="Times New Roman" w:eastAsia="Times New Roman" w:hAnsi="Times New Roman"/>
        </w:rPr>
      </w:pPr>
    </w:p>
    <w:p w14:paraId="0D8345BD" w14:textId="6C8A9FEE" w:rsidR="00000000" w:rsidRDefault="00D629A7">
      <w:pPr>
        <w:spacing w:line="200" w:lineRule="exact"/>
        <w:rPr>
          <w:rFonts w:ascii="Times New Roman" w:eastAsia="Times New Roman" w:hAnsi="Times New Roman"/>
        </w:rPr>
      </w:pPr>
      <w:r w:rsidRPr="00D629A7">
        <w:rPr>
          <w:sz w:val="24"/>
        </w:rPr>
        <w:t>beneficia al comerciante ya que prácticamente el efecto de una reducción arancelaria, es aumentar el poder de compra de la población entera.</w:t>
      </w:r>
    </w:p>
    <w:p w14:paraId="00172693" w14:textId="77777777" w:rsidR="00000000" w:rsidRDefault="00FB1FBA">
      <w:pPr>
        <w:spacing w:line="200" w:lineRule="exact"/>
        <w:rPr>
          <w:rFonts w:ascii="Times New Roman" w:eastAsia="Times New Roman" w:hAnsi="Times New Roman"/>
        </w:rPr>
      </w:pPr>
    </w:p>
    <w:p w14:paraId="132F90C0" w14:textId="77777777" w:rsidR="00000000" w:rsidRDefault="00FB1FBA">
      <w:pPr>
        <w:spacing w:line="313" w:lineRule="exact"/>
        <w:rPr>
          <w:rFonts w:ascii="Times New Roman" w:eastAsia="Times New Roman" w:hAnsi="Times New Roman"/>
        </w:rPr>
      </w:pPr>
    </w:p>
    <w:p w14:paraId="22D0C3D6" w14:textId="77777777" w:rsidR="00000000" w:rsidRDefault="00FB1FBA">
      <w:pPr>
        <w:numPr>
          <w:ilvl w:val="0"/>
          <w:numId w:val="1"/>
        </w:numPr>
        <w:tabs>
          <w:tab w:val="left" w:pos="980"/>
        </w:tabs>
        <w:spacing w:line="228" w:lineRule="auto"/>
        <w:ind w:left="980" w:right="260" w:hanging="358"/>
        <w:rPr>
          <w:sz w:val="24"/>
        </w:rPr>
      </w:pPr>
      <w:r>
        <w:rPr>
          <w:sz w:val="24"/>
        </w:rPr>
        <w:t>¿Qué produciría la rebaja de arancele</w:t>
      </w:r>
      <w:r>
        <w:rPr>
          <w:sz w:val="24"/>
        </w:rPr>
        <w:t>s simultánea con el otorgamiento de incentivos fiscales?</w:t>
      </w:r>
    </w:p>
    <w:p w14:paraId="3DF59EB6" w14:textId="77777777" w:rsidR="00000000" w:rsidRDefault="00FB1FBA">
      <w:pPr>
        <w:spacing w:line="185" w:lineRule="exact"/>
        <w:rPr>
          <w:rFonts w:ascii="Times New Roman" w:eastAsia="Times New Roman" w:hAnsi="Times New Roman"/>
        </w:rPr>
      </w:pPr>
    </w:p>
    <w:p w14:paraId="5E69F160" w14:textId="01676681" w:rsidR="00FB1FBA" w:rsidRDefault="00D629A7" w:rsidP="00D629A7">
      <w:pPr>
        <w:spacing w:line="0" w:lineRule="atLeast"/>
        <w:rPr>
          <w:sz w:val="24"/>
        </w:rPr>
      </w:pPr>
      <w:r w:rsidRPr="00D629A7">
        <w:rPr>
          <w:sz w:val="24"/>
        </w:rPr>
        <w:t>La rebaja de aranceles simultánea con el otorgamiento de incentivos fiscales producirá una rebaja en los precios de los artículos de consumo que se producen con materias primas locales.</w:t>
      </w:r>
    </w:p>
    <w:sectPr w:rsidR="00FB1FBA">
      <w:pgSz w:w="12240" w:h="15840"/>
      <w:pgMar w:top="844"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27B23C6"/>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86"/>
    <w:rsid w:val="00140C86"/>
    <w:rsid w:val="00BC05AF"/>
    <w:rsid w:val="00D629A7"/>
    <w:rsid w:val="00FB1FB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C4647"/>
  <w15:chartTrackingRefBased/>
  <w15:docId w15:val="{A9F6ADA6-9400-4340-BF74-06C390F5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s-GT"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1334</Words>
  <Characters>7342</Characters>
  <Application>Microsoft Office Word</Application>
  <DocSecurity>0</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Leonel Castillo Lou</dc:creator>
  <cp:keywords/>
  <cp:lastModifiedBy>Kevin Leonel Castillo Lou</cp:lastModifiedBy>
  <cp:revision>4</cp:revision>
  <dcterms:created xsi:type="dcterms:W3CDTF">2020-06-27T03:59:00Z</dcterms:created>
  <dcterms:modified xsi:type="dcterms:W3CDTF">2020-06-27T04:06:00Z</dcterms:modified>
</cp:coreProperties>
</file>