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260" w:hanging="0"/>
        <w:rPr>
          <w:sz w:val="24"/>
        </w:rPr>
      </w:pPr>
      <w:bookmarkStart w:id="0" w:name="page1"/>
      <w:bookmarkEnd w:id="0"/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4380865</wp:posOffset>
                </wp:positionH>
                <wp:positionV relativeFrom="page">
                  <wp:posOffset>702945</wp:posOffset>
                </wp:positionV>
                <wp:extent cx="2647315" cy="9975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46720" cy="99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344.95pt;margin-top:55.35pt;width:208.35pt;height:78.45pt;mso-position-horizontal-relative:page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4"/>
        </w:rPr>
        <w:t>U</w:t>
      </w:r>
      <w:r>
        <w:rPr>
          <w:sz w:val="24"/>
        </w:rPr>
        <w:t>NIVERSIDAD GALILEO</w:t>
      </w:r>
    </w:p>
    <w:p>
      <w:pPr>
        <w:pStyle w:val="Normal"/>
        <w:spacing w:lineRule="exact" w:line="18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exact" w:line="18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18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60" w:hanging="0"/>
        <w:rPr/>
      </w:pPr>
      <w:r>
        <w:rPr>
          <w:sz w:val="22"/>
        </w:rPr>
        <w:t xml:space="preserve">Nombre: </w:t>
      </w:r>
      <w:r>
        <w:rPr>
          <w:sz w:val="22"/>
        </w:rPr>
        <w:t xml:space="preserve">Erinson </w:t>
      </w:r>
      <w:r>
        <w:rPr>
          <w:sz w:val="22"/>
          <w:u w:val="single"/>
        </w:rPr>
        <w:t xml:space="preserve"> Borrayo </w:t>
      </w:r>
      <w:r>
        <w:rPr>
          <w:sz w:val="22"/>
        </w:rPr>
        <w:t>Carné: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>16004336</w:t>
      </w:r>
      <w:r>
        <w:rPr>
          <w:sz w:val="22"/>
        </w:rPr>
        <w:t xml:space="preserve"> Fecha: </w:t>
      </w:r>
      <w:r>
        <w:rPr>
          <w:sz w:val="22"/>
        </w:rPr>
        <w:t>26</w:t>
      </w:r>
      <w:r>
        <w:rPr>
          <w:sz w:val="22"/>
          <w:u w:val="single"/>
        </w:rPr>
        <w:t>/</w:t>
      </w:r>
      <w:r>
        <w:rPr>
          <w:sz w:val="22"/>
          <w:u w:val="single"/>
        </w:rPr>
        <w:t>11</w:t>
      </w:r>
      <w:r>
        <w:rPr>
          <w:sz w:val="22"/>
          <w:u w:val="single"/>
        </w:rPr>
        <w:t>/2020</w:t>
      </w:r>
    </w:p>
    <w:p>
      <w:pPr>
        <w:pStyle w:val="Normal"/>
        <w:spacing w:lineRule="exact" w:line="18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60" w:hanging="0"/>
        <w:rPr/>
      </w:pPr>
      <w:r>
        <w:rPr>
          <w:sz w:val="26"/>
        </w:rPr>
        <w:t>Instrucciones: Llene la siguiente tabla dejando constancia de su procedimiento:</w:t>
      </w:r>
    </w:p>
    <w:p>
      <w:pPr>
        <w:pStyle w:val="Normal"/>
        <w:spacing w:lineRule="auto"/>
        <w:ind w:left="260" w:hanging="0"/>
        <w:rPr>
          <w:sz w:val="26"/>
        </w:rPr>
      </w:pPr>
      <w:r>
        <w:rPr/>
      </w:r>
    </w:p>
    <w:p>
      <w:pPr>
        <w:pStyle w:val="Normal"/>
        <w:spacing w:lineRule="auto"/>
        <w:ind w:left="260" w:hanging="0"/>
        <w:rPr>
          <w:sz w:val="26"/>
        </w:rPr>
      </w:pPr>
      <w:r>
        <w:rPr>
          <w:b/>
          <w:bCs/>
          <w:sz w:val="26"/>
        </w:rPr>
        <w:t>Año Base 2007</w:t>
      </w:r>
    </w:p>
    <w:p>
      <w:pPr>
        <w:pStyle w:val="Normal"/>
        <w:spacing w:lineRule="auto"/>
        <w:ind w:left="260" w:hanging="0"/>
        <w:rPr>
          <w:bCs/>
          <w:iCs/>
          <w:sz w:val="26"/>
        </w:rPr>
      </w:pPr>
      <w:r>
        <w:rPr>
          <w:bCs/>
          <w:iCs/>
          <w:sz w:val="26"/>
        </w:rPr>
      </w:r>
    </w:p>
    <w:tbl>
      <w:tblPr>
        <w:tblW w:w="8820" w:type="dxa"/>
        <w:jc w:val="left"/>
        <w:tblInd w:w="385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260"/>
        <w:gridCol w:w="1260"/>
        <w:gridCol w:w="1080"/>
        <w:gridCol w:w="1530"/>
        <w:gridCol w:w="1455"/>
        <w:gridCol w:w="2235"/>
      </w:tblGrid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Año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Canasta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Inflación Anual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Inflación Acumulada</w:t>
            </w:r>
          </w:p>
        </w:tc>
        <w:tc>
          <w:tcPr>
            <w:tcW w:w="2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Poder adquisitivo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0.769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-23.08%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1.300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-19.23%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1.238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2150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2.38%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-17.31%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1.209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0.885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6.98%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-11.54%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1.130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0.808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-8.70%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-19.23%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1.238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0.923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14.29%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-7.69%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1.083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0.952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3.12%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-4.81%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1.051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2600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0.00%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1.000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1.115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11.54%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11.54%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0.897</w:t>
            </w:r>
          </w:p>
        </w:tc>
      </w:tr>
      <w:tr>
        <w:trPr>
          <w:trHeight w:val="30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1.154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3.45%</w:t>
            </w:r>
          </w:p>
        </w:tc>
        <w:tc>
          <w:tcPr>
            <w:tcW w:w="145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15.38%</w:t>
            </w:r>
          </w:p>
        </w:tc>
        <w:tc>
          <w:tcPr>
            <w:tcW w:w="22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0.867</w:t>
            </w:r>
          </w:p>
        </w:tc>
      </w:tr>
    </w:tbl>
    <w:p>
      <w:pPr>
        <w:pStyle w:val="Normal"/>
        <w:spacing w:lineRule="auto"/>
        <w:ind w:left="260" w:hanging="0"/>
        <w:rPr>
          <w:bCs/>
          <w:iCs/>
          <w:sz w:val="26"/>
        </w:rPr>
      </w:pPr>
      <w:r>
        <w:rPr>
          <w:bCs/>
          <w:iCs/>
          <w:sz w:val="26"/>
        </w:rPr>
      </w:r>
    </w:p>
    <w:p>
      <w:pPr>
        <w:pStyle w:val="Normal"/>
        <w:spacing w:lineRule="auto"/>
        <w:ind w:left="260" w:hanging="0"/>
        <w:rPr>
          <w:bCs/>
          <w:iCs/>
          <w:sz w:val="26"/>
        </w:rPr>
      </w:pPr>
      <w:r>
        <w:rPr>
          <w:bCs/>
          <w:iCs/>
          <w:sz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IPC</m:t>
            </m:r>
          </m:den>
        </m:f>
      </m:oMath>
    </w:p>
    <w:p>
      <w:pPr>
        <w:pStyle w:val="Normal"/>
        <w:spacing w:lineRule="auto"/>
        <w:rPr>
          <w:bCs/>
          <w:iCs/>
          <w:sz w:val="26"/>
        </w:rPr>
      </w:pPr>
      <w:r>
        <w:rPr>
          <w:bCs/>
          <w:iCs/>
          <w:sz w:val="26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>
          <w:sz w:val="22"/>
        </w:rPr>
      </w:pPr>
      <w:r>
        <w:rPr>
          <w:b/>
          <w:bCs/>
          <w:sz w:val="22"/>
        </w:rPr>
        <w:t>Si adquirió un préstamo de Q.25,000.00 ¿Cuánto se debe para el año 2007?</w:t>
      </w:r>
    </w:p>
    <w:p>
      <w:pPr>
        <w:pStyle w:val="Normal"/>
        <w:spacing w:lineRule="exact" w:line="358"/>
        <w:ind w:left="1440" w:hanging="0"/>
        <w:rPr/>
      </w:pPr>
      <w:r>
        <w:rPr>
          <w:sz w:val="22"/>
        </w:rPr>
        <w:t xml:space="preserve">Q 25,000, </w:t>
      </w:r>
      <w:r>
        <w:rPr>
          <w:sz w:val="22"/>
        </w:rPr>
        <w:t>esto debido a que el precio del quetzal vale 1 entonces la cantidad no surge ningun tipo de cambio en su valor</w:t>
      </w:r>
    </w:p>
    <w:p>
      <w:pPr>
        <w:pStyle w:val="Normal"/>
        <w:spacing w:lineRule="exact" w:line="358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 w:line="225"/>
        <w:ind w:left="980" w:right="520" w:hanging="358"/>
        <w:rPr>
          <w:sz w:val="22"/>
        </w:rPr>
      </w:pPr>
      <w:r>
        <w:rPr>
          <w:b/>
          <w:bCs/>
          <w:sz w:val="22"/>
        </w:rPr>
        <w:t>Si entró a trabajar en el 2002 y desde esa fecha gana Q.5,000.00 ¿Cuál sería su poder adquisitivo para el año 2007?</w:t>
      </w:r>
    </w:p>
    <w:p>
      <w:pPr>
        <w:pStyle w:val="Normal"/>
        <w:tabs>
          <w:tab w:val="left" w:pos="980" w:leader="none"/>
        </w:tabs>
        <w:spacing w:lineRule="auto" w:line="225"/>
        <w:ind w:left="980" w:right="520" w:hanging="0"/>
        <w:rPr/>
      </w:pPr>
      <w:r>
        <w:rPr>
          <w:sz w:val="22"/>
        </w:rPr>
        <w:t xml:space="preserve">      </w:t>
      </w:r>
      <w:r>
        <w:rPr>
          <w:sz w:val="22"/>
        </w:rPr>
        <w:t>Q 5,00</w:t>
      </w:r>
      <w:r>
        <w:rPr>
          <w:sz w:val="22"/>
        </w:rPr>
        <w:t>0 esto a que en ese año el valor del quetzal no tuvo ningun cambio en su valor, y para se año ganaria lo mismo</w:t>
      </w:r>
    </w:p>
    <w:p>
      <w:pPr>
        <w:pStyle w:val="Normal"/>
        <w:spacing w:lineRule="exact" w:line="311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/>
      </w:pPr>
      <w:r>
        <w:rPr>
          <w:b/>
          <w:bCs/>
          <w:sz w:val="22"/>
        </w:rPr>
        <w:t>Si usted gana Q.2,500.00 ¿Cuál sería su poder adquisitivo para el año 2009?</w:t>
      </w:r>
    </w:p>
    <w:p>
      <w:pPr>
        <w:pStyle w:val="Normal"/>
        <w:tabs>
          <w:tab w:val="left" w:pos="980" w:leader="none"/>
        </w:tabs>
        <w:spacing w:lineRule="auto"/>
        <w:ind w:left="980" w:hanging="0"/>
        <w:rPr/>
      </w:pPr>
      <w:r>
        <w:rPr>
          <w:sz w:val="22"/>
        </w:rPr>
        <w:t xml:space="preserve">    </w:t>
      </w:r>
      <w:r>
        <w:rPr>
          <w:sz w:val="22"/>
        </w:rPr>
        <w:t xml:space="preserve">2500/1.154 = Q2,166 </w:t>
      </w:r>
      <w:r>
        <w:rPr>
          <w:sz w:val="22"/>
        </w:rPr>
        <w:t>ya que el IPC seria de 1.154</w:t>
        <w:br/>
        <w:br/>
        <w:br/>
        <w:br/>
      </w:r>
    </w:p>
    <w:p>
      <w:pPr>
        <w:pStyle w:val="Normal"/>
        <w:tabs>
          <w:tab w:val="left" w:pos="980" w:leader="none"/>
        </w:tabs>
        <w:spacing w:lineRule="auto"/>
        <w:ind w:left="980" w:hanging="0"/>
        <w:rPr>
          <w:sz w:val="22"/>
        </w:rPr>
      </w:pPr>
      <w:r>
        <w:rPr/>
      </w:r>
    </w:p>
    <w:p>
      <w:pPr>
        <w:pStyle w:val="Normal"/>
        <w:spacing w:lineRule="exact" w:line="312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/>
      </w:pPr>
      <w:r>
        <w:rPr>
          <w:b/>
          <w:bCs/>
          <w:sz w:val="22"/>
        </w:rPr>
        <w:t>Si tiene un ahorro de Q.18,000.00 ¿Cuál sería el valor real de su dinero para el año 2006?</w:t>
      </w:r>
    </w:p>
    <w:p>
      <w:pPr>
        <w:pStyle w:val="Normal"/>
        <w:tabs>
          <w:tab w:val="left" w:pos="980" w:leader="none"/>
        </w:tabs>
        <w:spacing w:lineRule="auto"/>
        <w:ind w:left="980" w:hanging="0"/>
        <w:rPr/>
      </w:pPr>
      <w:r>
        <w:rPr>
          <w:rFonts w:cs="Calibri"/>
          <w:sz w:val="22"/>
          <w:szCs w:val="22"/>
        </w:rPr>
        <w:t xml:space="preserve">p = </w:t>
      </w:r>
      <w:r>
        <w:rPr>
          <w:rFonts w:cs="Calibri"/>
          <w:sz w:val="22"/>
          <w:szCs w:val="22"/>
        </w:rPr>
        <w:t xml:space="preserve">18,000/0.951 = 18927.445  </w:t>
      </w:r>
    </w:p>
    <w:p>
      <w:pPr>
        <w:pStyle w:val="Normal"/>
        <w:spacing w:lineRule="exact" w:line="309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/>
      </w:pPr>
      <w:r>
        <w:rPr>
          <w:b/>
          <w:bCs/>
          <w:sz w:val="22"/>
        </w:rPr>
        <w:t>Si usted gana Q.7,000.00 ¿Cuál sería su poder adquisitivo para el año 2009?</w:t>
      </w:r>
    </w:p>
    <w:p>
      <w:pPr>
        <w:pStyle w:val="Normal"/>
        <w:tabs>
          <w:tab w:val="left" w:pos="980" w:leader="none"/>
        </w:tabs>
        <w:spacing w:lineRule="auto"/>
        <w:ind w:left="980" w:hanging="0"/>
        <w:rPr/>
      </w:pPr>
      <w:r>
        <w:rPr>
          <w:sz w:val="22"/>
        </w:rPr>
        <w:t>p = 7000/1.154 = Q 6065.857</w:t>
      </w:r>
    </w:p>
    <w:p>
      <w:pPr>
        <w:pStyle w:val="Normal"/>
        <w:spacing w:lineRule="exact" w:line="312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>
          <w:sz w:val="22"/>
        </w:rPr>
      </w:pPr>
      <w:r>
        <w:rPr>
          <w:b/>
          <w:bCs/>
          <w:sz w:val="22"/>
        </w:rPr>
        <w:t>Si tiene una propiedad en alquiler por Q.3,000.00 ¿Cuánto le están pagando para el 2008?</w:t>
      </w:r>
    </w:p>
    <w:p>
      <w:pPr>
        <w:pStyle w:val="Normal"/>
        <w:tabs>
          <w:tab w:val="left" w:pos="980" w:leader="none"/>
        </w:tabs>
        <w:spacing w:lineRule="auto"/>
        <w:ind w:left="980" w:hanging="0"/>
        <w:rPr/>
      </w:pPr>
      <w:r>
        <w:rPr>
          <w:sz w:val="22"/>
        </w:rPr>
        <w:t xml:space="preserve">p = 3000/1.115 = </w:t>
      </w:r>
      <w:r>
        <w:rPr>
          <w:sz w:val="22"/>
        </w:rPr>
        <w:t>Q 2,690.5</w:t>
      </w:r>
    </w:p>
    <w:p>
      <w:pPr>
        <w:pStyle w:val="Normal"/>
        <w:spacing w:lineRule="exact" w:line="309"/>
        <w:ind w:left="980" w:hanging="0"/>
        <w:rPr>
          <w:sz w:val="22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/>
      </w:pPr>
      <w:r>
        <w:rPr>
          <w:b/>
          <w:bCs/>
          <w:sz w:val="22"/>
        </w:rPr>
        <w:t>De qué depende el IPC?</w:t>
      </w:r>
    </w:p>
    <w:p>
      <w:pPr>
        <w:pStyle w:val="Normal"/>
        <w:spacing w:lineRule="exact" w:line="297"/>
        <w:ind w:left="980" w:hanging="0"/>
        <w:rPr/>
      </w:pPr>
      <w:r>
        <w:rPr>
          <w:sz w:val="22"/>
        </w:rPr>
        <w:t>De los precios de la canasta actual y el precio de la canasta base,</w:t>
      </w:r>
    </w:p>
    <w:p>
      <w:pPr>
        <w:pStyle w:val="Normal"/>
        <w:spacing w:lineRule="exact" w:line="297"/>
        <w:ind w:left="980" w:hanging="0"/>
        <w:rPr/>
      </w:pPr>
      <w:r>
        <w:rPr>
          <w:sz w:val="22"/>
        </w:rPr>
        <w:t>IPC = Precio canasta actual / Precio canasta base</w:t>
      </w:r>
    </w:p>
    <w:p>
      <w:pPr>
        <w:pStyle w:val="Normal"/>
        <w:spacing w:lineRule="exact" w:line="297"/>
        <w:ind w:left="98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>
          <w:sz w:val="22"/>
        </w:rPr>
      </w:pPr>
      <w:r>
        <w:rPr>
          <w:b/>
          <w:bCs/>
          <w:sz w:val="22"/>
        </w:rPr>
        <w:t>¿Cómo realizó el cálculo de la inflación Anual?</w:t>
      </w:r>
    </w:p>
    <w:p>
      <w:pPr>
        <w:pStyle w:val="Normal"/>
        <w:spacing w:lineRule="exact" w:line="336"/>
        <w:ind w:left="1440" w:hanging="0"/>
        <w:rPr/>
      </w:pPr>
      <w:r>
        <w:rPr>
          <w:sz w:val="22"/>
        </w:rPr>
        <w:t>Inflación Anual = ((IPC</w:t>
      </w:r>
      <w:r>
        <w:rPr>
          <w:sz w:val="22"/>
        </w:rPr>
        <w:t xml:space="preserve">Actual / </w:t>
      </w:r>
      <w:r>
        <w:rPr>
          <w:sz w:val="22"/>
        </w:rPr>
        <w:t>IPC</w:t>
      </w:r>
      <w:r>
        <w:rPr>
          <w:sz w:val="22"/>
        </w:rPr>
        <w:t>Anterior</w:t>
      </w:r>
      <w:r>
        <w:rPr>
          <w:sz w:val="22"/>
        </w:rPr>
        <w:t>) - 1 ) * 100</w:t>
      </w:r>
    </w:p>
    <w:p>
      <w:pPr>
        <w:pStyle w:val="Normal"/>
        <w:spacing w:lineRule="exact" w:line="336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>
          <w:sz w:val="22"/>
        </w:rPr>
      </w:pPr>
      <w:r>
        <w:rPr>
          <w:b/>
          <w:bCs/>
          <w:sz w:val="22"/>
        </w:rPr>
        <w:t>Si tiene un ahorro de Q.25,000.00 ¿Cuál sería el valor real de su dinero para el año 2005?</w:t>
      </w:r>
    </w:p>
    <w:p>
      <w:pPr>
        <w:pStyle w:val="Normal"/>
        <w:spacing w:lineRule="exact" w:line="338"/>
        <w:ind w:left="980" w:hanging="0"/>
        <w:rPr/>
      </w:pPr>
      <w:r>
        <w:rPr>
          <w:sz w:val="22"/>
        </w:rPr>
        <w:t xml:space="preserve">p = 25000/0.923 = </w:t>
      </w:r>
      <w:r>
        <w:rPr>
          <w:sz w:val="22"/>
        </w:rPr>
        <w:t>Q27,085.60</w:t>
      </w:r>
    </w:p>
    <w:p>
      <w:pPr>
        <w:pStyle w:val="Normal"/>
        <w:spacing w:lineRule="exact" w:line="338"/>
        <w:ind w:left="980" w:hanging="0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/>
        <w:ind w:left="980" w:hanging="358"/>
        <w:rPr>
          <w:sz w:val="22"/>
        </w:rPr>
      </w:pPr>
      <w:r>
        <w:rPr>
          <w:b/>
          <w:bCs/>
          <w:sz w:val="22"/>
        </w:rPr>
        <w:t>Si solicitó un crédito de Q. 10,000.00 ¿Cuánto realmente debe para el año 2008?</w:t>
      </w:r>
    </w:p>
    <w:p>
      <w:pPr>
        <w:pStyle w:val="Normal"/>
        <w:tabs>
          <w:tab w:val="left" w:pos="980" w:leader="none"/>
        </w:tabs>
        <w:spacing w:lineRule="auto"/>
        <w:ind w:left="980" w:hanging="0"/>
        <w:rPr/>
      </w:pPr>
      <w:r>
        <w:rPr>
          <w:sz w:val="22"/>
        </w:rPr>
        <w:t xml:space="preserve">p = </w:t>
      </w:r>
      <w:r>
        <w:rPr>
          <w:sz w:val="22"/>
        </w:rPr>
        <w:t xml:space="preserve">10000/1.115  = </w:t>
      </w:r>
      <w:r>
        <w:rPr>
          <w:sz w:val="22"/>
        </w:rPr>
        <w:t>Q8,968.60</w:t>
      </w:r>
    </w:p>
    <w:sectPr>
      <w:type w:val="nextPage"/>
      <w:pgSz w:w="12240" w:h="15840"/>
      <w:pgMar w:left="1035" w:right="1180" w:header="0" w:top="1409" w:footer="0" w:bottom="95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367</Words>
  <Characters>1660</Characters>
  <CharactersWithSpaces>1942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2020-06-09T19:01:00Z</dcterms:created>
  <dc:creator>Kevin Leonel Castillo Lou</dc:creator>
  <dc:description/>
  <dc:language>en-US</dc:language>
  <cp:lastModifiedBy/>
  <dcterms:modified xsi:type="dcterms:W3CDTF">2020-11-26T22:06:55Z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