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26</w:t>
      </w:r>
      <w:r>
        <w:rPr>
          <w:sz w:val="24"/>
          <w:u w:val="single"/>
        </w:rPr>
        <w:t>/11/2020</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Opine cómo la oferta de trabajo es determinante para la fijación del salario y cómo se encuentra la oferta de trabajo en general en Guatemala.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En Guatemala se ve mucho este caso ya que los salarios cuanto mayor es la oferta es cuando menos pagan ya que si hay muchas personas que hacen el mismo trabajo siempre tratan de buscar al que menor cobra para poder trabajar.</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Mencione cuál es la diferencia entre mano de obra cualificada y no cualificada, y por qué esto genera diferencias salariales.</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Cualificada: Es la que se especializa para hcer un trabajo, la que por medio de estudios tiene todo ese conocimiento</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No cualificada: Es la que no tiene los estudios pero sabe hacer el trabajo bien</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Diferencias se dan por que para la calificada como tiene algo que lo certifica como que sabe hacer el trabajo se  le paga muchisimo más que al que no  lo tiene, por ejemplo la construcción de una casa, podemos contratar a un albañil o a una constructora.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Qué beneficios puede obtener una empresa con la aplicación del B2E y cuál le parece más importante, explique.</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Manejo de metas y objetivos comunes</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Mejor comunicación e intercambio de conociminetos</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Reducción de costos</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aumento de competitividad</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Aprendizaje organizacional: ya que conforme se va haciendo más grande la empresa esta va adquieriendo mejor conocimiento e información sobre como esta el mercado que despues esto le ayduara para poder mejorar todo lo que la empresa necesita</w:t>
      </w:r>
    </w:p>
    <w:p>
      <w:pPr>
        <w:pStyle w:val="Normal"/>
        <w:spacing w:lineRule="auto" w:line="235"/>
        <w:ind w:left="260" w:hanging="0"/>
        <w:rPr/>
      </w:pPr>
      <w:r>
        <w:rP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1</Pages>
  <Words>262</Words>
  <Characters>1289</Characters>
  <CharactersWithSpaces>1536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2020-12-16T23:46:39Z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