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案例-孙某故意杀人案-自首立功</w:t>
      </w:r>
    </w:p>
    <w:p>
      <w:r>
        <w:t>【关键词】刑事；故意杀人罪；自首；立功；从轻处罚</w:t>
      </w:r>
    </w:p>
    <w:p>
      <w:r>
        <w:t>【裁判要点】犯罪以后自动投案，如实供述自己的罪行的，是自首。对于自首的犯罪分子，可以从轻或者减轻处罚。犯罪分子有揭发他人犯罪行为，查证属实的，或者提供重要线索从而得以侦破其他案件等立功表现的，可以从轻或者减轻处罚。</w:t>
      </w:r>
    </w:p>
    <w:p>
      <w:r>
        <w:t>【相关法条】《中华人民共和国刑法》第六十七条、第六十八条</w:t>
      </w:r>
    </w:p>
    <w:p>
      <w:r>
        <w:t>【基本案情】孙某故意杀人后投案自首，并检举了他人的重大犯罪行为，经查证属实。</w:t>
      </w:r>
    </w:p>
    <w:p>
      <w:r>
        <w:t>【裁判结果】法院以故意杀人罪判处孙某无期徒刑。</w:t>
      </w:r>
    </w:p>
    <w:p>
      <w:r>
        <w:t>【裁判理由】孙某有自首和立功表现，可从轻处罚，但犯罪后果严重，判处无期徒刑。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