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案例-曹某合同诈骗案</w:t>
      </w:r>
    </w:p>
    <w:p>
      <w:r>
        <w:t>【关键词】刑事；合同诈骗罪；虚构事实；非法占有</w:t>
      </w:r>
    </w:p>
    <w:p>
      <w:r>
        <w:t>【裁判要点】以非法占有为目的，在签订、履行合同过程中，骗取对方当事人财物，数额较大的，以合同诈骗罪定罪处罚。合同诈骗罪与诈骗罪的区别在于，合同诈骗发生在签订、履行合同过程中。</w:t>
      </w:r>
    </w:p>
    <w:p>
      <w:r>
        <w:t>【相关法条】《中华人民共和国刑法》第二百二十四条</w:t>
      </w:r>
    </w:p>
    <w:p>
      <w:r>
        <w:t>【基本案情】被告人曹某虚构自己拥有大量工程项目需要建材的事实，与多家建材供应商签订供货合同，收取供应商预付款后逃匿。共骗取5家供应商预付款共计人民币60余万元。</w:t>
      </w:r>
    </w:p>
    <w:p>
      <w:r>
        <w:t>【裁判结果】法院以合同诈骗罪判处曹某有期徒刑七年，并处罚金人民币十万元。</w:t>
      </w:r>
    </w:p>
    <w:p>
      <w:r>
        <w:t>【裁判理由】曹某以非法占有为目的，在签订、履行合同过程中，虚构事实骗取对方当事人财物，数额巨大，其行为已构成合同诈骗罪。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