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案例-王某重婚案</w:t>
      </w:r>
    </w:p>
    <w:p>
      <w:r>
        <w:t>【关键词】刑事；重婚罪；有配偶而重婚</w:t>
      </w:r>
    </w:p>
    <w:p>
      <w:r>
        <w:t>【裁判要点】有配偶而重婚的，或者明知他人有配偶而与之结婚的，处二年以下有期徒刑或者拘役。</w:t>
      </w:r>
    </w:p>
    <w:p>
      <w:r>
        <w:t>【相关法条】《中华人民共和国刑法》第二百五十八条</w:t>
      </w:r>
    </w:p>
    <w:p>
      <w:r>
        <w:t>【基本案情】王某在婚姻关系存续期间，与他人以夫妻名义同居生活，并办理了结婚登记。王某的原配发现后向法院提起刑事自诉。</w:t>
      </w:r>
    </w:p>
    <w:p>
      <w:r>
        <w:t>【裁判结果】法院以重婚罪判处王某有期徒刑一年。</w:t>
      </w:r>
    </w:p>
    <w:p>
      <w:r>
        <w:t>【裁判理由】王某在婚姻关系存续期间与他人结婚，构成重婚罪。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