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案例-甲诉乙借款合同案-利息约定不明</w:t>
      </w:r>
    </w:p>
    <w:p>
      <w:r>
        <w:t>【关键词】民事；借款合同；利息约定不明；自然人之间</w:t>
      </w:r>
    </w:p>
    <w:p>
      <w:r>
        <w:t>【裁判要点】借款合同对支付利息没有约定的，视为没有利息。自然人之间借款合同对支付利息约定不明确，出借人主张支付利息的，人民法院不予支持。</w:t>
      </w:r>
    </w:p>
    <w:p>
      <w:r>
        <w:t>【相关法条】《中华人民共和国民法典》第六百八十条</w:t>
      </w:r>
    </w:p>
    <w:p>
      <w:r>
        <w:t>【基本案情】甲向乙借款10万元，借条上写"适当支付利息"。借款到期后，乙要求甲按年利率24%支付利息。</w:t>
      </w:r>
    </w:p>
    <w:p>
      <w:r>
        <w:t>【裁判结果】法院判决甲归还本金，不支持利息请求。</w:t>
      </w:r>
    </w:p>
    <w:p>
      <w:r>
        <w:t>【裁判理由】利息约定不明确，视为没有利息。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