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案例-甲诉乙借款合同案-夫妻共同债务</w:t>
      </w:r>
    </w:p>
    <w:p>
      <w:r>
        <w:t>【关键词】民事；借款合同；夫妻共同债务；共债共签</w:t>
      </w:r>
    </w:p>
    <w:p>
      <w:r>
        <w:t>【裁判要点】夫妻双方共同签字或者夫妻一方事后追认等共同意思表示所负的债务，应当认定为夫妻共同债务。夫妻一方在婚姻关系存续期间以个人名义超出家庭日常生活需要所负的债务，不属于夫妻共同债务。</w:t>
      </w:r>
    </w:p>
    <w:p>
      <w:r>
        <w:t>【相关法条】《中华人民共和国民法典》第一千零六十四条</w:t>
      </w:r>
    </w:p>
    <w:p>
      <w:r>
        <w:t>【基本案情】甲向乙借款100万元，甲的配偶丙未签字。乙主张该债务为夫妻共同债务，要求丙共同偿还。</w:t>
      </w:r>
    </w:p>
    <w:p>
      <w:r>
        <w:t>【裁判结果】法院认定该债务为甲的个人债务。</w:t>
      </w:r>
    </w:p>
    <w:p>
      <w:r>
        <w:t>【裁判理由】借款金额超出家庭日常生活需要，且丙未签字，不属于夫妻共同债务。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