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案例-甲诉乙公共场所管理人责任案-商场摔伤</w:t>
      </w:r>
    </w:p>
    <w:p>
      <w:r>
        <w:t>【关键词】民事；侵权责任；公共场所；安全保障义务</w:t>
      </w:r>
    </w:p>
    <w:p>
      <w:r>
        <w:t>【裁判要点】宾馆、商场、银行、车站、机场、体育场馆、娱乐场所等经营场所、公共场所的经营者、管理者或者群众性活动的组织者，未尽到安全保障义务，造成他人损害的，应当承担侵权责任。</w:t>
      </w:r>
    </w:p>
    <w:p>
      <w:r>
        <w:t>【相关法条】《中华人民共和国民法典》第一千一百九十八条</w:t>
      </w:r>
    </w:p>
    <w:p>
      <w:r>
        <w:t>【基本案情】甲在某商场购物时，因地面湿滑摔倒受伤。商场未设置警示标志。甲要求商场赔偿。</w:t>
      </w:r>
    </w:p>
    <w:p>
      <w:r>
        <w:t>【裁判结果】法院判决商场承担主要赔偿责任。</w:t>
      </w:r>
    </w:p>
    <w:p>
      <w:r>
        <w:t>【裁判理由】商场未尽到安全保障义务，未设置警示标志，应承担主要赔偿责任。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