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案例-赵某破坏计算机信息系统案-删改数据</w:t>
      </w:r>
    </w:p>
    <w:p>
      <w:r>
        <w:t>【关键词】刑事；破坏计算机信息系统罪；删改数据；后果严重</w:t>
      </w:r>
    </w:p>
    <w:p>
      <w:r>
        <w:t>【裁判要点】违反国家规定，对计算机信息系统功能进行删除、修改、增加、干扰，造成计算机信息系统不能正常运行，后果严重的，构成破坏计算机信息系统罪。</w:t>
      </w:r>
    </w:p>
    <w:p>
      <w:r>
        <w:t>【相关法条】《中华人民共和国刑法》第二百八十六条</w:t>
      </w:r>
    </w:p>
    <w:p>
      <w:r>
        <w:t>【基本案情】赵某利用技术手段入侵某公司服务器，删除和修改公司重要业务数据，导致公司业务系统瘫痪三天，造成经济损失50万元。</w:t>
      </w:r>
    </w:p>
    <w:p>
      <w:r>
        <w:t>【裁判结果】法院以破坏计算机信息系统罪判处赵某有期徒刑三年。</w:t>
      </w:r>
    </w:p>
    <w:p>
      <w:r>
        <w:t>【裁判理由】赵某非法入侵公司服务器并删改数据，导致系统瘫痪，后果严重，构成破坏计算机信息系统罪。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