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案例-郑某危险驾驶案-醉驾</w:t>
      </w:r>
    </w:p>
    <w:p>
      <w:r>
        <w:t>【关键词】刑事；危险驾驶罪；醉酒驾驶；血液酒精含量</w:t>
      </w:r>
    </w:p>
    <w:p>
      <w:r>
        <w:t>【裁判要点】在道路上醉酒驾驶机动车的，处拘役，并处罚金。血液酒精含量达到80毫克/100毫升以上的，属于醉酒驾驶。醉酒驾驶机动车，具有造成交通事故且负主要责任、逃避检查等情节的，从重处罚。</w:t>
      </w:r>
    </w:p>
    <w:p>
      <w:r>
        <w:t>【相关法条】《中华人民共和国刑法》第一百三十三条之一</w:t>
      </w:r>
    </w:p>
    <w:p>
      <w:r>
        <w:t>【基本案情】被告人郑某饮酒后驾驶机动车上路，被交警查获。经检测，郑某血液酒精含量为156毫克/100毫升，属于醉酒驾驶。郑某未造成交通事故。</w:t>
      </w:r>
    </w:p>
    <w:p>
      <w:r>
        <w:t>【裁判结果】法院以危险驾驶罪判处郑某拘役三个月，并处罚金人民币五千元。</w:t>
      </w:r>
    </w:p>
    <w:p>
      <w:r>
        <w:t>【裁判理由】郑某在道路上醉酒驾驶机动车，其行为已构成危险驾驶罪。郑某血液酒精含量较高，应依法惩处。鉴于郑某未造成交通事故，到案后如实供述，可从轻处罚。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