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3E689">
      <w:pPr>
        <w:spacing w:line="360" w:lineRule="auto"/>
        <w:ind w:left="930"/>
        <w:jc w:val="center"/>
      </w:pPr>
      <w:bookmarkStart w:id="1" w:name="_GoBack"/>
      <w:bookmarkEnd w:id="1"/>
      <w:r>
        <w:rPr>
          <w:rFonts w:hint="eastAsia" w:ascii="宋体" w:hAnsi="宋体"/>
          <w:b/>
          <w:bCs/>
          <w:sz w:val="44"/>
          <w:szCs w:val="44"/>
        </w:rPr>
        <w:t>毕 业 论 文（设 计）开 题 报 告</w:t>
      </w:r>
      <w:r>
        <w:t xml:space="preserve"> 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61"/>
        <w:gridCol w:w="4261"/>
      </w:tblGrid>
      <w:tr w14:paraId="033E69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6" w:hRule="atLeast"/>
        </w:trPr>
        <w:tc>
          <w:tcPr>
            <w:tcW w:w="852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FCB44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1．本课题的目的及研究意义</w:t>
            </w:r>
            <w:r>
              <w:t xml:space="preserve"> </w:t>
            </w:r>
          </w:p>
          <w:p w14:paraId="53C5E411">
            <w:pPr>
              <w:pStyle w:val="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本课题旨在</w:t>
            </w:r>
            <w:r>
              <w:rPr>
                <w:rFonts w:hint="eastAsia"/>
                <w:lang w:val="en-US" w:eastAsia="zh-CN"/>
              </w:rPr>
              <w:t>通过数字化手段、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优化资源配置，实现台球厅的智能化管理，解决台球厅运营中的实际问题，满足学生多样化的需求。</w:t>
            </w:r>
            <w:r>
              <w:rPr>
                <w:rFonts w:hint="eastAsia"/>
              </w:rPr>
              <w:t>通过该系统，可以实现以下目的：</w:t>
            </w:r>
          </w:p>
          <w:p w14:paraId="1EA8E829">
            <w:pPr>
              <w:pStyle w:val="5"/>
              <w:numPr>
                <w:ilvl w:val="0"/>
                <w:numId w:val="1"/>
              </w:numPr>
              <w:ind w:firstLine="420"/>
              <w:rPr>
                <w:rFonts w:hint="eastAsia" w:ascii="宋体" w:hAnsi="宋体" w:eastAsia="宋体" w:cs="宋体"/>
                <w:b/>
                <w:bCs/>
                <w:color w:val="222222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  <w:t>实现用户注册、登录、信息修改和权限管理</w:t>
            </w:r>
            <w:r>
              <w:rPr>
                <w:rFonts w:hint="eastAsia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  <w:t>功能，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优化台球厅的运营流程，提高管理效率</w:t>
            </w:r>
            <w:r>
              <w:rPr>
                <w:rFonts w:hint="eastAsia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  <w:t>确保不同用户（学生、管理员）的使用体验。</w:t>
            </w:r>
          </w:p>
          <w:p w14:paraId="6D61BF9C">
            <w:pPr>
              <w:pStyle w:val="5"/>
              <w:numPr>
                <w:ilvl w:val="0"/>
                <w:numId w:val="1"/>
              </w:numPr>
              <w:ind w:firstLine="420"/>
              <w:rPr>
                <w:rFonts w:ascii="Arial" w:hAnsi="Arial" w:eastAsia="Arial" w:cs="Arial"/>
                <w:i w:val="0"/>
                <w:iCs w:val="0"/>
                <w:caps w:val="0"/>
                <w:color w:val="4D4D4D"/>
                <w:spacing w:val="0"/>
                <w:sz w:val="13"/>
                <w:szCs w:val="13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  <w:t>对各项功能进行单元测试和集成测试，确保系统的稳定性和可靠性，并及时处理用户反馈和技术问题。</w:t>
            </w:r>
          </w:p>
          <w:p w14:paraId="30021D0E">
            <w:pPr>
              <w:pStyle w:val="5"/>
              <w:numPr>
                <w:ilvl w:val="0"/>
                <w:numId w:val="1"/>
              </w:numPr>
              <w:ind w:firstLine="420"/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通</w:t>
            </w:r>
            <w:r>
              <w:rPr>
                <w:rFonts w:hint="eastAsia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组织比赛、活动等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功能的实现，最终达到提升台球厅整体运营水平，促进学生身心健康发展的目标。</w:t>
            </w:r>
          </w:p>
          <w:p w14:paraId="36B2C50E">
            <w:pPr>
              <w:pStyle w:val="5"/>
              <w:ind w:firstLine="480" w:firstLineChars="200"/>
              <w:rPr>
                <w:rFonts w:hint="eastAsia"/>
                <w:lang w:val="en-US" w:eastAsia="zh-CN"/>
              </w:rPr>
            </w:pPr>
            <w:bookmarkStart w:id="0" w:name="t5"/>
            <w:bookmarkEnd w:id="0"/>
            <w:r>
              <w:rPr>
                <w:rFonts w:hint="eastAsia"/>
              </w:rPr>
              <w:t>该系统</w:t>
            </w:r>
            <w:r>
              <w:rPr>
                <w:rFonts w:hint="eastAsia"/>
                <w:lang w:val="en-US" w:eastAsia="zh-CN"/>
              </w:rPr>
              <w:t>的设计一方面用于提升管理效率和服务质量，另一方面为学生提供一个服务平台，进一步丰富校园文化生活。还可以为其他高校或类似场所的管理提供可借鉴的经验和模式，为整个行业向更加智能化、人性化的方向发展贡献一点力量。</w:t>
            </w:r>
          </w:p>
          <w:p w14:paraId="6BAA99FD">
            <w:pPr>
              <w:pStyle w:val="5"/>
              <w:rPr>
                <w:rFonts w:hint="default"/>
                <w:lang w:val="en-US" w:eastAsia="zh-CN"/>
              </w:rPr>
            </w:pPr>
          </w:p>
        </w:tc>
      </w:tr>
      <w:tr w14:paraId="1A5FB6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97" w:hRule="atLeast"/>
        </w:trPr>
        <w:tc>
          <w:tcPr>
            <w:tcW w:w="852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F99C7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2．本课题的国内外的研究现状</w:t>
            </w:r>
            <w:r>
              <w:t xml:space="preserve"> </w:t>
            </w:r>
          </w:p>
          <w:p w14:paraId="17EC788C">
            <w:pPr>
              <w:pStyle w:val="5"/>
              <w:ind w:firstLine="420"/>
              <w:rPr>
                <w:rFonts w:hint="default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</w:rPr>
              <w:t>近年来，随着国内台球运动的普及和市场的不断扩大，越来越多的研究者和企业开始关注台球厅管理系统的研发。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国内研究者积极探索物联网、大数据、云计算等先进技术在台球场地预约管理中的应用。这些技术可以帮助实现自动计费、实时预约、场地监控等功能，提高台球场馆的运营效率和用户满意度。</w:t>
            </w:r>
            <w:r>
              <w:rPr>
                <w:rFonts w:hint="eastAsia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随着台球运动的普及和消费者的增加，网站管理系统不断根据用户需求进行迭代和优化。</w:t>
            </w:r>
          </w:p>
          <w:p w14:paraId="1A1107AA">
            <w:pPr>
              <w:pStyle w:val="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在国外，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</w:rPr>
              <w:t>尤其是欧美发达国家，由于台球运动受到广泛的关注和喜爱，台球厅管理系统的研究起步较早，技术也相对成熟。国外的研究主要集中在系统的智能化和自动化方面</w:t>
            </w:r>
            <w:r>
              <w:rPr>
                <w:rFonts w:hint="eastAsia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</w:rPr>
              <w:t>还注重系统的可扩展性和灵活性，以适应不同规模和类型的台球厅的需求。</w:t>
            </w:r>
          </w:p>
        </w:tc>
      </w:tr>
      <w:tr w14:paraId="0667C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852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9BB27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3．本课题的研究内容</w:t>
            </w:r>
            <w:r>
              <w:t xml:space="preserve"> </w:t>
            </w:r>
          </w:p>
          <w:p w14:paraId="0FEDB61A">
            <w:pPr>
              <w:pStyle w:val="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本研究将重点探讨以下内容：</w:t>
            </w:r>
          </w:p>
          <w:p w14:paraId="2D6FC708">
            <w:pPr>
              <w:pStyle w:val="5"/>
              <w:ind w:firstLine="420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1.</w:t>
            </w:r>
            <w:r>
              <w:rPr>
                <w:rFonts w:hint="eastAsia"/>
                <w:lang w:val="en-US" w:eastAsia="zh-CN"/>
              </w:rPr>
              <w:t>需求分析</w:t>
            </w:r>
            <w:r>
              <w:rPr>
                <w:rFonts w:hint="eastAsia"/>
              </w:rPr>
              <w:t>：</w:t>
            </w:r>
            <w:r>
              <w:rPr>
                <w:rFonts w:hint="eastAsia" w:ascii="Segoe UI" w:hAnsi="Segoe UI" w:cs="Segoe UI"/>
                <w:color w:val="222222"/>
                <w:kern w:val="0"/>
                <w:sz w:val="24"/>
                <w:lang w:val="en-US" w:eastAsia="zh-CN"/>
              </w:rPr>
              <w:t>深入了解校园台球厅的运营需求，确定系统的功能模块和性能指标，以及调研不同用户角色的需求。</w:t>
            </w:r>
          </w:p>
          <w:p w14:paraId="3433519A">
            <w:pPr>
              <w:pStyle w:val="5"/>
              <w:ind w:firstLine="420"/>
              <w:rPr>
                <w:rFonts w:hint="default" w:ascii="宋体" w:hAnsi="宋体" w:eastAsia="宋体" w:cs="宋体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2.</w:t>
            </w:r>
            <w:r>
              <w:rPr>
                <w:rFonts w:hint="eastAsia"/>
                <w:lang w:val="en-US" w:eastAsia="zh-CN"/>
              </w:rPr>
              <w:t>系统设计</w:t>
            </w:r>
            <w:r>
              <w:rPr>
                <w:rFonts w:hint="eastAsia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</w:rPr>
              <w:t>设计系统架构，包括前端展示、后端服务、数据库设计等</w:t>
            </w:r>
            <w:r>
              <w:rPr>
                <w:rFonts w:hint="eastAsia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ascii="Segoe UI" w:hAnsi="Segoe UI" w:cs="Segoe UI"/>
                <w:color w:val="222222"/>
                <w:kern w:val="0"/>
                <w:sz w:val="24"/>
              </w:rPr>
              <w:t>依据系统需求与性能要求</w:t>
            </w:r>
            <w:r>
              <w:rPr>
                <w:rFonts w:hint="eastAsia" w:ascii="Segoe UI" w:hAnsi="Segoe UI" w:cs="Segoe UI"/>
                <w:color w:val="222222"/>
                <w:kern w:val="0"/>
                <w:sz w:val="24"/>
                <w:lang w:val="en-US" w:eastAsia="zh-CN"/>
              </w:rPr>
              <w:t>选择所需技术。</w:t>
            </w:r>
          </w:p>
          <w:p w14:paraId="6A516F27">
            <w:pPr>
              <w:pStyle w:val="5"/>
              <w:ind w:firstLine="42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3.</w:t>
            </w:r>
            <w:r>
              <w:rPr>
                <w:rFonts w:hint="eastAsia"/>
                <w:lang w:val="en-US" w:eastAsia="zh-CN"/>
              </w:rPr>
              <w:t>功能模块开发</w:t>
            </w:r>
            <w:r>
              <w:rPr>
                <w:rFonts w:hint="eastAsia"/>
              </w:rPr>
              <w:t>：设计友好的用户界面和体验</w:t>
            </w:r>
            <w:r>
              <w:rPr>
                <w:rFonts w:hint="eastAsia"/>
                <w:lang w:val="en-US" w:eastAsia="zh-CN"/>
              </w:rPr>
              <w:t>模块、台球桌管理模块、比赛活动模块、订单管理模块和后台管理模块等一系列模块并</w:t>
            </w:r>
            <w:r>
              <w:rPr>
                <w:rFonts w:ascii="Segoe UI" w:hAnsi="Segoe UI" w:cs="Segoe UI"/>
                <w:color w:val="222222"/>
                <w:kern w:val="0"/>
                <w:sz w:val="24"/>
              </w:rPr>
              <w:t>详细阐述各功能模块的具体实现方式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69AB18D1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firstLine="480" w:firstLineChars="200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4.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  <w:lang w:val="en-US" w:eastAsia="zh-CN"/>
              </w:rPr>
              <w:t>部署与维护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4"/>
                <w:szCs w:val="24"/>
              </w:rPr>
              <w:t>预留扩展接口，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color="auto" w:fill="auto"/>
              </w:rPr>
              <w:t>制定系统的维护计划，确保系统长期稳定运行，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shd w:val="clear" w:color="auto" w:fill="auto"/>
              </w:rPr>
              <w:t>并及时处理用户反馈和技术问题。</w:t>
            </w:r>
          </w:p>
          <w:p w14:paraId="31C69732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firstLine="480" w:firstLineChars="200"/>
              <w:rPr>
                <w:spacing w:val="2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数据库设计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</w:rPr>
              <w:t>设计数据库模型，包括用户表、台球桌表、订单表等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  <w:lang w:val="en-US" w:eastAsia="zh-CN"/>
              </w:rPr>
              <w:t>以及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auto"/>
                <w:spacing w:val="2"/>
                <w:sz w:val="24"/>
                <w:szCs w:val="24"/>
                <w:shd w:val="clear" w:fill="FFFFFF"/>
              </w:rPr>
              <w:t>确定数据关系，设计索引以优化查询效率。</w:t>
            </w:r>
          </w:p>
          <w:p w14:paraId="391BD46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 w:line="206" w:lineRule="atLeast"/>
              <w:ind w:left="0" w:hanging="360"/>
              <w:rPr>
                <w:spacing w:val="2"/>
              </w:rPr>
            </w:pPr>
          </w:p>
          <w:p w14:paraId="2FB679B5">
            <w:pPr>
              <w:pStyle w:val="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</w:tc>
      </w:tr>
      <w:tr w14:paraId="1EBF0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8" w:hRule="atLeast"/>
        </w:trPr>
        <w:tc>
          <w:tcPr>
            <w:tcW w:w="852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50680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4．本课题的实行方案、进度及预期效果</w:t>
            </w:r>
            <w:r>
              <w:t xml:space="preserve"> </w:t>
            </w:r>
          </w:p>
          <w:p w14:paraId="59B73D3B">
            <w:pPr>
              <w:pStyle w:val="5"/>
              <w:rPr>
                <w:rFonts w:hint="eastAsia"/>
              </w:rPr>
            </w:pPr>
            <w:r>
              <w:rPr>
                <w:rFonts w:hint="eastAsia"/>
              </w:rPr>
              <w:t>实施方案： </w:t>
            </w:r>
          </w:p>
          <w:p w14:paraId="65B4ED61">
            <w:pPr>
              <w:pStyle w:val="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本系统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环境配置软件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为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  <w:t>JDK1.8</w:t>
            </w:r>
            <w:r>
              <w:rPr>
                <w:rFonts w:hint="eastAsia" w:cs="宋体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</w:rPr>
              <w:t>使用JAVA语言并结合</w:t>
            </w:r>
            <w:r>
              <w:rPr>
                <w:rFonts w:hint="eastAsia"/>
                <w:lang w:val="en-US" w:eastAsia="zh-CN"/>
              </w:rPr>
              <w:t>Oracle</w:t>
            </w:r>
            <w:r>
              <w:rPr>
                <w:rFonts w:hint="eastAsia"/>
              </w:rPr>
              <w:t xml:space="preserve">作为后台数据库，采用IntelliJ IDEA作为开发工具，以Tomcat </w:t>
            </w:r>
            <w:r>
              <w:rPr>
                <w:rFonts w:hint="eastAsia"/>
                <w:lang w:val="en-US" w:eastAsia="zh-CN"/>
              </w:rPr>
              <w:t>9.0以上</w:t>
            </w:r>
            <w:r>
              <w:rPr>
                <w:rFonts w:hint="eastAsia"/>
              </w:rPr>
              <w:t>作为JSP服务器。设计并实现一个多维度融合数据资源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ascii="宋体" w:hAnsi="宋体" w:eastAsia="宋体" w:cs="宋体"/>
                <w:sz w:val="24"/>
                <w:szCs w:val="24"/>
              </w:rPr>
              <w:t>校园台球厅网站</w:t>
            </w:r>
            <w:r>
              <w:rPr>
                <w:rFonts w:hint="eastAsia"/>
              </w:rPr>
              <w:t>管理系统。</w:t>
            </w:r>
          </w:p>
          <w:p w14:paraId="127207D1">
            <w:pPr>
              <w:pStyle w:val="5"/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 </w:t>
            </w:r>
          </w:p>
          <w:p w14:paraId="465715F4">
            <w:pPr>
              <w:pStyle w:val="5"/>
              <w:rPr>
                <w:rFonts w:hint="eastAsia"/>
              </w:rPr>
            </w:pPr>
            <w:r>
              <w:rPr>
                <w:rFonts w:hint="eastAsia"/>
              </w:rPr>
              <w:t xml:space="preserve">进度安排： </w:t>
            </w:r>
          </w:p>
          <w:p w14:paraId="7917B79F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2024年12月: 查看相关资料、技术，做好需求分析，撰写任务书，开题报告；</w:t>
            </w:r>
          </w:p>
          <w:p w14:paraId="4F9A6D78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2025年01月: 制定系统开发计划，初步设计系统功能架构；</w:t>
            </w:r>
          </w:p>
          <w:p w14:paraId="56CC13DE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2025年02月: 根据需求分析，进行详细设计，初步设计系统部分功能；</w:t>
            </w:r>
          </w:p>
          <w:p w14:paraId="67F3E5A2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2025年03月: 对前后端系统功能进行开发，完成系统各个功能模块，撰写论文初稿；</w:t>
            </w:r>
          </w:p>
          <w:p w14:paraId="731EDB95">
            <w:pPr>
              <w:pStyle w:val="5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2025年04月：进行系统测试、论文初稿完成，查重以及中期检查；</w:t>
            </w:r>
          </w:p>
          <w:p w14:paraId="5D4F6D9B">
            <w:pPr>
              <w:pStyle w:val="5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2025年05月：修改论文，完成定稿，系统功能全部实现、测试以及美化界面。</w:t>
            </w:r>
          </w:p>
          <w:p w14:paraId="6F145A68">
            <w:pPr>
              <w:pStyle w:val="5"/>
              <w:rPr>
                <w:rFonts w:hint="eastAsia"/>
              </w:rPr>
            </w:pPr>
          </w:p>
          <w:p w14:paraId="158614F4">
            <w:pPr>
              <w:pStyle w:val="5"/>
              <w:rPr>
                <w:rFonts w:hint="eastAsia"/>
              </w:rPr>
            </w:pPr>
            <w:r>
              <w:rPr>
                <w:rFonts w:hint="eastAsia"/>
              </w:rPr>
              <w:t>预期效果：</w:t>
            </w:r>
          </w:p>
          <w:p w14:paraId="4BFD0E6F">
            <w:pPr>
              <w:pStyle w:val="5"/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通过本系统的</w:t>
            </w:r>
            <w:r>
              <w:rPr>
                <w:rFonts w:hint="eastAsia"/>
                <w:lang w:val="en-US" w:eastAsia="zh-CN"/>
              </w:rPr>
              <w:t>设计与实现</w:t>
            </w:r>
            <w:r>
              <w:rPr>
                <w:rFonts w:hint="eastAsia"/>
              </w:rPr>
              <w:t>，预期能够</w:t>
            </w:r>
            <w:r>
              <w:rPr>
                <w:rFonts w:hint="eastAsia"/>
                <w:lang w:val="en-US" w:eastAsia="zh-CN"/>
              </w:rPr>
              <w:t>通过自动化流程提高台球厅的管理效率，提升用户的满意度和忠诚度。提供一个便捷的平台，促进校园台球文化的传播和发展。将理论知识与实践相结合，展示java技术在实践项目中的应用，预留扩展接口，便于后续功能的添加。运用服务器进行部署，保护用户的数据和交易安全。</w:t>
            </w:r>
          </w:p>
        </w:tc>
      </w:tr>
      <w:tr w14:paraId="25C770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7" w:hRule="atLeast"/>
        </w:trPr>
        <w:tc>
          <w:tcPr>
            <w:tcW w:w="8522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47931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5、已查阅参考文献：</w:t>
            </w:r>
            <w:r>
              <w:t xml:space="preserve"> </w:t>
            </w:r>
          </w:p>
          <w:p w14:paraId="47E0D01E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[1]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刘振明.某台球馆信息管理系统的设计与实现[D].厦门大学,2017.</w:t>
            </w:r>
          </w:p>
          <w:p w14:paraId="3C6DC6ED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[2]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尹玉洁.我国大学生中式台球赛事发展研究[D].天津体育学院,2020.DOI:10.27364/d.cnki.gttyy.2020.000028.</w:t>
            </w:r>
          </w:p>
          <w:p w14:paraId="220876FB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[3]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李明,冯树栋,白宗文,等.基于SpringBoot的成果需求匹配系统设计与实现[J].延安大学学报(自然科学版),2024,43(01):90-95.DOI:10.13876/J.cnki.ydnse.230026.</w:t>
            </w:r>
          </w:p>
          <w:p w14:paraId="3729FE88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[4]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刘小倩.Oracle数据库运维管控系统的设计与实现[D].华北电力大学(北京),2021.DOI:10.27140/d.cnki.ghbbu.2021.000306.</w:t>
            </w:r>
          </w:p>
          <w:p w14:paraId="55D120DA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[5]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史橹,吴毅坚,赵文耘.JavaScript代码分析技术综述[J].计算机应用与软件,2018,35(11):16-25+32.</w:t>
            </w:r>
          </w:p>
          <w:p w14:paraId="039F436A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[6]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Guo X ,Hu X .Teaching Reform Based on OBE Object-Oriented Programming Language(Java) Course[C]//华南师范大学,马来西亚大学.Proceedings of 2023 3rd International Conference on Internet Technology and Educational Informatization.Quanzhou University of Information Engineering Software College;,2023:13.DOI:10.26914/c.cnkihy.2023.125834.</w:t>
            </w:r>
          </w:p>
          <w:p w14:paraId="0ADAEE80">
            <w:pPr>
              <w:widowControl/>
              <w:numPr>
                <w:ilvl w:val="0"/>
                <w:numId w:val="0"/>
              </w:numPr>
              <w:shd w:val="clear" w:color="auto" w:fill="FFFFFF"/>
              <w:spacing w:before="120" w:after="100" w:afterAutospacing="1"/>
              <w:ind w:left="480" w:leftChars="0" w:hanging="480" w:hangingChars="200"/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2"/>
                <w:sz w:val="24"/>
                <w:szCs w:val="24"/>
                <w:shd w:val="clear" w:color="auto" w:fill="auto"/>
                <w:lang w:val="en-US" w:eastAsia="zh-CN" w:bidi="ar-SA"/>
              </w:rPr>
              <w:t>[7]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color="auto" w:fill="auto"/>
              </w:rPr>
              <w:t>Hui D .Corporate Governance, Enterprise Management and Accounting Information System[C]//Institute of Management Science and Industrial Engineering.Proceedings of 2019 2nd International Workshop on Advances in Social Sciences(IWASS 2019).Xi'an Peihua University;,2019:4.DOI:10.26914/c.cnkihy.2019.040498.</w:t>
            </w:r>
          </w:p>
          <w:p w14:paraId="559DE783">
            <w:pPr>
              <w:pStyle w:val="5"/>
              <w:rPr>
                <w:rFonts w:hint="eastAsia"/>
              </w:rPr>
            </w:pPr>
            <w:r>
              <w:rPr>
                <w:rFonts w:hint="eastAsia"/>
              </w:rPr>
              <w:t>.</w:t>
            </w:r>
          </w:p>
        </w:tc>
      </w:tr>
      <w:tr w14:paraId="3D7E08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8522" w:type="dxa"/>
            <w:gridSpan w:val="2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3C986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指导教师意见</w:t>
            </w:r>
            <w:r>
              <w:t xml:space="preserve"> </w:t>
            </w:r>
          </w:p>
          <w:p w14:paraId="169717F0">
            <w:pPr>
              <w:jc w:val="left"/>
            </w:pP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</w:p>
        </w:tc>
      </w:tr>
      <w:tr w14:paraId="1150CE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261" w:type="dxa"/>
            <w:tcBorders>
              <w:top w:val="nil"/>
              <w:left w:val="single" w:color="auto" w:sz="8" w:space="0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0DD809">
            <w:pPr>
              <w:jc w:val="right"/>
            </w:pPr>
            <w:r>
              <w:rPr>
                <w:rFonts w:hint="eastAsia" w:ascii="宋体" w:hAnsi="宋体"/>
                <w:sz w:val="24"/>
                <w:szCs w:val="24"/>
              </w:rPr>
              <w:t>指导教师：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2591A2">
            <w:pPr>
              <w:jc w:val="left"/>
            </w:pPr>
          </w:p>
        </w:tc>
      </w:tr>
      <w:tr w14:paraId="53CF3B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261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AEF08">
            <w:pPr>
              <w:jc w:val="right"/>
            </w:pPr>
            <w:r>
              <w:rPr>
                <w:rFonts w:hint="eastAsia" w:ascii="宋体" w:hAnsi="宋体"/>
                <w:sz w:val="24"/>
                <w:szCs w:val="24"/>
              </w:rPr>
              <w:t> 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0EE34">
            <w:pPr>
              <w:jc w:val="left"/>
            </w:pPr>
            <w:r>
              <w:rPr>
                <w:rFonts w:hint="eastAsia" w:ascii="宋体" w:hAnsi="宋体"/>
                <w:sz w:val="24"/>
                <w:szCs w:val="24"/>
              </w:rPr>
              <w:t xml:space="preserve">2023年12月23日 </w:t>
            </w:r>
          </w:p>
        </w:tc>
      </w:tr>
      <w:tr w14:paraId="4FC21D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8522" w:type="dxa"/>
            <w:gridSpan w:val="2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B11D0">
            <w:pPr>
              <w:jc w:val="left"/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学院审查意见</w:t>
            </w:r>
            <w:r>
              <w:t xml:space="preserve"> </w:t>
            </w:r>
          </w:p>
          <w:p w14:paraId="39872956"/>
          <w:p w14:paraId="11499ABE">
            <w:pPr>
              <w:jc w:val="left"/>
            </w:pPr>
          </w:p>
        </w:tc>
      </w:tr>
      <w:tr w14:paraId="1935A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261" w:type="dxa"/>
            <w:tcBorders>
              <w:top w:val="nil"/>
              <w:left w:val="single" w:color="auto" w:sz="8" w:space="0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4C713">
            <w:pPr>
              <w:jc w:val="right"/>
            </w:pPr>
            <w:r>
              <w:rPr>
                <w:rFonts w:hint="eastAsia" w:ascii="宋体" w:hAnsi="宋体"/>
              </w:rPr>
              <w:t>学院领导（公章）：</w:t>
            </w:r>
            <w:r>
              <w:t xml:space="preserve"> 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61A25"/>
        </w:tc>
      </w:tr>
      <w:tr w14:paraId="297EC1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261" w:type="dxa"/>
            <w:tcBorders>
              <w:top w:val="nil"/>
              <w:left w:val="single" w:color="auto" w:sz="8" w:space="0"/>
              <w:bottom w:val="single" w:color="auto" w:sz="8" w:space="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ED19E">
            <w:pPr>
              <w:jc w:val="right"/>
            </w:pPr>
            <w:r>
              <w:t> 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C5D2A"/>
        </w:tc>
      </w:tr>
    </w:tbl>
    <w:p w14:paraId="7ED87371">
      <w:pPr>
        <w:spacing w:line="360" w:lineRule="auto"/>
        <w:jc w:val="center"/>
      </w:pPr>
      <w:r>
        <w:rPr>
          <w:rFonts w:hint="eastAsia" w:ascii="宋体" w:hAnsi="宋体"/>
          <w:b/>
          <w:bCs/>
          <w:sz w:val="36"/>
          <w:szCs w:val="36"/>
        </w:rPr>
        <w:t> </w:t>
      </w:r>
      <w: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48E31"/>
    <w:multiLevelType w:val="multilevel"/>
    <w:tmpl w:val="9BB48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E31DEEC"/>
    <w:multiLevelType w:val="singleLevel"/>
    <w:tmpl w:val="DE31DEE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E5C"/>
    <w:rsid w:val="0003568C"/>
    <w:rsid w:val="002E408A"/>
    <w:rsid w:val="00606160"/>
    <w:rsid w:val="0060693A"/>
    <w:rsid w:val="007B2BE2"/>
    <w:rsid w:val="00B1623E"/>
    <w:rsid w:val="00B21DEB"/>
    <w:rsid w:val="00CA5A3E"/>
    <w:rsid w:val="00D14DF6"/>
    <w:rsid w:val="00D44E5C"/>
    <w:rsid w:val="00E64043"/>
    <w:rsid w:val="08E52471"/>
    <w:rsid w:val="1BD2377F"/>
    <w:rsid w:val="393A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hint="default"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8">
    <w:name w:val="mso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9">
    <w:name w:val="msochpdefault"/>
    <w:basedOn w:val="1"/>
    <w:qFormat/>
    <w:uiPriority w:val="0"/>
    <w:pPr>
      <w:spacing w:before="100" w:beforeAutospacing="1" w:after="100" w:afterAutospacing="1"/>
      <w:jc w:val="left"/>
    </w:pPr>
    <w:rPr>
      <w:rFonts w:ascii="等线" w:hAnsi="等线" w:eastAsia="等线" w:cs="宋体"/>
      <w:sz w:val="24"/>
      <w:szCs w:val="24"/>
    </w:rPr>
  </w:style>
  <w:style w:type="character" w:customStyle="1" w:styleId="10">
    <w:name w:val="页眉 字符"/>
    <w:basedOn w:val="7"/>
    <w:link w:val="4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Times New Roman" w:hAnsi="Times New Roman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1749</Words>
  <Characters>2552</Characters>
  <Lines>18</Lines>
  <Paragraphs>5</Paragraphs>
  <TotalTime>0</TotalTime>
  <ScaleCrop>false</ScaleCrop>
  <LinksUpToDate>false</LinksUpToDate>
  <CharactersWithSpaces>2674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2024-11-23T12:40:00Z</dcterms:created>
  <dc:creator>sky Sea</dc:creator>
  <cp:lastModifiedBy>独一</cp:lastModifiedBy>
  <dcterms:modified xsi:type="dcterms:W3CDTF">2025-03-19T02:44:51Z</dcterms:modified>
  <dc:title>无锡学院毕业论文（设计）开题报告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eyJoZGlkIjoiZjJiYzRjZDg4ODIxMmZkMzVjYzYxNzIzMDEwYjJjY2IiLCJ1c2VySWQiOiI5MDQ4NTk0NjQifQ==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CA9C4DDA5D134E0FBC1FEF7FA0B54F11_13</vt:lpwstr>
  </property>
</Properties>
</file>