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left"/>
        <w:rPr>
          <w:rFonts w:hint="eastAsia" w:ascii="仿宋" w:hAnsi="仿宋" w:eastAsia="仿宋"/>
          <w:bCs/>
          <w:sz w:val="20"/>
          <w:szCs w:val="20"/>
        </w:rPr>
      </w:pPr>
    </w:p>
    <w:p>
      <w:pPr>
        <w:jc w:val="center"/>
        <w:rPr>
          <w:rFonts w:hint="eastAsia" w:ascii="黑体" w:hAnsi="黑体" w:eastAsia="黑体" w:cs="黑体"/>
          <w:b/>
          <w:bCs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44"/>
          <w:szCs w:val="44"/>
          <w:lang w:val="en-US" w:eastAsia="zh-CN"/>
        </w:rPr>
        <w:t>租房合同范本 doc</w:t>
      </w:r>
    </w:p>
    <w:p>
      <w:pPr>
        <w:adjustRightInd w:val="0"/>
        <w:snapToGrid w:val="0"/>
        <w:spacing w:line="360" w:lineRule="auto"/>
        <w:jc w:val="left"/>
        <w:rPr>
          <w:rFonts w:hint="eastAsia" w:ascii="仿宋" w:hAnsi="仿宋" w:eastAsia="仿宋"/>
          <w:bCs/>
          <w:sz w:val="20"/>
          <w:szCs w:val="20"/>
        </w:rPr>
      </w:pPr>
    </w:p>
    <w:p>
      <w:pPr>
        <w:spacing w:line="360" w:lineRule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乙方(承租方)：
手动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丙方(中介方)：
威威威威</w:t>
      </w:r>
      <w:bookmarkStart w:id="0" w:name="_GoBack"/>
      <w:bookmarkEnd w:id="0"/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根据《中华人们共和国合同法》、《中华人们共和国房地产管理办法》以及天津市有关规定，甲、乙双方在平等自愿的基础上经充分协调，就房屋租赁及相关事宜达成如下条款，共同遵守：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第一条(租赁房屋坐落、面积及附属设施)租赁房屋座落于 市 区 道(路/街)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小区 栋(楼) 门 室;房屋权属性质 ，所有权人 房型 ，建筑/计租面积 平方米，楼层 ，总层数 层，单双气有线 ，双水 。该房屋的附属设施见本合同附件―――附属设施清单。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第二条(租赁用途)该房屋仅做 使用，乙方不得擅自挪作它用。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第三条(租赁期限)自 年 月 日起至 年 月 日止，共 个月。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第四条(租金及支付方式)该房屋月租金为 元人民币(大写： 元)。租金按 结算，首付租金乙方于 交付给甲方，以后各期租金交付时间为。乙方若逾期交付，每逾期一日按月租金的千分之三向甲方支付违约金。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第五条(保证金)乙方于本合同签署之日向甲方支付保证金 元人民币(大写： 元)。合同期满，若乙方无违约行为，甲方应在合同到期之日将保证金无息退还给乙方。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第六条(甲方责任)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1.甲方应在本合同生效之日起 日内，将该房屋交付给乙方。甲方逾期交付该房屋的，每逾期一日按月租金的千分之三向甲方支付违约金。甲方逾期 日不能交房的，乙方有权解除合同并要求甲方赔偿相应损失。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2.在乙方承租期间，非乙方原因造成的该房屋及其附属设施设备损坏(含自然损耗)，甲方负有修缮责任。甲方修缮房屋的，乙方应予以协助，甲乙双方另行约定的除外。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第七条(乙方责任)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1.乙方有下列情形之一的，甲方有权单方解除合同并要求乙方在 天内退还该房屋，同时没收保证金。保证金不足以弥补甲方损失的，甲方有权要求乙方赔偿：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①未经甲方同意，擅自将承租房屋转租、转借他人或擅自调换使用的;②未经甲方同意擅自拆改房屋结构、损坏该房屋或改变该房屋使用用途;③拖欠租金积累计达十五日;④利用该房屋进行非法活动或存放危险品;⑤ 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2.该房屋租赁期间，乙方应支付以下费用：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( )物业管理费、( )水电费、( )煤气费、( )宽带网络费、( )暖气费、( )有线电视费、其他费用 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第八条(合同变更及解除)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1.租赁期间，双方均不得无故解除合同，任何一方提出解除合同，需提前 日书面通知对方，经双方协商一致后终止合同。租赁期间甲方擅自解除合同的，应赔偿乙方 ;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乙方擅自解除合同的，无权要求甲方返回保证金。乙方退租时，留置不搬的家具杂物任由甲方处置。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2.租赁期满后，若乙方要求续租，须提前 日书面向甲方提出，甲方应在收到通知后十日内向乙方正式书面答复，甲方若无答复，视为不同意续租，乙方应退还房屋;如甲方同意继续租赁，则应续签租赁合同。在同等条件下，乙方有优先承租权。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3.因不可抗力原因(包括租赁物业被依法拆迁)导致该房屋销毁或灭失而不能继续租赁的，则任何一方可解除本合同，且互不承担违约责任。甲方按实际租期收取租金，保证金予以退还。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第九条本合同未尽事项，由甲、乙双方另行签署补充协议。补充协议与本合同具同等法律效力。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第十条中介费为 元人民币(大写： 元)，由 承担并在签订本合同书同时一次性支付给丙方。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第十一条本合同经甲乙丙三方签字后生效。本合同一式三份，一份两页，甲、乙、丙方各执一份，各份均具同等法律效力。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第十二条本合同附件是本合同不可分割的一部分，与本合同有同等的法律效力。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第十三条本合同签订后，甲乙双方当事人应该按照国家相关规定进行备案。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第十四条其他约定：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甲方(签章)： 乙方(签章)： 丙方(签章)：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委托代理人： 委托代理人： 经纪人：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签约日期： 年 月 日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租房合同范本(二)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甲方： (出租方)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乙方： (承租方)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甲乙双方按照互利、互惠、平等、自愿、协商一致的原则，根据《合同法》的有关规定，签订以下门市出租协议书样本：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一、被租房屋为_________________________________________________间。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二、租赁期限。租赁期为______年，从______年_____月_____日至______年_____月_____日。合同期满后，甲方如果继续对外租赁本房屋，乙方享有优先承租权，乙方必须在合同到期前10日内，与甲方商议签订新租赁合同，否则按自动弃权处理，甲方有权另行发包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三、租金每年为________元，乙方必须于每年的八月一日前一次性将租金交齐，交不齐则视为违约，每超过一天，乙方应按每年房租的10%的罚款赔偿给甲方。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四、租赁期房屋的修缮。房屋属人为的损坏由乙方及时修缮，由于不可抗拒的损坏，由甲方及时修缮。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五、店名使用及注册。乙方不得擅自使用甲方单位名称作为店名进行注册，若需使用须经甲方同意，乙方在经营过程中出现的一切经济纠纷及其它任何责任与甲方无关。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六、门市出租协议书样本的出租方与承租方的变更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1、在合同履行期内，乙方不征得甲方同意，无权将房屋转租给第 三者或相互对换房屋，否则甲方有权收回房屋。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2、在合同期内，如果甲方同意乙方将房屋使用权交付给第三者，本合同对原乙方与房屋使用权者继续有效。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七、在合同履行期间，乙方与第三者发生的一切经济、民事等纠纷，甲方概不负责。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八、在合同履行期间，乙方应保持所租房内外所有设施完好无损，如果确需改造或增设其他固定设施，应征得甲方同意后再进行，所需经费由乙方自付，合同期满时，乙方如需拆除，需将房屋恢复原样，不愿拆除或不得拆除的甲方不予补偿。
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　　九、在合同履行期间，如有政策变化，市里统一规划等其它原因需要拆除房屋，其租赁费按实际使用时间计算，本合同即终止。乙方要积极配合不得向甲方提出任何要求。</w:t>
      </w:r>
    </w:p>
    <w:p/>
    <w:p/>
    <w:sectPr>
      <w:headerReference r:id="rId3" w:type="default"/>
      <w:pgSz w:w="11906" w:h="16838"/>
      <w:pgMar w:top="1440" w:right="1701" w:bottom="1440" w:left="1701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70E51"/>
    <w:rsid w:val="3FC0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2022-04-08T15:53:00Z</dcterms:created>
  <dc:creator>wuban</dc:creator>
  <cp:lastModifiedBy>wuban</cp:lastModifiedBy>
  <dcterms:modified xsi:type="dcterms:W3CDTF">2022-04-14T03:14:35Z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5A5A00CAA9594CAAA945823C79AE2E4B</vt:lpwstr>
  </property>
</Properties>
</file>