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393C377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rsidP="00BA0CB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rsidP="00BE681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rsidP="00BA0CB8">
      <w:pPr>
        <w:pStyle w:val="BodyText"/>
        <w:numPr>
          <w:ilvl w:val="0"/>
          <w:numId w:val="5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rsidP="00707987">
      <w:pPr>
        <w:pStyle w:val="BodyText"/>
        <w:numPr>
          <w:ilvl w:val="0"/>
          <w:numId w:val="24"/>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rsidP="00F12409">
      <w:pPr>
        <w:pStyle w:val="FirstParagraph"/>
        <w:numPr>
          <w:ilvl w:val="0"/>
          <w:numId w:val="20"/>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rsidP="006C7CD9">
      <w:pPr>
        <w:pStyle w:val="FirstParagraph"/>
        <w:numPr>
          <w:ilvl w:val="0"/>
          <w:numId w:val="20"/>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2526686B"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49444F">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581A89B8"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3F6D4F92" w:rsidR="00A847BF" w:rsidRDefault="00743CF9" w:rsidP="00A847BF">
      <w:pPr>
        <w:pStyle w:val="BodyText"/>
        <w:numPr>
          <w:ilvl w:val="0"/>
          <w:numId w:val="19"/>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 xml:space="preserve">. 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rsidP="008F7A3F">
      <w:pPr>
        <w:pStyle w:val="BodyText"/>
        <w:numPr>
          <w:ilvl w:val="0"/>
          <w:numId w:val="18"/>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525E4CA4" w14:textId="77777777" w:rsidR="004D4445" w:rsidRDefault="004D4445" w:rsidP="00405D70">
      <w:pPr>
        <w:pStyle w:val="BodyText"/>
        <w:spacing w:before="0" w:after="0"/>
        <w:ind w:left="140"/>
        <w:jc w:val="both"/>
        <w:rPr>
          <w:rFonts w:asciiTheme="majorBidi" w:hAnsiTheme="majorBidi" w:cstheme="majorBidi"/>
          <w:sz w:val="24"/>
          <w:szCs w:val="24"/>
        </w:rPr>
      </w:pPr>
    </w:p>
    <w:p w14:paraId="18EE1545" w14:textId="77777777" w:rsidR="004D4445" w:rsidRDefault="004D4445" w:rsidP="00405D70">
      <w:pPr>
        <w:pStyle w:val="BodyText"/>
        <w:spacing w:before="0" w:after="0"/>
        <w:ind w:left="140"/>
        <w:jc w:val="both"/>
        <w:rPr>
          <w:rFonts w:asciiTheme="majorBidi" w:hAnsiTheme="majorBidi" w:cstheme="majorBidi"/>
          <w:sz w:val="24"/>
          <w:szCs w:val="24"/>
        </w:rPr>
      </w:pPr>
    </w:p>
    <w:p w14:paraId="789281E5" w14:textId="77777777" w:rsidR="004D4445" w:rsidRDefault="004D4445" w:rsidP="00405D70">
      <w:pPr>
        <w:pStyle w:val="BodyText"/>
        <w:spacing w:before="0" w:after="0"/>
        <w:ind w:left="140"/>
        <w:jc w:val="both"/>
        <w:rPr>
          <w:rFonts w:asciiTheme="majorBidi" w:hAnsiTheme="majorBidi" w:cstheme="majorBidi"/>
          <w:sz w:val="24"/>
          <w:szCs w:val="24"/>
        </w:rPr>
      </w:pPr>
    </w:p>
    <w:p w14:paraId="576B37EE" w14:textId="77777777" w:rsidR="004D4445" w:rsidRDefault="004D4445" w:rsidP="00405D70">
      <w:pPr>
        <w:pStyle w:val="BodyText"/>
        <w:spacing w:before="0" w:after="0"/>
        <w:ind w:left="140"/>
        <w:jc w:val="both"/>
        <w:rPr>
          <w:rFonts w:asciiTheme="majorBidi" w:hAnsiTheme="majorBidi" w:cstheme="majorBidi"/>
          <w:sz w:val="24"/>
          <w:szCs w:val="24"/>
        </w:rPr>
      </w:pPr>
    </w:p>
    <w:p w14:paraId="097A60B0" w14:textId="77777777" w:rsidR="004D4445" w:rsidRDefault="004D4445" w:rsidP="00405D70">
      <w:pPr>
        <w:pStyle w:val="BodyText"/>
        <w:spacing w:before="0" w:after="0"/>
        <w:ind w:left="140"/>
        <w:jc w:val="both"/>
        <w:rPr>
          <w:rFonts w:asciiTheme="majorBidi" w:hAnsiTheme="majorBidi" w:cstheme="majorBidi"/>
          <w:sz w:val="24"/>
          <w:szCs w:val="24"/>
        </w:rPr>
      </w:pPr>
    </w:p>
    <w:p w14:paraId="1BED0CB4" w14:textId="03296B05" w:rsidR="004D4445" w:rsidRDefault="004D4445" w:rsidP="004D4445">
      <w:pPr>
        <w:pStyle w:val="Heading2"/>
      </w:pPr>
      <w:r>
        <w:t xml:space="preserve">Examples </w:t>
      </w:r>
      <w:r w:rsidRPr="004D4445">
        <w:t>of cultural industries</w:t>
      </w:r>
    </w:p>
    <w:p w14:paraId="55574437" w14:textId="2F02127D" w:rsidR="004D4445" w:rsidRPr="004D4445" w:rsidRDefault="004D4445" w:rsidP="004D4445">
      <w:p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Here are some </w:t>
      </w:r>
      <w:r w:rsidR="0001261A">
        <w:rPr>
          <w:rFonts w:ascii="Times New Roman" w:eastAsia="Times New Roman" w:hAnsi="Times New Roman" w:cs="Times New Roman"/>
          <w:sz w:val="24"/>
          <w:szCs w:val="24"/>
        </w:rPr>
        <w:t xml:space="preserve">finding study </w:t>
      </w:r>
      <w:r w:rsidRPr="004D4445">
        <w:rPr>
          <w:rFonts w:ascii="Times New Roman" w:eastAsia="Times New Roman" w:hAnsi="Times New Roman" w:cs="Times New Roman"/>
          <w:sz w:val="24"/>
          <w:szCs w:val="24"/>
        </w:rPr>
        <w:t>examples of cultural industries:</w:t>
      </w:r>
    </w:p>
    <w:p w14:paraId="0FE0C335" w14:textId="37434A4F"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Music Industry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fldChar w:fldCharType="begin" w:fldLock="1"/>
      </w:r>
      <w:r w:rsidR="00455427">
        <w:rPr>
          <w:rFonts w:ascii="Times New Roman" w:eastAsia="Times New Roman" w:hAnsi="Times New Roman" w:cs="Times New Roman"/>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4D4445">
        <w:rPr>
          <w:rFonts w:ascii="Times New Roman" w:eastAsia="Times New Roman" w:hAnsi="Times New Roman" w:cs="Times New Roman"/>
          <w:bCs/>
          <w:noProof/>
          <w:sz w:val="24"/>
          <w:szCs w:val="24"/>
        </w:rPr>
        <w:t>(Negus, 1999)</w:t>
      </w:r>
      <w:r>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CAD77D5"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production, distribution, and consumption of music. This includes recording, live performances, and music publishing.</w:t>
      </w:r>
    </w:p>
    <w:p w14:paraId="1F9B3F63" w14:textId="38A85A58"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record labels like Universal Music Group and independent artists producing and distributing their music through digital platforms like Spotify.</w:t>
      </w:r>
      <w:r>
        <w:rPr>
          <w:rFonts w:ascii="Times New Roman" w:eastAsia="Times New Roman" w:hAnsi="Times New Roman" w:cs="Times New Roman"/>
          <w:sz w:val="24"/>
          <w:szCs w:val="24"/>
        </w:rPr>
        <w:br/>
      </w:r>
    </w:p>
    <w:p w14:paraId="21DB73B6" w14:textId="7868C3C2"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Film and Television Industry</w:t>
      </w:r>
      <w:r w:rsidR="00455427">
        <w:rPr>
          <w:rFonts w:ascii="Times New Roman" w:eastAsia="Times New Roman" w:hAnsi="Times New Roman" w:cs="Times New Roman"/>
          <w:b/>
          <w:bCs/>
          <w:sz w:val="24"/>
          <w:szCs w:val="24"/>
        </w:rPr>
        <w:t xml:space="preserve"> </w:t>
      </w:r>
      <w:r w:rsidR="00455427">
        <w:rPr>
          <w:rFonts w:ascii="Times New Roman" w:eastAsia="Times New Roman" w:hAnsi="Times New Roman" w:cs="Times New Roman"/>
          <w:b/>
          <w:bCs/>
          <w:sz w:val="24"/>
          <w:szCs w:val="24"/>
        </w:rPr>
        <w:fldChar w:fldCharType="begin" w:fldLock="1"/>
      </w:r>
      <w:r w:rsidR="00EA6C64">
        <w:rPr>
          <w:rFonts w:ascii="Times New Roman" w:eastAsia="Times New Roman" w:hAnsi="Times New Roman" w:cs="Times New Roman"/>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Pr>
          <w:rFonts w:ascii="Times New Roman" w:eastAsia="Times New Roman" w:hAnsi="Times New Roman" w:cs="Times New Roman"/>
          <w:b/>
          <w:bCs/>
          <w:sz w:val="24"/>
          <w:szCs w:val="24"/>
        </w:rPr>
        <w:fldChar w:fldCharType="separate"/>
      </w:r>
      <w:r w:rsidR="00455427" w:rsidRPr="00455427">
        <w:rPr>
          <w:rFonts w:ascii="Times New Roman" w:eastAsia="Times New Roman" w:hAnsi="Times New Roman" w:cs="Times New Roman"/>
          <w:bCs/>
          <w:noProof/>
          <w:sz w:val="24"/>
          <w:szCs w:val="24"/>
        </w:rPr>
        <w:t>(Hesmondhalgh, 2013)</w:t>
      </w:r>
      <w:r w:rsidR="0045542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F2D02D"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production and distribution of films, TV shows, and other video content.</w:t>
      </w:r>
    </w:p>
    <w:p w14:paraId="4C86F5FC" w14:textId="46CB4D74" w:rsidR="00455427" w:rsidRPr="004D4445" w:rsidRDefault="004D4445" w:rsidP="004554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Hollywood studios such as Warner Bros. and streaming platforms like Netflix and Hulu.</w:t>
      </w:r>
      <w:r w:rsidR="00455427">
        <w:rPr>
          <w:rFonts w:ascii="Times New Roman" w:eastAsia="Times New Roman" w:hAnsi="Times New Roman" w:cs="Times New Roman"/>
          <w:sz w:val="24"/>
          <w:szCs w:val="24"/>
        </w:rPr>
        <w:br/>
      </w:r>
    </w:p>
    <w:p w14:paraId="6EB0A87C" w14:textId="4D8CD108"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Publishing Industry</w:t>
      </w:r>
      <w:r w:rsidR="00EA6C64">
        <w:rPr>
          <w:rFonts w:ascii="Times New Roman" w:eastAsia="Times New Roman" w:hAnsi="Times New Roman" w:cs="Times New Roman"/>
          <w:b/>
          <w:bCs/>
          <w:sz w:val="24"/>
          <w:szCs w:val="24"/>
        </w:rPr>
        <w:t xml:space="preserve"> </w:t>
      </w:r>
      <w:r w:rsidR="00EA6C64">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Pr>
          <w:rFonts w:ascii="Times New Roman" w:eastAsia="Times New Roman" w:hAnsi="Times New Roman" w:cs="Times New Roman"/>
          <w:b/>
          <w:bCs/>
          <w:sz w:val="24"/>
          <w:szCs w:val="24"/>
        </w:rPr>
        <w:fldChar w:fldCharType="separate"/>
      </w:r>
      <w:r w:rsidR="00EA6C64" w:rsidRPr="00EA6C64">
        <w:rPr>
          <w:rFonts w:ascii="Times New Roman" w:eastAsia="Times New Roman" w:hAnsi="Times New Roman" w:cs="Times New Roman"/>
          <w:bCs/>
          <w:noProof/>
          <w:sz w:val="24"/>
          <w:szCs w:val="24"/>
        </w:rPr>
        <w:t>(Hjarvard, 2011)</w:t>
      </w:r>
      <w:r w:rsidR="00EA6C64">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0A3C8354"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production and distribution of books, magazines, newspapers, and digital publications.</w:t>
      </w:r>
    </w:p>
    <w:p w14:paraId="371FADD6" w14:textId="0991262A" w:rsidR="00EA6C64" w:rsidRPr="004D4445" w:rsidRDefault="004D4445" w:rsidP="00EA6C6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publishing houses like Penguin Random House and digital self-publishing platforms like Amazon Kindle Direct Publishing.</w:t>
      </w:r>
      <w:r w:rsidR="00EA6C64">
        <w:rPr>
          <w:rFonts w:ascii="Times New Roman" w:eastAsia="Times New Roman" w:hAnsi="Times New Roman" w:cs="Times New Roman"/>
          <w:sz w:val="24"/>
          <w:szCs w:val="24"/>
        </w:rPr>
        <w:br/>
      </w:r>
    </w:p>
    <w:p w14:paraId="79185195" w14:textId="17402106"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Fashion Industry</w:t>
      </w:r>
      <w:r w:rsidR="00645677">
        <w:rPr>
          <w:rFonts w:ascii="Times New Roman" w:eastAsia="Times New Roman" w:hAnsi="Times New Roman" w:cs="Times New Roman"/>
          <w:b/>
          <w:bCs/>
          <w:sz w:val="24"/>
          <w:szCs w:val="24"/>
        </w:rPr>
        <w:t xml:space="preserve"> </w:t>
      </w:r>
      <w:r w:rsidR="00645677">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Pr>
          <w:rFonts w:ascii="Times New Roman" w:eastAsia="Times New Roman" w:hAnsi="Times New Roman" w:cs="Times New Roman"/>
          <w:b/>
          <w:bCs/>
          <w:sz w:val="24"/>
          <w:szCs w:val="24"/>
        </w:rPr>
        <w:fldChar w:fldCharType="separate"/>
      </w:r>
      <w:r w:rsidR="00645677" w:rsidRPr="00645677">
        <w:rPr>
          <w:rFonts w:ascii="Times New Roman" w:eastAsia="Times New Roman" w:hAnsi="Times New Roman" w:cs="Times New Roman"/>
          <w:bCs/>
          <w:noProof/>
          <w:sz w:val="24"/>
          <w:szCs w:val="24"/>
        </w:rPr>
        <w:t>(Crane, 2012)</w:t>
      </w:r>
      <w:r w:rsidR="0064567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4FEAA7B"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design, production, marketing, and retail of clothing, footwear, and accessories.</w:t>
      </w:r>
    </w:p>
    <w:p w14:paraId="0C22B0B4" w14:textId="53F2A312" w:rsidR="004D4445" w:rsidRPr="004D4445" w:rsidRDefault="004D4445" w:rsidP="0064567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High fashion brands like Gucci and fast fashion retailers like Zara.</w:t>
      </w:r>
      <w:r w:rsidR="00645677">
        <w:rPr>
          <w:rFonts w:ascii="Times New Roman" w:eastAsia="Times New Roman" w:hAnsi="Times New Roman" w:cs="Times New Roman"/>
          <w:sz w:val="24"/>
          <w:szCs w:val="24"/>
        </w:rPr>
        <w:br/>
      </w:r>
    </w:p>
    <w:p w14:paraId="29E1B033" w14:textId="74944B78"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Video Game Industry</w:t>
      </w:r>
      <w:r w:rsidR="00645677">
        <w:rPr>
          <w:rFonts w:ascii="Times New Roman" w:eastAsia="Times New Roman" w:hAnsi="Times New Roman" w:cs="Times New Roman"/>
          <w:b/>
          <w:bCs/>
          <w:sz w:val="24"/>
          <w:szCs w:val="24"/>
        </w:rPr>
        <w:t xml:space="preserve"> </w:t>
      </w:r>
      <w:r w:rsidR="00EF52E7">
        <w:rPr>
          <w:rFonts w:ascii="Times New Roman" w:eastAsia="Times New Roman" w:hAnsi="Times New Roman" w:cs="Times New Roman"/>
          <w:b/>
          <w:bCs/>
          <w:sz w:val="24"/>
          <w:szCs w:val="24"/>
        </w:rPr>
        <w:fldChar w:fldCharType="begin" w:fldLock="1"/>
      </w:r>
      <w:r w:rsidR="008E0F39">
        <w:rPr>
          <w:rFonts w:ascii="Times New Roman" w:eastAsia="Times New Roman" w:hAnsi="Times New Roman" w:cs="Times New Roman"/>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Pr>
          <w:rFonts w:ascii="Times New Roman" w:eastAsia="Times New Roman" w:hAnsi="Times New Roman" w:cs="Times New Roman"/>
          <w:b/>
          <w:bCs/>
          <w:sz w:val="24"/>
          <w:szCs w:val="24"/>
        </w:rPr>
        <w:fldChar w:fldCharType="separate"/>
      </w:r>
      <w:r w:rsidR="00EF52E7" w:rsidRPr="00EF52E7">
        <w:rPr>
          <w:rFonts w:ascii="Times New Roman" w:eastAsia="Times New Roman" w:hAnsi="Times New Roman" w:cs="Times New Roman"/>
          <w:bCs/>
          <w:noProof/>
          <w:sz w:val="24"/>
          <w:szCs w:val="24"/>
        </w:rPr>
        <w:t>(Kerr, 2006)</w:t>
      </w:r>
      <w:r w:rsidR="00EF52E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523160F4"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development, marketing, and sales of video games and gaming consoles.</w:t>
      </w:r>
    </w:p>
    <w:p w14:paraId="7005903F" w14:textId="09DE558F" w:rsidR="004D4445" w:rsidRPr="004D4445" w:rsidRDefault="004D4445" w:rsidP="00EF52E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game developers like Electronic Arts (EA) and indie game developers distributing through platforms like Steam.</w:t>
      </w:r>
      <w:r w:rsidR="00EF52E7">
        <w:rPr>
          <w:rFonts w:ascii="Times New Roman" w:eastAsia="Times New Roman" w:hAnsi="Times New Roman" w:cs="Times New Roman"/>
          <w:sz w:val="24"/>
          <w:szCs w:val="24"/>
        </w:rPr>
        <w:br/>
      </w:r>
    </w:p>
    <w:p w14:paraId="207BBF25" w14:textId="70088367"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Advertising Industry</w:t>
      </w:r>
      <w:r w:rsidR="008E0F39">
        <w:rPr>
          <w:rFonts w:ascii="Times New Roman" w:eastAsia="Times New Roman" w:hAnsi="Times New Roman" w:cs="Times New Roman"/>
          <w:b/>
          <w:bCs/>
          <w:sz w:val="24"/>
          <w:szCs w:val="24"/>
        </w:rPr>
        <w:t xml:space="preserve"> </w:t>
      </w:r>
      <w:r w:rsidR="008E0F39">
        <w:rPr>
          <w:rFonts w:ascii="Times New Roman" w:eastAsia="Times New Roman" w:hAnsi="Times New Roman" w:cs="Times New Roman"/>
          <w:b/>
          <w:bCs/>
          <w:sz w:val="24"/>
          <w:szCs w:val="24"/>
        </w:rPr>
        <w:fldChar w:fldCharType="begin" w:fldLock="1"/>
      </w:r>
      <w:r w:rsidR="00113487">
        <w:rPr>
          <w:rFonts w:ascii="Times New Roman" w:eastAsia="Times New Roman" w:hAnsi="Times New Roman" w:cs="Times New Roman"/>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Pr>
          <w:rFonts w:ascii="Times New Roman" w:eastAsia="Times New Roman" w:hAnsi="Times New Roman" w:cs="Times New Roman"/>
          <w:b/>
          <w:bCs/>
          <w:sz w:val="24"/>
          <w:szCs w:val="24"/>
        </w:rPr>
        <w:fldChar w:fldCharType="separate"/>
      </w:r>
      <w:r w:rsidR="008E0F39" w:rsidRPr="008E0F39">
        <w:rPr>
          <w:rFonts w:ascii="Times New Roman" w:eastAsia="Times New Roman" w:hAnsi="Times New Roman" w:cs="Times New Roman"/>
          <w:bCs/>
          <w:noProof/>
          <w:sz w:val="24"/>
          <w:szCs w:val="24"/>
        </w:rPr>
        <w:t>(McFall, 2004)</w:t>
      </w:r>
      <w:r w:rsidR="008E0F39">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660A477"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creation and dissemination of advertisements and marketing campaigns.</w:t>
      </w:r>
    </w:p>
    <w:p w14:paraId="79ED3DAA" w14:textId="1F17222B" w:rsidR="004D4445" w:rsidRPr="004D4445" w:rsidRDefault="004D4445" w:rsidP="0011348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Global advertising agencies like WPP and digital marketing firms specializing in social media and online advertising.</w:t>
      </w:r>
      <w:r w:rsidR="00113487">
        <w:rPr>
          <w:rFonts w:ascii="Times New Roman" w:eastAsia="Times New Roman" w:hAnsi="Times New Roman" w:cs="Times New Roman"/>
          <w:sz w:val="24"/>
          <w:szCs w:val="24"/>
        </w:rPr>
        <w:br/>
      </w:r>
    </w:p>
    <w:p w14:paraId="1D63A416" w14:textId="51964A27"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Art and Antiques Market</w:t>
      </w:r>
      <w:r w:rsidR="00113487">
        <w:rPr>
          <w:rFonts w:ascii="Times New Roman" w:eastAsia="Times New Roman" w:hAnsi="Times New Roman" w:cs="Times New Roman"/>
          <w:b/>
          <w:bCs/>
          <w:sz w:val="24"/>
          <w:szCs w:val="24"/>
        </w:rPr>
        <w:t xml:space="preserve"> </w:t>
      </w:r>
      <w:r w:rsidR="00113487">
        <w:rPr>
          <w:rFonts w:ascii="Times New Roman" w:eastAsia="Times New Roman" w:hAnsi="Times New Roman" w:cs="Times New Roman"/>
          <w:b/>
          <w:bCs/>
          <w:sz w:val="24"/>
          <w:szCs w:val="24"/>
        </w:rPr>
        <w:fldChar w:fldCharType="begin" w:fldLock="1"/>
      </w:r>
      <w:r w:rsidR="00046401">
        <w:rPr>
          <w:rFonts w:ascii="Times New Roman" w:eastAsia="Times New Roman" w:hAnsi="Times New Roman" w:cs="Times New Roman"/>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Pr>
          <w:rFonts w:ascii="Times New Roman" w:eastAsia="Times New Roman" w:hAnsi="Times New Roman" w:cs="Times New Roman"/>
          <w:b/>
          <w:bCs/>
          <w:sz w:val="24"/>
          <w:szCs w:val="24"/>
        </w:rPr>
        <w:fldChar w:fldCharType="separate"/>
      </w:r>
      <w:r w:rsidR="00113487" w:rsidRPr="00113487">
        <w:rPr>
          <w:rFonts w:ascii="Times New Roman" w:eastAsia="Times New Roman" w:hAnsi="Times New Roman" w:cs="Times New Roman"/>
          <w:bCs/>
          <w:noProof/>
          <w:sz w:val="24"/>
          <w:szCs w:val="24"/>
        </w:rPr>
        <w:t>(Velthuis, 2005)</w:t>
      </w:r>
      <w:r w:rsidR="0011348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129AA741"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creation, exhibition, and sale of visual arts, crafts, and antiques.</w:t>
      </w:r>
    </w:p>
    <w:p w14:paraId="2737213B" w14:textId="3E689D3D" w:rsidR="004D4445" w:rsidRPr="004D4445" w:rsidRDefault="004D4445" w:rsidP="0011348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Example: Art galleries like </w:t>
      </w:r>
      <w:proofErr w:type="spellStart"/>
      <w:r w:rsidRPr="004D4445">
        <w:rPr>
          <w:rFonts w:ascii="Times New Roman" w:eastAsia="Times New Roman" w:hAnsi="Times New Roman" w:cs="Times New Roman"/>
          <w:sz w:val="24"/>
          <w:szCs w:val="24"/>
        </w:rPr>
        <w:t>Gagosian</w:t>
      </w:r>
      <w:proofErr w:type="spellEnd"/>
      <w:r w:rsidRPr="004D4445">
        <w:rPr>
          <w:rFonts w:ascii="Times New Roman" w:eastAsia="Times New Roman" w:hAnsi="Times New Roman" w:cs="Times New Roman"/>
          <w:sz w:val="24"/>
          <w:szCs w:val="24"/>
        </w:rPr>
        <w:t xml:space="preserve"> Gallery and auction houses like Sotheby’s.</w:t>
      </w:r>
      <w:r w:rsidR="00113487">
        <w:rPr>
          <w:rFonts w:ascii="Times New Roman" w:eastAsia="Times New Roman" w:hAnsi="Times New Roman" w:cs="Times New Roman"/>
          <w:sz w:val="24"/>
          <w:szCs w:val="24"/>
        </w:rPr>
        <w:br/>
      </w:r>
    </w:p>
    <w:p w14:paraId="0902927A" w14:textId="2C1BB1CE"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Architecture and Design</w:t>
      </w:r>
      <w:r w:rsidR="00046401">
        <w:rPr>
          <w:rFonts w:ascii="Times New Roman" w:eastAsia="Times New Roman" w:hAnsi="Times New Roman" w:cs="Times New Roman"/>
          <w:b/>
          <w:bCs/>
          <w:sz w:val="24"/>
          <w:szCs w:val="24"/>
        </w:rPr>
        <w:t xml:space="preserve"> </w:t>
      </w:r>
      <w:r w:rsidR="00046401">
        <w:rPr>
          <w:rFonts w:ascii="Times New Roman" w:eastAsia="Times New Roman" w:hAnsi="Times New Roman" w:cs="Times New Roman"/>
          <w:b/>
          <w:bCs/>
          <w:sz w:val="24"/>
          <w:szCs w:val="24"/>
        </w:rPr>
        <w:fldChar w:fldCharType="begin" w:fldLock="1"/>
      </w:r>
      <w:r w:rsidR="000F032F">
        <w:rPr>
          <w:rFonts w:ascii="Times New Roman" w:eastAsia="Times New Roman" w:hAnsi="Times New Roman" w:cs="Times New Roman"/>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Pr>
          <w:rFonts w:ascii="Times New Roman" w:eastAsia="Times New Roman" w:hAnsi="Times New Roman" w:cs="Times New Roman"/>
          <w:b/>
          <w:bCs/>
          <w:sz w:val="24"/>
          <w:szCs w:val="24"/>
        </w:rPr>
        <w:fldChar w:fldCharType="separate"/>
      </w:r>
      <w:r w:rsidR="00046401" w:rsidRPr="00046401">
        <w:rPr>
          <w:rFonts w:ascii="Times New Roman" w:eastAsia="Times New Roman" w:hAnsi="Times New Roman" w:cs="Times New Roman"/>
          <w:bCs/>
          <w:noProof/>
          <w:sz w:val="24"/>
          <w:szCs w:val="24"/>
        </w:rPr>
        <w:t>(Jencks, 2000)</w:t>
      </w:r>
      <w:r w:rsidR="00046401">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2BA1515"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design of buildings, interior spaces, and urban environments.</w:t>
      </w:r>
    </w:p>
    <w:p w14:paraId="3F7B17BE" w14:textId="5BA7AFF2" w:rsidR="004D4445" w:rsidRPr="004D4445" w:rsidRDefault="004D4445" w:rsidP="00FC143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Renowned architecture firms like Foster + Partners and freelance interior designers.</w:t>
      </w:r>
      <w:r w:rsidR="000F032F">
        <w:rPr>
          <w:rFonts w:ascii="Times New Roman" w:eastAsia="Times New Roman" w:hAnsi="Times New Roman" w:cs="Times New Roman"/>
          <w:sz w:val="24"/>
          <w:szCs w:val="24"/>
        </w:rPr>
        <w:br/>
      </w:r>
      <w:r w:rsidR="000F032F" w:rsidRPr="000F032F">
        <w:rPr>
          <w:rFonts w:ascii="Times New Roman" w:eastAsia="Times New Roman" w:hAnsi="Times New Roman" w:cs="Times New Roman"/>
          <w:sz w:val="24"/>
          <w:szCs w:val="24"/>
        </w:rPr>
        <w:t xml:space="preserve"> </w:t>
      </w:r>
    </w:p>
    <w:p w14:paraId="704AA205" w14:textId="0D0C0B5F"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Performing Arts</w:t>
      </w:r>
      <w:r w:rsidR="000F032F">
        <w:rPr>
          <w:rFonts w:ascii="Times New Roman" w:eastAsia="Times New Roman" w:hAnsi="Times New Roman" w:cs="Times New Roman"/>
          <w:b/>
          <w:bCs/>
          <w:sz w:val="24"/>
          <w:szCs w:val="24"/>
        </w:rPr>
        <w:t xml:space="preserve"> </w:t>
      </w:r>
      <w:r w:rsidR="000F032F">
        <w:rPr>
          <w:rFonts w:ascii="Times New Roman" w:eastAsia="Times New Roman" w:hAnsi="Times New Roman" w:cs="Times New Roman"/>
          <w:b/>
          <w:bCs/>
          <w:sz w:val="24"/>
          <w:szCs w:val="24"/>
        </w:rPr>
        <w:fldChar w:fldCharType="begin" w:fldLock="1"/>
      </w:r>
      <w:r w:rsidR="00E61B85">
        <w:rPr>
          <w:rFonts w:ascii="Times New Roman" w:eastAsia="Times New Roman" w:hAnsi="Times New Roman" w:cs="Times New Roman"/>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Pr>
          <w:rFonts w:ascii="Times New Roman" w:eastAsia="Times New Roman" w:hAnsi="Times New Roman" w:cs="Times New Roman"/>
          <w:b/>
          <w:bCs/>
          <w:sz w:val="24"/>
          <w:szCs w:val="24"/>
        </w:rPr>
        <w:fldChar w:fldCharType="separate"/>
      </w:r>
      <w:r w:rsidR="000F032F" w:rsidRPr="000F032F">
        <w:rPr>
          <w:rFonts w:ascii="Times New Roman" w:eastAsia="Times New Roman" w:hAnsi="Times New Roman" w:cs="Times New Roman"/>
          <w:bCs/>
          <w:noProof/>
          <w:sz w:val="24"/>
          <w:szCs w:val="24"/>
        </w:rPr>
        <w:t>(Collins and Nisbet, 2010)</w:t>
      </w:r>
      <w:r w:rsidR="000F032F">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369D63"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live performances of drama, dance, opera, and music.</w:t>
      </w:r>
    </w:p>
    <w:p w14:paraId="7F84C8F3" w14:textId="3B7CB611" w:rsidR="004D4445" w:rsidRPr="004D4445" w:rsidRDefault="004D4445" w:rsidP="000F032F">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Prestigious venues like the Royal Opera House and Broadway theaters.</w:t>
      </w:r>
      <w:r w:rsidR="000F032F">
        <w:rPr>
          <w:rFonts w:ascii="Times New Roman" w:eastAsia="Times New Roman" w:hAnsi="Times New Roman" w:cs="Times New Roman"/>
          <w:sz w:val="24"/>
          <w:szCs w:val="24"/>
        </w:rPr>
        <w:br/>
      </w:r>
    </w:p>
    <w:p w14:paraId="241E1EB2" w14:textId="2081B381" w:rsidR="004D4445" w:rsidRPr="004D4445" w:rsidRDefault="004D4445" w:rsidP="004D44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Crafts and Handmade Goods</w:t>
      </w:r>
      <w:r w:rsidR="00E61B85">
        <w:rPr>
          <w:rFonts w:ascii="Times New Roman" w:eastAsia="Times New Roman" w:hAnsi="Times New Roman" w:cs="Times New Roman"/>
          <w:b/>
          <w:bCs/>
          <w:sz w:val="24"/>
          <w:szCs w:val="24"/>
        </w:rPr>
        <w:t xml:space="preserve"> </w:t>
      </w:r>
      <w:r w:rsidR="00E61B85">
        <w:rPr>
          <w:rFonts w:ascii="Times New Roman" w:eastAsia="Times New Roman" w:hAnsi="Times New Roman" w:cs="Times New Roman"/>
          <w:b/>
          <w:bCs/>
          <w:sz w:val="24"/>
          <w:szCs w:val="24"/>
        </w:rPr>
        <w:fldChar w:fldCharType="begin" w:fldLock="1"/>
      </w:r>
      <w:r w:rsidR="00B8270F">
        <w:rPr>
          <w:rFonts w:ascii="Times New Roman" w:eastAsia="Times New Roman" w:hAnsi="Times New Roman" w:cs="Times New Roman"/>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Pr>
          <w:rFonts w:ascii="Times New Roman" w:eastAsia="Times New Roman" w:hAnsi="Times New Roman" w:cs="Times New Roman"/>
          <w:b/>
          <w:bCs/>
          <w:sz w:val="24"/>
          <w:szCs w:val="24"/>
        </w:rPr>
        <w:fldChar w:fldCharType="separate"/>
      </w:r>
      <w:r w:rsidR="00E61B85" w:rsidRPr="00E61B85">
        <w:rPr>
          <w:rFonts w:ascii="Times New Roman" w:eastAsia="Times New Roman" w:hAnsi="Times New Roman" w:cs="Times New Roman"/>
          <w:bCs/>
          <w:noProof/>
          <w:sz w:val="24"/>
          <w:szCs w:val="24"/>
        </w:rPr>
        <w:t>(Luckman, 2015)</w:t>
      </w:r>
      <w:r w:rsidR="00E61B85">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28C556D"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creation and sale of handmade items such as pottery, jewelry, and textiles.</w:t>
      </w:r>
    </w:p>
    <w:p w14:paraId="4CB60A5E" w14:textId="77777777" w:rsidR="004D4445" w:rsidRPr="004D4445" w:rsidRDefault="004D4445" w:rsidP="004D444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Online marketplaces like Etsy and local craft fairs.</w:t>
      </w:r>
    </w:p>
    <w:p w14:paraId="0A32A3AC" w14:textId="77777777" w:rsidR="004D4445" w:rsidRPr="004D4445" w:rsidRDefault="004D4445" w:rsidP="004D4445">
      <w:p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These examples illustrate the diversity and richness of cultural industries, highlighting their economic and cultural significance.</w:t>
      </w:r>
    </w:p>
    <w:p w14:paraId="0BEC1AE4" w14:textId="77777777" w:rsidR="005A544C" w:rsidRPr="00753BEB" w:rsidRDefault="005A544C" w:rsidP="00821404">
      <w:pPr>
        <w:pStyle w:val="Heading1"/>
      </w:pPr>
      <w:bookmarkStart w:id="11" w:name="strategies-for-success"/>
      <w:bookmarkStart w:id="12"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3" w:name="significance"/>
      <w:bookmarkStart w:id="14" w:name="abstract"/>
      <w:bookmarkEnd w:id="11"/>
      <w:bookmarkEnd w:id="12"/>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5" w:name="methodology-preview"/>
      <w:bookmarkEnd w:id="13"/>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rsidP="00DB2643">
      <w:pPr>
        <w:pStyle w:val="NormalWeb"/>
        <w:numPr>
          <w:ilvl w:val="0"/>
          <w:numId w:val="31"/>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rsidP="00DB2643">
      <w:pPr>
        <w:pStyle w:val="NormalWeb"/>
        <w:numPr>
          <w:ilvl w:val="0"/>
          <w:numId w:val="31"/>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6"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6"/>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1E0D8F14"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49444F">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17" w:name="_Hlk169747484"/>
      <w:r w:rsidRPr="00E678D0">
        <w:rPr>
          <w:rFonts w:asciiTheme="majorBidi" w:hAnsiTheme="majorBidi" w:cstheme="majorBidi"/>
          <w:sz w:val="24"/>
          <w:szCs w:val="24"/>
        </w:rPr>
        <w:t xml:space="preserve">result in </w:t>
      </w:r>
      <w:bookmarkStart w:id="18" w:name="_Hlk169883432"/>
      <w:bookmarkEnd w:id="17"/>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19"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19"/>
    </w:p>
    <w:bookmarkEnd w:id="18"/>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5818F14A"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49444F">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70BE18F2" w14:textId="4DE01EC8" w:rsidR="00274963" w:rsidRDefault="00274963" w:rsidP="00274963">
      <w:pPr>
        <w:pStyle w:val="NormalWeb"/>
      </w:pPr>
      <w:r>
        <w:rPr>
          <w:noProof/>
        </w:rPr>
        <w:drawing>
          <wp:inline distT="0" distB="0" distL="0" distR="0" wp14:anchorId="4B7C0AFB" wp14:editId="0882F68D">
            <wp:extent cx="6858000" cy="4466590"/>
            <wp:effectExtent l="0" t="0" r="0" b="0"/>
            <wp:docPr id="1712064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4314"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6590"/>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0" w:name="outline-of-contribution"/>
      <w:bookmarkEnd w:id="15"/>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67DB28BA" w:rsidR="00375C67" w:rsidRPr="00753BEB" w:rsidRDefault="00375C67" w:rsidP="00F12409">
      <w:pPr>
        <w:pStyle w:val="Heading2"/>
      </w:pPr>
      <w:r w:rsidRPr="00753BEB">
        <w:t xml:space="preserve">The </w:t>
      </w:r>
      <w:r w:rsidR="002E1C79">
        <w:t>Major Factors</w:t>
      </w:r>
      <w:r w:rsidRPr="00753BEB">
        <w:t xml:space="preserve"> Impact </w:t>
      </w:r>
      <w:r w:rsidR="002E1C79">
        <w:t>the</w:t>
      </w:r>
      <w:r w:rsidRPr="00753BEB">
        <w:t xml:space="preserve"> Digital Transformation </w:t>
      </w:r>
      <w:r w:rsidR="002E1C79">
        <w:t>Cultural Industry</w:t>
      </w:r>
    </w:p>
    <w:p w14:paraId="6613839F" w14:textId="572123A0" w:rsidR="00357D7E" w:rsidRPr="00BC6074" w:rsidRDefault="008B5EC8" w:rsidP="00AE75AB">
      <w:pPr>
        <w:spacing w:after="0"/>
        <w:jc w:val="both"/>
        <w:rPr>
          <w:rFonts w:asciiTheme="majorBidi" w:hAnsiTheme="majorBidi" w:cstheme="majorBidi"/>
          <w:sz w:val="24"/>
          <w:szCs w:val="24"/>
        </w:rPr>
      </w:pPr>
      <w:r w:rsidRPr="00BC6074">
        <w:rPr>
          <w:rFonts w:asciiTheme="majorBidi" w:hAnsiTheme="majorBidi" w:cstheme="majorBidi"/>
          <w:sz w:val="24"/>
          <w:szCs w:val="24"/>
        </w:rPr>
        <w:t>In this section, we will discuss the major</w:t>
      </w:r>
      <w:r w:rsidR="00AE75AB" w:rsidRPr="00BC6074">
        <w:rPr>
          <w:rFonts w:asciiTheme="majorBidi" w:hAnsiTheme="majorBidi" w:cstheme="majorBidi"/>
          <w:sz w:val="24"/>
          <w:szCs w:val="24"/>
        </w:rPr>
        <w:t xml:space="preserve"> performances, challenges and opportunities triggering factor</w:t>
      </w:r>
      <w:r w:rsidRPr="00BC6074">
        <w:rPr>
          <w:rFonts w:asciiTheme="majorBidi" w:hAnsiTheme="majorBidi" w:cstheme="majorBidi"/>
          <w:sz w:val="24"/>
          <w:szCs w:val="24"/>
        </w:rPr>
        <w:t xml:space="preserve">s influencing digital transformation </w:t>
      </w:r>
      <w:r w:rsidR="00AE75AB" w:rsidRPr="00BC6074">
        <w:rPr>
          <w:rFonts w:asciiTheme="majorBidi" w:hAnsiTheme="majorBidi" w:cstheme="majorBidi"/>
          <w:sz w:val="24"/>
          <w:szCs w:val="24"/>
        </w:rPr>
        <w:t>in</w:t>
      </w:r>
      <w:r w:rsidRPr="00BC6074">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25F5EA78" w14:textId="0506F8D6" w:rsidR="00100296" w:rsidRPr="00BC6074" w:rsidRDefault="00100296" w:rsidP="00100296">
      <w:pPr>
        <w:pStyle w:val="NormalWeb"/>
        <w:spacing w:after="0" w:afterAutospacing="0"/>
        <w:jc w:val="both"/>
        <w:rPr>
          <w:rFonts w:asciiTheme="majorBidi" w:hAnsiTheme="majorBidi" w:cstheme="majorBidi"/>
        </w:rPr>
      </w:pPr>
      <w:r w:rsidRPr="00BC6074">
        <w:rPr>
          <w:rFonts w:asciiTheme="majorBidi" w:hAnsiTheme="majorBidi" w:cstheme="majorBidi"/>
        </w:rPr>
        <w:t>Here are the</w:t>
      </w:r>
      <w:r w:rsidRPr="00BC6074">
        <w:rPr>
          <w:rFonts w:asciiTheme="majorBidi" w:hAnsiTheme="majorBidi" w:cstheme="majorBidi"/>
        </w:rPr>
        <w:t xml:space="preserve"> major</w:t>
      </w:r>
      <w:r w:rsidRPr="00BC6074">
        <w:rPr>
          <w:rFonts w:asciiTheme="majorBidi" w:hAnsiTheme="majorBidi" w:cstheme="majorBidi"/>
        </w:rPr>
        <w:t xml:space="preserve"> performances, challenges, and opportunities factors impact the DT cultural industry that we expect to find in this research:</w:t>
      </w:r>
      <w:r w:rsidRPr="00BC6074">
        <w:rPr>
          <w:rFonts w:asciiTheme="majorBidi" w:hAnsiTheme="majorBidi" w:cstheme="majorBidi"/>
        </w:rPr>
        <w:tab/>
      </w:r>
      <w:r w:rsidRPr="00BC6074">
        <w:rPr>
          <w:rFonts w:asciiTheme="majorBidi" w:hAnsiTheme="majorBidi" w:cstheme="majorBidi"/>
        </w:rPr>
        <w:br/>
      </w:r>
    </w:p>
    <w:p w14:paraId="6630CDB1" w14:textId="77777777" w:rsidR="00100296" w:rsidRPr="00BC6074" w:rsidRDefault="00100296" w:rsidP="00100296">
      <w:pPr>
        <w:rPr>
          <w:rFonts w:asciiTheme="majorBidi" w:hAnsiTheme="majorBidi" w:cstheme="majorBidi"/>
          <w:sz w:val="24"/>
          <w:szCs w:val="24"/>
        </w:rPr>
      </w:pPr>
      <w:r w:rsidRPr="00BC6074">
        <w:rPr>
          <w:rStyle w:val="Strong"/>
          <w:rFonts w:asciiTheme="majorBidi" w:hAnsiTheme="majorBidi" w:cstheme="majorBidi"/>
          <w:b w:val="0"/>
          <w:bCs w:val="0"/>
          <w:sz w:val="24"/>
          <w:szCs w:val="24"/>
        </w:rPr>
        <w:t>1. Economic factors</w:t>
      </w:r>
    </w:p>
    <w:p w14:paraId="794FDFCE" w14:textId="77777777" w:rsidR="00100296" w:rsidRPr="00BC6074" w:rsidRDefault="00100296" w:rsidP="00100296">
      <w:pPr>
        <w:numPr>
          <w:ilvl w:val="0"/>
          <w:numId w:val="5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Funding and Investment Shortages</w:t>
      </w:r>
      <w:r w:rsidRPr="00BC6074">
        <w:rPr>
          <w:rFonts w:asciiTheme="majorBidi" w:hAnsiTheme="majorBidi" w:cstheme="majorBidi"/>
          <w:sz w:val="24"/>
          <w:szCs w:val="24"/>
        </w:rPr>
        <w:t>: Limited access to financial resources and investment, especially for smaller or independent cultural projects.</w:t>
      </w:r>
    </w:p>
    <w:p w14:paraId="0849E03E" w14:textId="77777777" w:rsidR="00100296" w:rsidRPr="00BC6074" w:rsidRDefault="00100296" w:rsidP="00100296">
      <w:pPr>
        <w:numPr>
          <w:ilvl w:val="0"/>
          <w:numId w:val="5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Economic Recessions</w:t>
      </w:r>
      <w:r w:rsidRPr="00BC6074">
        <w:rPr>
          <w:rFonts w:asciiTheme="majorBidi" w:hAnsiTheme="majorBidi" w:cstheme="majorBidi"/>
          <w:sz w:val="24"/>
          <w:szCs w:val="24"/>
        </w:rPr>
        <w:t>: Reduced consumer spending on cultural goods and services during economic downturns.</w:t>
      </w:r>
    </w:p>
    <w:p w14:paraId="152C6E7D" w14:textId="77777777" w:rsidR="00100296" w:rsidRPr="00BC6074" w:rsidRDefault="00100296" w:rsidP="00100296">
      <w:pPr>
        <w:numPr>
          <w:ilvl w:val="0"/>
          <w:numId w:val="5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Revenue Models</w:t>
      </w:r>
      <w:r w:rsidRPr="00BC6074">
        <w:rPr>
          <w:rFonts w:asciiTheme="majorBidi" w:hAnsiTheme="majorBidi" w:cstheme="majorBidi"/>
          <w:sz w:val="24"/>
          <w:szCs w:val="24"/>
        </w:rPr>
        <w:t>: Difficulty in monetizing cultural products, especially with the rise of free online content.</w:t>
      </w:r>
    </w:p>
    <w:p w14:paraId="64975B38"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2. </w:t>
      </w:r>
      <w:r w:rsidRPr="00BC6074">
        <w:rPr>
          <w:rStyle w:val="Strong"/>
          <w:rFonts w:asciiTheme="majorBidi" w:hAnsiTheme="majorBidi" w:cstheme="majorBidi"/>
          <w:b w:val="0"/>
          <w:bCs w:val="0"/>
          <w:sz w:val="24"/>
          <w:szCs w:val="24"/>
        </w:rPr>
        <w:t>Technological factors</w:t>
      </w:r>
    </w:p>
    <w:p w14:paraId="1D935AD2" w14:textId="77777777" w:rsidR="00100296" w:rsidRPr="00BC6074" w:rsidRDefault="00100296" w:rsidP="00100296">
      <w:pPr>
        <w:numPr>
          <w:ilvl w:val="0"/>
          <w:numId w:val="5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Piracy and Copyright Infringement</w:t>
      </w:r>
      <w:r w:rsidRPr="00BC6074">
        <w:rPr>
          <w:rFonts w:asciiTheme="majorBidi" w:hAnsiTheme="majorBidi" w:cstheme="majorBidi"/>
          <w:sz w:val="24"/>
          <w:szCs w:val="24"/>
        </w:rPr>
        <w:t>: Unauthorized distribution of cultural content leading to revenue losses.</w:t>
      </w:r>
    </w:p>
    <w:p w14:paraId="390FFE36" w14:textId="77777777" w:rsidR="00100296" w:rsidRPr="00BC6074" w:rsidRDefault="00100296" w:rsidP="00100296">
      <w:pPr>
        <w:numPr>
          <w:ilvl w:val="0"/>
          <w:numId w:val="5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Rapid Technological Changes</w:t>
      </w:r>
      <w:r w:rsidRPr="00BC6074">
        <w:rPr>
          <w:rFonts w:asciiTheme="majorBidi" w:hAnsiTheme="majorBidi" w:cstheme="majorBidi"/>
          <w:sz w:val="24"/>
          <w:szCs w:val="24"/>
        </w:rPr>
        <w:t>: Keeping up with the fast pace of technological advancements and integrating new technologies.</w:t>
      </w:r>
    </w:p>
    <w:p w14:paraId="359821E1" w14:textId="77777777" w:rsidR="00100296" w:rsidRPr="00BC6074" w:rsidRDefault="00100296" w:rsidP="00100296">
      <w:pPr>
        <w:numPr>
          <w:ilvl w:val="0"/>
          <w:numId w:val="5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Divide</w:t>
      </w:r>
      <w:r w:rsidRPr="00BC6074">
        <w:rPr>
          <w:rFonts w:asciiTheme="majorBidi" w:hAnsiTheme="majorBidi" w:cstheme="majorBidi"/>
          <w:sz w:val="24"/>
          <w:szCs w:val="24"/>
        </w:rPr>
        <w:t>: Inequitable access to technology among creators and consumers, particularly in developing regions.</w:t>
      </w:r>
    </w:p>
    <w:p w14:paraId="28587A6C"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3. </w:t>
      </w:r>
      <w:r w:rsidRPr="00BC6074">
        <w:rPr>
          <w:rStyle w:val="Strong"/>
          <w:rFonts w:asciiTheme="majorBidi" w:hAnsiTheme="majorBidi" w:cstheme="majorBidi"/>
          <w:b w:val="0"/>
          <w:bCs w:val="0"/>
          <w:sz w:val="24"/>
          <w:szCs w:val="24"/>
        </w:rPr>
        <w:t>Social and Demographic factors</w:t>
      </w:r>
    </w:p>
    <w:p w14:paraId="655D5839" w14:textId="77777777" w:rsidR="00100296" w:rsidRPr="00BC6074" w:rsidRDefault="00100296" w:rsidP="00100296">
      <w:pPr>
        <w:numPr>
          <w:ilvl w:val="0"/>
          <w:numId w:val="5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Changing Audience Preferences</w:t>
      </w:r>
      <w:r w:rsidRPr="00BC6074">
        <w:rPr>
          <w:rFonts w:asciiTheme="majorBidi" w:hAnsiTheme="majorBidi" w:cstheme="majorBidi"/>
          <w:sz w:val="24"/>
          <w:szCs w:val="24"/>
        </w:rPr>
        <w:t>: Shifts in consumer tastes and interests that may affect demand for certain cultural products.</w:t>
      </w:r>
    </w:p>
    <w:p w14:paraId="490E7E7D" w14:textId="77777777" w:rsidR="00100296" w:rsidRPr="00BC6074" w:rsidRDefault="00100296" w:rsidP="00100296">
      <w:pPr>
        <w:numPr>
          <w:ilvl w:val="0"/>
          <w:numId w:val="5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Diverse Audiences</w:t>
      </w:r>
      <w:r w:rsidRPr="00BC6074">
        <w:rPr>
          <w:rFonts w:asciiTheme="majorBidi" w:hAnsiTheme="majorBidi" w:cstheme="majorBidi"/>
          <w:sz w:val="24"/>
          <w:szCs w:val="24"/>
        </w:rPr>
        <w:t>: Catering to diverse demographic groups with varied cultural backgrounds and preferences.</w:t>
      </w:r>
    </w:p>
    <w:p w14:paraId="4C175DF2" w14:textId="77777777" w:rsidR="00100296" w:rsidRPr="00BC6074" w:rsidRDefault="00100296" w:rsidP="00100296">
      <w:pPr>
        <w:numPr>
          <w:ilvl w:val="0"/>
          <w:numId w:val="5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Community Engagement</w:t>
      </w:r>
      <w:r w:rsidRPr="00BC6074">
        <w:rPr>
          <w:rFonts w:asciiTheme="majorBidi" w:hAnsiTheme="majorBidi" w:cstheme="majorBidi"/>
          <w:sz w:val="24"/>
          <w:szCs w:val="24"/>
        </w:rPr>
        <w:t>: Engaging local communities in cultural activities and overcoming apathy or disinterest.</w:t>
      </w:r>
    </w:p>
    <w:p w14:paraId="377BF344"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4. </w:t>
      </w:r>
      <w:r w:rsidRPr="00BC6074">
        <w:rPr>
          <w:rStyle w:val="Strong"/>
          <w:rFonts w:asciiTheme="majorBidi" w:hAnsiTheme="majorBidi" w:cstheme="majorBidi"/>
          <w:b w:val="0"/>
          <w:bCs w:val="0"/>
          <w:sz w:val="24"/>
          <w:szCs w:val="24"/>
        </w:rPr>
        <w:t>Political and Legal factors</w:t>
      </w:r>
    </w:p>
    <w:p w14:paraId="29305630" w14:textId="77777777" w:rsidR="00100296" w:rsidRPr="00BC6074" w:rsidRDefault="00100296" w:rsidP="00100296">
      <w:pPr>
        <w:numPr>
          <w:ilvl w:val="0"/>
          <w:numId w:val="5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Regulatory Hurdles</w:t>
      </w:r>
      <w:r w:rsidRPr="00BC6074">
        <w:rPr>
          <w:rFonts w:asciiTheme="majorBidi" w:hAnsiTheme="majorBidi" w:cstheme="majorBidi"/>
          <w:sz w:val="24"/>
          <w:szCs w:val="24"/>
        </w:rPr>
        <w:t>: Navigating complex regulations and policies that vary by region.</w:t>
      </w:r>
    </w:p>
    <w:p w14:paraId="3E674B26" w14:textId="77777777" w:rsidR="00100296" w:rsidRPr="00BC6074" w:rsidRDefault="00100296" w:rsidP="00100296">
      <w:pPr>
        <w:numPr>
          <w:ilvl w:val="0"/>
          <w:numId w:val="5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Censorship and Restrictions</w:t>
      </w:r>
      <w:r w:rsidRPr="00BC6074">
        <w:rPr>
          <w:rFonts w:asciiTheme="majorBidi" w:hAnsiTheme="majorBidi" w:cstheme="majorBidi"/>
          <w:sz w:val="24"/>
          <w:szCs w:val="24"/>
        </w:rPr>
        <w:t>: Government-imposed content restrictions and censorship affecting creative freedom.</w:t>
      </w:r>
    </w:p>
    <w:p w14:paraId="1BBAD73C" w14:textId="77777777" w:rsidR="00100296" w:rsidRPr="00BC6074" w:rsidRDefault="00100296" w:rsidP="00100296">
      <w:pPr>
        <w:numPr>
          <w:ilvl w:val="0"/>
          <w:numId w:val="5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Issues</w:t>
      </w:r>
      <w:r w:rsidRPr="00BC6074">
        <w:rPr>
          <w:rFonts w:asciiTheme="majorBidi" w:hAnsiTheme="majorBidi" w:cstheme="majorBidi"/>
          <w:sz w:val="24"/>
          <w:szCs w:val="24"/>
        </w:rPr>
        <w:t>: Ensuring robust protection of intellectual property rights across different jurisdictions.</w:t>
      </w:r>
    </w:p>
    <w:p w14:paraId="69DFD7E2"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5. </w:t>
      </w:r>
      <w:r w:rsidRPr="00BC6074">
        <w:rPr>
          <w:rStyle w:val="Strong"/>
          <w:rFonts w:asciiTheme="majorBidi" w:hAnsiTheme="majorBidi" w:cstheme="majorBidi"/>
          <w:b w:val="0"/>
          <w:bCs w:val="0"/>
          <w:sz w:val="24"/>
          <w:szCs w:val="24"/>
        </w:rPr>
        <w:t>Cultural factors</w:t>
      </w:r>
    </w:p>
    <w:p w14:paraId="4B69F70E" w14:textId="77777777" w:rsidR="00100296" w:rsidRPr="00BC6074" w:rsidRDefault="00100296" w:rsidP="00100296">
      <w:pPr>
        <w:numPr>
          <w:ilvl w:val="0"/>
          <w:numId w:val="5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Homogenization</w:t>
      </w:r>
      <w:r w:rsidRPr="00BC6074">
        <w:rPr>
          <w:rFonts w:asciiTheme="majorBidi" w:hAnsiTheme="majorBidi" w:cstheme="majorBidi"/>
          <w:sz w:val="24"/>
          <w:szCs w:val="24"/>
        </w:rPr>
        <w:t xml:space="preserve">: Globalization </w:t>
      </w:r>
      <w:proofErr w:type="gramStart"/>
      <w:r w:rsidRPr="00BC6074">
        <w:rPr>
          <w:rFonts w:asciiTheme="majorBidi" w:hAnsiTheme="majorBidi" w:cstheme="majorBidi"/>
          <w:sz w:val="24"/>
          <w:szCs w:val="24"/>
        </w:rPr>
        <w:t>leading</w:t>
      </w:r>
      <w:proofErr w:type="gramEnd"/>
      <w:r w:rsidRPr="00BC6074">
        <w:rPr>
          <w:rFonts w:asciiTheme="majorBidi" w:hAnsiTheme="majorBidi" w:cstheme="majorBidi"/>
          <w:sz w:val="24"/>
          <w:szCs w:val="24"/>
        </w:rPr>
        <w:t xml:space="preserve"> to the dominance of certain cultures over others, risking the loss of cultural diversity.</w:t>
      </w:r>
    </w:p>
    <w:p w14:paraId="3B37BAE3" w14:textId="77777777" w:rsidR="00100296" w:rsidRPr="00BC6074" w:rsidRDefault="00100296" w:rsidP="00100296">
      <w:pPr>
        <w:numPr>
          <w:ilvl w:val="0"/>
          <w:numId w:val="5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Representation</w:t>
      </w:r>
      <w:r w:rsidRPr="00BC6074">
        <w:rPr>
          <w:rFonts w:asciiTheme="majorBidi" w:hAnsiTheme="majorBidi" w:cstheme="majorBidi"/>
          <w:sz w:val="24"/>
          <w:szCs w:val="24"/>
        </w:rPr>
        <w:t>: Ensuring diverse and accurate representation of different cultural identities.</w:t>
      </w:r>
    </w:p>
    <w:p w14:paraId="64097865" w14:textId="77777777" w:rsidR="00100296" w:rsidRPr="00BC6074" w:rsidRDefault="00100296" w:rsidP="00100296">
      <w:pPr>
        <w:numPr>
          <w:ilvl w:val="0"/>
          <w:numId w:val="5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Heritage Preservation</w:t>
      </w:r>
      <w:r w:rsidRPr="00BC6074">
        <w:rPr>
          <w:rFonts w:asciiTheme="majorBidi" w:hAnsiTheme="majorBidi" w:cstheme="majorBidi"/>
          <w:sz w:val="24"/>
          <w:szCs w:val="24"/>
        </w:rPr>
        <w:t>: Balancing the preservation of traditional cultural practices with innovation and modernization.</w:t>
      </w:r>
    </w:p>
    <w:p w14:paraId="5A5CA40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6. </w:t>
      </w:r>
      <w:r w:rsidRPr="00BC6074">
        <w:rPr>
          <w:rStyle w:val="Strong"/>
          <w:rFonts w:asciiTheme="majorBidi" w:hAnsiTheme="majorBidi" w:cstheme="majorBidi"/>
          <w:b w:val="0"/>
          <w:bCs w:val="0"/>
          <w:sz w:val="24"/>
          <w:szCs w:val="24"/>
        </w:rPr>
        <w:t>Environmental factors</w:t>
      </w:r>
    </w:p>
    <w:p w14:paraId="2F0DFC4F" w14:textId="77777777" w:rsidR="00100296" w:rsidRPr="00BC6074" w:rsidRDefault="00100296" w:rsidP="00100296">
      <w:pPr>
        <w:numPr>
          <w:ilvl w:val="0"/>
          <w:numId w:val="5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Sustainability Concerns</w:t>
      </w:r>
      <w:r w:rsidRPr="00BC6074">
        <w:rPr>
          <w:rFonts w:asciiTheme="majorBidi" w:hAnsiTheme="majorBidi" w:cstheme="majorBidi"/>
          <w:sz w:val="24"/>
          <w:szCs w:val="24"/>
        </w:rPr>
        <w:t>: Environmental impact of cultural production and events, including carbon footprint and waste.</w:t>
      </w:r>
    </w:p>
    <w:p w14:paraId="46953306" w14:textId="77777777" w:rsidR="00100296" w:rsidRPr="00BC6074" w:rsidRDefault="00100296" w:rsidP="00100296">
      <w:pPr>
        <w:numPr>
          <w:ilvl w:val="0"/>
          <w:numId w:val="5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Resource Management</w:t>
      </w:r>
      <w:r w:rsidRPr="00BC6074">
        <w:rPr>
          <w:rFonts w:asciiTheme="majorBidi" w:hAnsiTheme="majorBidi" w:cstheme="majorBidi"/>
          <w:sz w:val="24"/>
          <w:szCs w:val="24"/>
        </w:rPr>
        <w:t>: Efficient use of resources in the production and distribution of cultural goods.</w:t>
      </w:r>
    </w:p>
    <w:p w14:paraId="64D33C3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7. </w:t>
      </w:r>
      <w:r w:rsidRPr="00BC6074">
        <w:rPr>
          <w:rStyle w:val="Strong"/>
          <w:rFonts w:asciiTheme="majorBidi" w:hAnsiTheme="majorBidi" w:cstheme="majorBidi"/>
          <w:b w:val="0"/>
          <w:bCs w:val="0"/>
          <w:sz w:val="24"/>
          <w:szCs w:val="24"/>
        </w:rPr>
        <w:t>Educational factors</w:t>
      </w:r>
    </w:p>
    <w:p w14:paraId="16BA6F1D" w14:textId="77777777" w:rsidR="00100296" w:rsidRPr="00BC6074" w:rsidRDefault="00100296" w:rsidP="00100296">
      <w:pPr>
        <w:numPr>
          <w:ilvl w:val="0"/>
          <w:numId w:val="5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Skill Gaps</w:t>
      </w:r>
      <w:r w:rsidRPr="00BC6074">
        <w:rPr>
          <w:rFonts w:asciiTheme="majorBidi" w:hAnsiTheme="majorBidi" w:cstheme="majorBidi"/>
          <w:sz w:val="24"/>
          <w:szCs w:val="24"/>
        </w:rPr>
        <w:t>: Lack of training and education opportunities for cultural professionals to develop relevant skills.</w:t>
      </w:r>
    </w:p>
    <w:p w14:paraId="0945708C" w14:textId="77777777" w:rsidR="00100296" w:rsidRPr="00BC6074" w:rsidRDefault="00100296" w:rsidP="00100296">
      <w:pPr>
        <w:numPr>
          <w:ilvl w:val="0"/>
          <w:numId w:val="5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 to Education</w:t>
      </w:r>
      <w:r w:rsidRPr="00BC6074">
        <w:rPr>
          <w:rFonts w:asciiTheme="majorBidi" w:hAnsiTheme="majorBidi" w:cstheme="majorBidi"/>
          <w:sz w:val="24"/>
          <w:szCs w:val="24"/>
        </w:rPr>
        <w:t>: Inequitable access to cultural education and training programs, especially in underprivileged areas.</w:t>
      </w:r>
    </w:p>
    <w:p w14:paraId="47FB6980" w14:textId="77777777" w:rsidR="00100296" w:rsidRPr="00BC6074" w:rsidRDefault="00100296" w:rsidP="00100296">
      <w:pPr>
        <w:numPr>
          <w:ilvl w:val="0"/>
          <w:numId w:val="5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Research and Development</w:t>
      </w:r>
      <w:r w:rsidRPr="00BC6074">
        <w:rPr>
          <w:rFonts w:asciiTheme="majorBidi" w:hAnsiTheme="majorBidi" w:cstheme="majorBidi"/>
          <w:sz w:val="24"/>
          <w:szCs w:val="24"/>
        </w:rPr>
        <w:t>: Insufficient investment in research for new cultural expressions and methodologies.</w:t>
      </w:r>
    </w:p>
    <w:p w14:paraId="130B27A6"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8. </w:t>
      </w:r>
      <w:r w:rsidRPr="00BC6074">
        <w:rPr>
          <w:rStyle w:val="Strong"/>
          <w:rFonts w:asciiTheme="majorBidi" w:hAnsiTheme="majorBidi" w:cstheme="majorBidi"/>
          <w:b w:val="0"/>
          <w:bCs w:val="0"/>
          <w:sz w:val="24"/>
          <w:szCs w:val="24"/>
        </w:rPr>
        <w:t>Globalization factors</w:t>
      </w:r>
    </w:p>
    <w:p w14:paraId="2DFCBE1C" w14:textId="77777777" w:rsidR="00100296" w:rsidRPr="00BC6074" w:rsidRDefault="00100296" w:rsidP="00100296">
      <w:pPr>
        <w:numPr>
          <w:ilvl w:val="0"/>
          <w:numId w:val="6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Market Competition</w:t>
      </w:r>
      <w:r w:rsidRPr="00BC6074">
        <w:rPr>
          <w:rFonts w:asciiTheme="majorBidi" w:hAnsiTheme="majorBidi" w:cstheme="majorBidi"/>
          <w:sz w:val="24"/>
          <w:szCs w:val="24"/>
        </w:rPr>
        <w:t xml:space="preserve">: Increased competition </w:t>
      </w:r>
      <w:proofErr w:type="gramStart"/>
      <w:r w:rsidRPr="00BC6074">
        <w:rPr>
          <w:rFonts w:asciiTheme="majorBidi" w:hAnsiTheme="majorBidi" w:cstheme="majorBidi"/>
          <w:sz w:val="24"/>
          <w:szCs w:val="24"/>
        </w:rPr>
        <w:t>from</w:t>
      </w:r>
      <w:proofErr w:type="gramEnd"/>
      <w:r w:rsidRPr="00BC6074">
        <w:rPr>
          <w:rFonts w:asciiTheme="majorBidi" w:hAnsiTheme="majorBidi" w:cstheme="majorBidi"/>
          <w:sz w:val="24"/>
          <w:szCs w:val="24"/>
        </w:rPr>
        <w:t xml:space="preserve"> international cultural products and services.</w:t>
      </w:r>
    </w:p>
    <w:p w14:paraId="5415F17E" w14:textId="77777777" w:rsidR="00100296" w:rsidRPr="00BC6074" w:rsidRDefault="00100296" w:rsidP="00100296">
      <w:pPr>
        <w:numPr>
          <w:ilvl w:val="0"/>
          <w:numId w:val="6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Sensitivity</w:t>
      </w:r>
      <w:r w:rsidRPr="00BC6074">
        <w:rPr>
          <w:rFonts w:asciiTheme="majorBidi" w:hAnsiTheme="majorBidi" w:cstheme="majorBidi"/>
          <w:sz w:val="24"/>
          <w:szCs w:val="24"/>
        </w:rPr>
        <w:t>: Navigating cultural sensitivities and differences in global markets.</w:t>
      </w:r>
    </w:p>
    <w:p w14:paraId="68DE46E3" w14:textId="77777777" w:rsidR="00100296" w:rsidRPr="00BC6074" w:rsidRDefault="00100296" w:rsidP="00100296">
      <w:pPr>
        <w:numPr>
          <w:ilvl w:val="0"/>
          <w:numId w:val="6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Theft</w:t>
      </w:r>
      <w:r w:rsidRPr="00BC6074">
        <w:rPr>
          <w:rFonts w:asciiTheme="majorBidi" w:hAnsiTheme="majorBidi" w:cstheme="majorBidi"/>
          <w:sz w:val="24"/>
          <w:szCs w:val="24"/>
        </w:rPr>
        <w:t>: Cross-border issues with protecting intellectual property rights.</w:t>
      </w:r>
    </w:p>
    <w:p w14:paraId="325263AF"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9. </w:t>
      </w:r>
      <w:r w:rsidRPr="00BC6074">
        <w:rPr>
          <w:rStyle w:val="Strong"/>
          <w:rFonts w:asciiTheme="majorBidi" w:hAnsiTheme="majorBidi" w:cstheme="majorBidi"/>
          <w:b w:val="0"/>
          <w:bCs w:val="0"/>
          <w:sz w:val="24"/>
          <w:szCs w:val="24"/>
        </w:rPr>
        <w:t>Institutional and Organizational factors</w:t>
      </w:r>
    </w:p>
    <w:p w14:paraId="1DC6F5A9" w14:textId="77777777" w:rsidR="00100296" w:rsidRPr="00BC6074" w:rsidRDefault="00100296" w:rsidP="00100296">
      <w:pPr>
        <w:numPr>
          <w:ilvl w:val="0"/>
          <w:numId w:val="6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Bureaucracy</w:t>
      </w:r>
      <w:r w:rsidRPr="00BC6074">
        <w:rPr>
          <w:rFonts w:asciiTheme="majorBidi" w:hAnsiTheme="majorBidi" w:cstheme="majorBidi"/>
          <w:sz w:val="24"/>
          <w:szCs w:val="24"/>
        </w:rPr>
        <w:t>: Navigating bureaucratic processes within cultural institutions and organizations.</w:t>
      </w:r>
    </w:p>
    <w:p w14:paraId="74CB1A00" w14:textId="77777777" w:rsidR="00100296" w:rsidRPr="00BC6074" w:rsidRDefault="00100296" w:rsidP="00100296">
      <w:pPr>
        <w:numPr>
          <w:ilvl w:val="0"/>
          <w:numId w:val="6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Management Practices</w:t>
      </w:r>
      <w:r w:rsidRPr="00BC6074">
        <w:rPr>
          <w:rFonts w:asciiTheme="majorBidi" w:hAnsiTheme="majorBidi" w:cstheme="majorBidi"/>
          <w:sz w:val="24"/>
          <w:szCs w:val="24"/>
        </w:rPr>
        <w:t>: Lack of effective leadership and management practices in cultural organizations.</w:t>
      </w:r>
    </w:p>
    <w:p w14:paraId="2EB16863" w14:textId="77777777" w:rsidR="00100296" w:rsidRPr="00BC6074" w:rsidRDefault="00100296" w:rsidP="00100296">
      <w:pPr>
        <w:numPr>
          <w:ilvl w:val="0"/>
          <w:numId w:val="6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Professional Associations</w:t>
      </w:r>
      <w:r w:rsidRPr="00BC6074">
        <w:rPr>
          <w:rFonts w:asciiTheme="majorBidi" w:hAnsiTheme="majorBidi" w:cstheme="majorBidi"/>
          <w:sz w:val="24"/>
          <w:szCs w:val="24"/>
        </w:rPr>
        <w:t>: Limited support from guilds, unions, and professional bodies.</w:t>
      </w:r>
    </w:p>
    <w:p w14:paraId="66FE7781"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10. </w:t>
      </w:r>
      <w:r w:rsidRPr="00BC6074">
        <w:rPr>
          <w:rStyle w:val="Strong"/>
          <w:rFonts w:asciiTheme="majorBidi" w:hAnsiTheme="majorBidi" w:cstheme="majorBidi"/>
          <w:b w:val="0"/>
          <w:bCs w:val="0"/>
          <w:sz w:val="24"/>
          <w:szCs w:val="24"/>
        </w:rPr>
        <w:t>Audience Engagement factors</w:t>
      </w:r>
    </w:p>
    <w:p w14:paraId="4B3B6C06" w14:textId="77777777" w:rsidR="00100296" w:rsidRPr="00BC6074" w:rsidRDefault="00100296" w:rsidP="00100296">
      <w:pPr>
        <w:numPr>
          <w:ilvl w:val="0"/>
          <w:numId w:val="6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Engagement</w:t>
      </w:r>
      <w:r w:rsidRPr="00BC6074">
        <w:rPr>
          <w:rFonts w:asciiTheme="majorBidi" w:hAnsiTheme="majorBidi" w:cstheme="majorBidi"/>
          <w:sz w:val="24"/>
          <w:szCs w:val="24"/>
        </w:rPr>
        <w:t>: Effectively engaging audiences through digital platforms and combating digital fatigue.</w:t>
      </w:r>
    </w:p>
    <w:p w14:paraId="41AC0C0E" w14:textId="77777777" w:rsidR="00100296" w:rsidRPr="00BC6074" w:rsidRDefault="00100296" w:rsidP="00100296">
      <w:pPr>
        <w:numPr>
          <w:ilvl w:val="0"/>
          <w:numId w:val="6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Physical Attendance</w:t>
      </w:r>
      <w:r w:rsidRPr="00BC6074">
        <w:rPr>
          <w:rFonts w:asciiTheme="majorBidi" w:hAnsiTheme="majorBidi" w:cstheme="majorBidi"/>
          <w:sz w:val="24"/>
          <w:szCs w:val="24"/>
        </w:rPr>
        <w:t>: Encouraging physical attendance at cultural events in the face of competition from digital alternatives.</w:t>
      </w:r>
    </w:p>
    <w:p w14:paraId="6F4E328B" w14:textId="46E1D1ED" w:rsidR="00100296" w:rsidRPr="00BC6074" w:rsidRDefault="00100296" w:rsidP="00100296">
      <w:pPr>
        <w:numPr>
          <w:ilvl w:val="0"/>
          <w:numId w:val="6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Accessibility</w:t>
      </w:r>
      <w:r w:rsidRPr="00BC6074">
        <w:rPr>
          <w:rFonts w:asciiTheme="majorBidi" w:hAnsiTheme="majorBidi" w:cstheme="majorBidi"/>
          <w:sz w:val="24"/>
          <w:szCs w:val="24"/>
        </w:rPr>
        <w:t>: Ensuring cultural products and services are accessible to all, including people with disabilities.</w:t>
      </w:r>
    </w:p>
    <w:p w14:paraId="5AAC2213" w14:textId="782113B9" w:rsidR="00357D7E" w:rsidRPr="00753BEB" w:rsidRDefault="00C83408" w:rsidP="00F12409">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67764741"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C83408">
        <w:rPr>
          <w:rFonts w:asciiTheme="majorBidi" w:hAnsiTheme="majorBidi" w:cstheme="majorBidi"/>
        </w:rPr>
        <w:t>c</w:t>
      </w:r>
      <w:r w:rsidR="00C83408" w:rsidRPr="00753BEB">
        <w:rPr>
          <w:rFonts w:asciiTheme="majorBidi" w:hAnsiTheme="majorBidi" w:cstheme="majorBidi"/>
        </w:rPr>
        <w:t>hallenges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exemplar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0F4AC4DB" w14:textId="3D1B693C" w:rsidR="006D14CF" w:rsidRPr="00753BEB" w:rsidRDefault="006D14CF" w:rsidP="00821404">
      <w:pPr>
        <w:pStyle w:val="Heading1"/>
      </w:pPr>
      <w:r w:rsidRPr="00753BEB">
        <w:t>Challenges Opportunities and Strategies for Success</w:t>
      </w:r>
    </w:p>
    <w:p w14:paraId="45649617" w14:textId="77777777" w:rsidR="00CA6B64" w:rsidRPr="00753BEB" w:rsidRDefault="00CA6B64" w:rsidP="00F12409">
      <w:pPr>
        <w:pStyle w:val="Heading2"/>
      </w:pPr>
      <w:bookmarkStart w:id="21" w:name="challenges"/>
      <w:r w:rsidRPr="00753BEB">
        <w:t>Challenges</w:t>
      </w:r>
    </w:p>
    <w:p w14:paraId="3EDECE64" w14:textId="162D08B9"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049D50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04A0AA99" w14:textId="68BD09C0"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E0AE634" w14:textId="77777777" w:rsidR="00F0296E" w:rsidRPr="00753BEB" w:rsidRDefault="00F0296E" w:rsidP="00F0296E">
      <w:pPr>
        <w:pStyle w:val="Compact"/>
        <w:spacing w:after="0"/>
        <w:ind w:left="720"/>
        <w:jc w:val="both"/>
        <w:rPr>
          <w:rFonts w:asciiTheme="majorBidi" w:hAnsiTheme="majorBidi" w:cstheme="majorBidi"/>
          <w:sz w:val="24"/>
          <w:szCs w:val="24"/>
        </w:rPr>
      </w:pPr>
    </w:p>
    <w:p w14:paraId="22BD6203" w14:textId="5703DA5E"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947D71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5665C9EE" w14:textId="70FD2AC1" w:rsidR="00CA6B64" w:rsidRPr="00753BEB"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A009C2F" w14:textId="77777777" w:rsidR="00CA6B64" w:rsidRPr="00753BEB" w:rsidRDefault="00CA6B64" w:rsidP="00F12409">
      <w:pPr>
        <w:pStyle w:val="Heading2"/>
      </w:pPr>
      <w:bookmarkStart w:id="22" w:name="opportunities"/>
      <w:bookmarkEnd w:id="21"/>
      <w:r w:rsidRPr="00753BEB">
        <w:t>Opportunities</w:t>
      </w:r>
    </w:p>
    <w:p w14:paraId="2474800E" w14:textId="1E330C52"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4616FC8" w14:textId="779A5109"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C042EF">
        <w:rPr>
          <w:rFonts w:asciiTheme="majorBidi" w:hAnsiTheme="majorBidi" w:cstheme="majorBidi"/>
          <w:sz w:val="24"/>
          <w:szCs w:val="24"/>
        </w:rPr>
        <w:tab/>
      </w:r>
      <w:r w:rsidR="00C042EF">
        <w:rPr>
          <w:rFonts w:asciiTheme="majorBidi" w:hAnsiTheme="majorBidi" w:cstheme="majorBidi"/>
          <w:sz w:val="24"/>
          <w:szCs w:val="24"/>
        </w:rPr>
        <w:br/>
      </w:r>
    </w:p>
    <w:p w14:paraId="490A0533" w14:textId="66E30828"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076628D" w14:textId="7FCE2153"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bookmarkEnd w:id="22"/>
    <w:p w14:paraId="78AF79B6" w14:textId="77777777" w:rsidR="00CA6B64" w:rsidRPr="00753BEB" w:rsidRDefault="00CA6B64" w:rsidP="00F12409">
      <w:pPr>
        <w:pStyle w:val="Heading2"/>
      </w:pPr>
      <w:r w:rsidRPr="00753BEB">
        <w:t>Strategies for Success</w:t>
      </w:r>
    </w:p>
    <w:p w14:paraId="7EDD27AF" w14:textId="17A3F198"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05486C6C" w14:textId="2126C837"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46742AD9" w14:textId="7E6E875C"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719CA8D6" w14:textId="462B58DD"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00C308D3">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C308D3">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C308D3">
        <w:rPr>
          <w:rStyle w:val="FootnoteReference"/>
          <w:rFonts w:asciiTheme="majorBidi" w:hAnsiTheme="majorBidi" w:cstheme="majorBidi"/>
          <w:sz w:val="24"/>
          <w:szCs w:val="24"/>
        </w:rPr>
        <w:fldChar w:fldCharType="end"/>
      </w:r>
      <w:r w:rsidR="00C308D3" w:rsidRPr="00753BEB">
        <w:rPr>
          <w:rFonts w:asciiTheme="majorBidi" w:hAnsiTheme="majorBidi" w:cstheme="majorBidi"/>
          <w:sz w:val="24"/>
          <w:szCs w:val="24"/>
        </w:rPr>
        <w:t>.</w:t>
      </w:r>
    </w:p>
    <w:p w14:paraId="7E98C258" w14:textId="012B077F" w:rsidR="00EA1D11" w:rsidRPr="00753BEB" w:rsidRDefault="00CA6B6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w:t>
      </w:r>
      <w:r w:rsidR="00E117B8">
        <w:rPr>
          <w:rFonts w:asciiTheme="majorBidi" w:hAnsiTheme="majorBidi" w:cstheme="majorBidi"/>
          <w:sz w:val="24"/>
          <w:szCs w:val="24"/>
        </w:rPr>
        <w:t xml:space="preserve"> </w:t>
      </w:r>
      <w:r w:rsidRPr="00753BEB">
        <w:rPr>
          <w:rFonts w:asciiTheme="majorBidi" w:hAnsiTheme="majorBidi" w:cstheme="majorBidi"/>
          <w:sz w:val="24"/>
          <w:szCs w:val="24"/>
        </w:rPr>
        <w:t>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23" w:name="Most_critical_hardware_startup_failure_f"/>
      <w:bookmarkEnd w:id="23"/>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rsidP="004D2AB3">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Pilot test data collection tools and refine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rsidP="004D2AB3">
      <w:pPr>
        <w:pStyle w:val="ListParagraph"/>
        <w:numPr>
          <w:ilvl w:val="0"/>
          <w:numId w:val="37"/>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rsidP="004D2AB3">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rsidP="004D2AB3">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rsidP="004D2AB3">
      <w:pPr>
        <w:pStyle w:val="ListParagraph"/>
        <w:numPr>
          <w:ilvl w:val="0"/>
          <w:numId w:val="40"/>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rsidP="004D2AB3">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rsidP="004D2AB3">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rsidP="004D2AB3">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Pr="00B8270F" w:rsidRDefault="00A64BB7" w:rsidP="007E0EF5">
      <w:pPr>
        <w:numPr>
          <w:ilvl w:val="0"/>
          <w:numId w:val="9"/>
        </w:numPr>
        <w:spacing w:after="0" w:line="240" w:lineRule="auto"/>
        <w:jc w:val="both"/>
        <w:rPr>
          <w:rFonts w:asciiTheme="majorBidi" w:hAnsiTheme="majorBidi" w:cstheme="majorBidi"/>
        </w:rPr>
      </w:pPr>
      <w:r w:rsidRPr="00B8270F">
        <w:rPr>
          <w:rStyle w:val="Strong"/>
          <w:rFonts w:asciiTheme="majorBidi" w:hAnsiTheme="majorBidi" w:cstheme="majorBidi"/>
        </w:rPr>
        <w:t>Year 1:</w:t>
      </w:r>
      <w:r w:rsidRPr="00B8270F">
        <w:rPr>
          <w:rFonts w:asciiTheme="majorBidi" w:hAnsiTheme="majorBidi" w:cstheme="majorBidi"/>
        </w:rPr>
        <w:t xml:space="preserve"> Establish a strong foundation through literature review and initial data collection.</w:t>
      </w:r>
      <w:r w:rsidR="007E0EF5" w:rsidRPr="00B8270F">
        <w:rPr>
          <w:rFonts w:asciiTheme="majorBidi" w:hAnsiTheme="majorBidi" w:cstheme="majorBidi"/>
        </w:rPr>
        <w:tab/>
      </w:r>
      <w:r w:rsidR="007E0EF5" w:rsidRPr="00B8270F">
        <w:rPr>
          <w:rFonts w:asciiTheme="majorBidi" w:hAnsiTheme="majorBidi" w:cstheme="majorBidi"/>
        </w:rPr>
        <w:br/>
      </w:r>
    </w:p>
    <w:p w14:paraId="179AF9E0" w14:textId="4113F70F"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2:</w:t>
      </w:r>
      <w:r w:rsidRPr="00B8270F">
        <w:rPr>
          <w:rFonts w:asciiTheme="majorBidi" w:hAnsiTheme="majorBidi" w:cstheme="majorBidi"/>
        </w:rPr>
        <w:t xml:space="preserve"> Gather comprehensive data and perform preliminary analyses.</w:t>
      </w:r>
      <w:r w:rsidR="007E0EF5" w:rsidRPr="00B8270F">
        <w:rPr>
          <w:rFonts w:asciiTheme="majorBidi" w:hAnsiTheme="majorBidi" w:cstheme="majorBidi"/>
        </w:rPr>
        <w:tab/>
      </w:r>
      <w:r w:rsidR="007E0EF5" w:rsidRPr="00B8270F">
        <w:rPr>
          <w:rFonts w:asciiTheme="majorBidi" w:hAnsiTheme="majorBidi" w:cstheme="majorBidi"/>
        </w:rPr>
        <w:br/>
      </w:r>
    </w:p>
    <w:p w14:paraId="2F70BAE7" w14:textId="4B32797D"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3:</w:t>
      </w:r>
      <w:r w:rsidRPr="00B8270F">
        <w:rPr>
          <w:rFonts w:asciiTheme="majorBidi" w:hAnsiTheme="majorBidi" w:cstheme="majorBidi"/>
        </w:rPr>
        <w:t xml:space="preserve"> Integrate findings and develop theoretical models.</w:t>
      </w:r>
      <w:r w:rsidR="007E0EF5" w:rsidRPr="00B8270F">
        <w:rPr>
          <w:rFonts w:asciiTheme="majorBidi" w:hAnsiTheme="majorBidi" w:cstheme="majorBidi"/>
        </w:rPr>
        <w:tab/>
      </w:r>
      <w:r w:rsidR="007E0EF5" w:rsidRPr="00B8270F">
        <w:rPr>
          <w:rFonts w:asciiTheme="majorBidi" w:hAnsiTheme="majorBidi" w:cstheme="majorBidi"/>
        </w:rPr>
        <w:br/>
      </w:r>
    </w:p>
    <w:p w14:paraId="12BEF00F" w14:textId="2AA3E6C6" w:rsidR="00B8270F"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4:</w:t>
      </w:r>
      <w:r w:rsidRPr="00B8270F">
        <w:rPr>
          <w:rFonts w:asciiTheme="majorBidi" w:hAnsiTheme="majorBidi" w:cstheme="majorBidi"/>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D4DA91C" w14:textId="490C92CD" w:rsidR="00B8270F" w:rsidRPr="00B8270F" w:rsidRDefault="0065604E" w:rsidP="00B8270F">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B8270F" w:rsidRPr="00B8270F">
        <w:rPr>
          <w:rFonts w:ascii="Times New Roman" w:hAnsi="Times New Roman" w:cs="Times New Roman"/>
          <w:noProof/>
          <w:sz w:val="24"/>
        </w:rPr>
        <w:t xml:space="preserve">Affonso, I.D. </w:t>
      </w:r>
      <w:r w:rsidR="00B8270F" w:rsidRPr="00B8270F">
        <w:rPr>
          <w:rFonts w:ascii="Times New Roman" w:hAnsi="Times New Roman" w:cs="Times New Roman"/>
          <w:i/>
          <w:iCs/>
          <w:noProof/>
          <w:sz w:val="24"/>
        </w:rPr>
        <w:t>et al.</w:t>
      </w:r>
      <w:r w:rsidR="00B8270F" w:rsidRPr="00B8270F">
        <w:rPr>
          <w:rFonts w:ascii="Times New Roman" w:hAnsi="Times New Roman" w:cs="Times New Roman"/>
          <w:noProof/>
          <w:sz w:val="24"/>
        </w:rPr>
        <w:t xml:space="preserve"> (2020) ‘Digital Transformation as a Tool for FPSO Project Acceleration’, </w:t>
      </w:r>
      <w:r w:rsidR="00B8270F" w:rsidRPr="00B8270F">
        <w:rPr>
          <w:rFonts w:ascii="Times New Roman" w:hAnsi="Times New Roman" w:cs="Times New Roman"/>
          <w:i/>
          <w:iCs/>
          <w:noProof/>
          <w:sz w:val="24"/>
        </w:rPr>
        <w:t>Proceedings of the Annual Offshore Technology Conference</w:t>
      </w:r>
      <w:r w:rsidR="00B8270F" w:rsidRPr="00B8270F">
        <w:rPr>
          <w:rFonts w:ascii="Times New Roman" w:hAnsi="Times New Roman" w:cs="Times New Roman"/>
          <w:noProof/>
          <w:sz w:val="24"/>
        </w:rPr>
        <w:t>, 2020-May. Available at: https://doi.org/10.4043/30480-MS.</w:t>
      </w:r>
    </w:p>
    <w:p w14:paraId="775D46AC"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Collins, J. and Nisbet, A. (2010) ‘Theatre and performance design: a reader in scenography’, </w:t>
      </w:r>
      <w:r w:rsidRPr="00B8270F">
        <w:rPr>
          <w:rFonts w:ascii="Times New Roman" w:hAnsi="Times New Roman" w:cs="Times New Roman"/>
          <w:i/>
          <w:iCs/>
          <w:noProof/>
          <w:sz w:val="24"/>
        </w:rPr>
        <w:t>Choice Reviews Online</w:t>
      </w:r>
      <w:r w:rsidRPr="00B8270F">
        <w:rPr>
          <w:rFonts w:ascii="Times New Roman" w:hAnsi="Times New Roman" w:cs="Times New Roman"/>
          <w:noProof/>
          <w:sz w:val="24"/>
        </w:rPr>
        <w:t>, 48(04), pp. 48-1987-48–1987. Available at: https://doi.org/10.5860/choice.48-1987.</w:t>
      </w:r>
    </w:p>
    <w:p w14:paraId="506D3AD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Crane, D. (2012) ‘Fashion and its social agendas class, gender, and identity in clothing’, </w:t>
      </w:r>
      <w:r w:rsidRPr="00B8270F">
        <w:rPr>
          <w:rFonts w:ascii="Times New Roman" w:hAnsi="Times New Roman" w:cs="Times New Roman"/>
          <w:i/>
          <w:iCs/>
          <w:noProof/>
          <w:sz w:val="24"/>
        </w:rPr>
        <w:t>The University of Chicago Press</w:t>
      </w:r>
      <w:r w:rsidRPr="00B8270F">
        <w:rPr>
          <w:rFonts w:ascii="Times New Roman" w:hAnsi="Times New Roman" w:cs="Times New Roman"/>
          <w:noProof/>
          <w:sz w:val="24"/>
        </w:rPr>
        <w:t xml:space="preserve"> [Preprint].</w:t>
      </w:r>
    </w:p>
    <w:p w14:paraId="0976CB1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B8270F">
        <w:rPr>
          <w:rFonts w:ascii="Times New Roman" w:hAnsi="Times New Roman" w:cs="Times New Roman"/>
          <w:i/>
          <w:iCs/>
          <w:noProof/>
          <w:sz w:val="24"/>
        </w:rPr>
        <w:t>Business Research</w:t>
      </w:r>
      <w:r w:rsidRPr="00B8270F">
        <w:rPr>
          <w:rFonts w:ascii="Times New Roman" w:hAnsi="Times New Roman" w:cs="Times New Roman"/>
          <w:noProof/>
          <w:sz w:val="24"/>
        </w:rPr>
        <w:t>, 13(3), pp. 1071–1113. Available at: https://doi.org/10.1007/s40685-020-00136-8.</w:t>
      </w:r>
    </w:p>
    <w:p w14:paraId="2D59A5F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(2010) ‘GREEN PAPER - Unlocking the potential of cultural and creative industries ’ . The’, </w:t>
      </w:r>
      <w:r w:rsidRPr="00B8270F">
        <w:rPr>
          <w:rFonts w:ascii="Times New Roman" w:hAnsi="Times New Roman" w:cs="Times New Roman"/>
          <w:i/>
          <w:iCs/>
          <w:noProof/>
          <w:sz w:val="24"/>
        </w:rPr>
        <w:t>Group</w:t>
      </w:r>
      <w:r w:rsidRPr="00B8270F">
        <w:rPr>
          <w:rFonts w:ascii="Times New Roman" w:hAnsi="Times New Roman" w:cs="Times New Roman"/>
          <w:noProof/>
          <w:sz w:val="24"/>
        </w:rPr>
        <w:t>, pp. 3–6. Available at: https://op.europa.eu/en/publication-detail/-/publication/1cb6f484-074b-4913-87b3-344ccf020eef/language-en (Accessed: 19 June 2024).</w:t>
      </w:r>
    </w:p>
    <w:p w14:paraId="6340DD8E"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B8270F">
        <w:rPr>
          <w:rFonts w:ascii="Times New Roman" w:hAnsi="Times New Roman" w:cs="Times New Roman"/>
          <w:i/>
          <w:iCs/>
          <w:noProof/>
          <w:sz w:val="24"/>
        </w:rPr>
        <w:t>European Commission</w:t>
      </w:r>
      <w:r w:rsidRPr="00B8270F">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Gershuny,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(2011) </w:t>
      </w:r>
      <w:r w:rsidRPr="00B8270F">
        <w:rPr>
          <w:rFonts w:ascii="Times New Roman" w:hAnsi="Times New Roman" w:cs="Times New Roman"/>
          <w:i/>
          <w:iCs/>
          <w:noProof/>
          <w:sz w:val="24"/>
        </w:rPr>
        <w:t>Protecting Our Heritage and Fostering Creativity | UNESCO</w:t>
      </w:r>
      <w:r w:rsidRPr="00B8270F">
        <w:rPr>
          <w:rFonts w:ascii="Times New Roman" w:hAnsi="Times New Roman" w:cs="Times New Roman"/>
          <w:noProof/>
          <w:sz w:val="24"/>
        </w:rPr>
        <w:t>. Available at: https://www.unesco.org/en/culture (Accessed: 19 June 2024).</w:t>
      </w:r>
    </w:p>
    <w:p w14:paraId="3C2941A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(2013) ‘The cultural industries 3rd’, </w:t>
      </w:r>
      <w:r w:rsidRPr="00B8270F">
        <w:rPr>
          <w:rFonts w:ascii="Times New Roman" w:hAnsi="Times New Roman" w:cs="Times New Roman"/>
          <w:i/>
          <w:iCs/>
          <w:noProof/>
          <w:sz w:val="24"/>
        </w:rPr>
        <w:t>London: SAGE</w:t>
      </w:r>
      <w:r w:rsidRPr="00B8270F">
        <w:rPr>
          <w:rFonts w:ascii="Times New Roman" w:hAnsi="Times New Roman" w:cs="Times New Roman"/>
          <w:noProof/>
          <w:sz w:val="24"/>
        </w:rPr>
        <w:t>, (January 2013), pp. 1–25. Available at: https://www.researchgate.net/publication/261554803_The_Cultural_Industries_3rd_Ed.</w:t>
      </w:r>
    </w:p>
    <w:p w14:paraId="15C7FD0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and Pratt, A.C. (2005) ‘Cultural industries and cultural policy’, </w:t>
      </w:r>
      <w:r w:rsidRPr="00B8270F">
        <w:rPr>
          <w:rFonts w:ascii="Times New Roman" w:hAnsi="Times New Roman" w:cs="Times New Roman"/>
          <w:i/>
          <w:iCs/>
          <w:noProof/>
          <w:sz w:val="24"/>
        </w:rPr>
        <w:t>International Journal of Cultural Policy</w:t>
      </w:r>
      <w:r w:rsidRPr="00B8270F">
        <w:rPr>
          <w:rFonts w:ascii="Times New Roman" w:hAnsi="Times New Roman" w:cs="Times New Roman"/>
          <w:noProof/>
          <w:sz w:val="24"/>
        </w:rPr>
        <w:t>, 11(1), pp. 1–13. Available at: https://doi.org/10.1080/10286630500067598.</w:t>
      </w:r>
    </w:p>
    <w:p w14:paraId="3441F3B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Hjarvard, S. (2011) ‘John B. Thompson: Merchants of Culture. The Publishing Business in the Twenty-First Century. Cambridge: Polity. 2010.’, </w:t>
      </w:r>
      <w:r w:rsidRPr="00B8270F">
        <w:rPr>
          <w:rFonts w:ascii="Times New Roman" w:hAnsi="Times New Roman" w:cs="Times New Roman"/>
          <w:i/>
          <w:iCs/>
          <w:noProof/>
          <w:sz w:val="24"/>
        </w:rPr>
        <w:t>MedieKultur: Journal of media and communication research</w:t>
      </w:r>
      <w:r w:rsidRPr="00B8270F">
        <w:rPr>
          <w:rFonts w:ascii="Times New Roman" w:hAnsi="Times New Roman" w:cs="Times New Roman"/>
          <w:noProof/>
          <w:sz w:val="24"/>
        </w:rPr>
        <w:t>, 27(51). Available at: https://doi.org/10.7146/mediekultur.v27i51.5254.</w:t>
      </w:r>
    </w:p>
    <w:p w14:paraId="612EAF7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Imran, F.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Jencks, C. (2000) </w:t>
      </w:r>
      <w:r w:rsidRPr="00B8270F">
        <w:rPr>
          <w:rFonts w:ascii="Times New Roman" w:hAnsi="Times New Roman" w:cs="Times New Roman"/>
          <w:i/>
          <w:iCs/>
          <w:noProof/>
          <w:sz w:val="24"/>
        </w:rPr>
        <w:t>The Architecture of Jumping Universe</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Academy Edition</w:t>
      </w:r>
      <w:r w:rsidRPr="00B8270F">
        <w:rPr>
          <w:rFonts w:ascii="Times New Roman" w:hAnsi="Times New Roman" w:cs="Times New Roman"/>
          <w:noProof/>
          <w:sz w:val="24"/>
        </w:rPr>
        <w:t>.</w:t>
      </w:r>
    </w:p>
    <w:p w14:paraId="4D3F460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Kerr, A. (2006)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SAGE Publications Inc. Available at: https://doi.org/10.4135/9781446211410.</w:t>
      </w:r>
    </w:p>
    <w:p w14:paraId="0F6D65D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Kitchenham, B &amp; Charters, S. (2007) ‘Harvard referencing style’, </w:t>
      </w:r>
      <w:r w:rsidRPr="00B8270F">
        <w:rPr>
          <w:rFonts w:ascii="Times New Roman" w:hAnsi="Times New Roman" w:cs="Times New Roman"/>
          <w:i/>
          <w:iCs/>
          <w:noProof/>
          <w:sz w:val="24"/>
        </w:rPr>
        <w:t>Technical report, Ver. 2.3 EBSE Technical Report. EBSE</w:t>
      </w:r>
      <w:r w:rsidRPr="00B8270F">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Koshelieva, O.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‘Digital transformation in culture and art: Exploring the challenges, opportunities and implications in cultural studies’, </w:t>
      </w:r>
      <w:r w:rsidRPr="00B8270F">
        <w:rPr>
          <w:rFonts w:ascii="Times New Roman" w:hAnsi="Times New Roman" w:cs="Times New Roman"/>
          <w:i/>
          <w:iCs/>
          <w:noProof/>
          <w:sz w:val="24"/>
        </w:rPr>
        <w:t>Research Journal in Advanced Humanities</w:t>
      </w:r>
      <w:r w:rsidRPr="00B8270F">
        <w:rPr>
          <w:rFonts w:ascii="Times New Roman" w:hAnsi="Times New Roman" w:cs="Times New Roman"/>
          <w:noProof/>
          <w:sz w:val="24"/>
        </w:rPr>
        <w:t>, 4(3). Available at: https://royalliteglobal.com/advanced-humanities/article/view/1236 (Accessed: 19 June 2024).</w:t>
      </w:r>
    </w:p>
    <w:p w14:paraId="3B1A23F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Kumar,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(2022) ‘A framework for assessing social acceptability of industry 4.0 technologies for the development of digital manufacturing’,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174, p. 121217. Available at: https://doi.org/10.1016/J.TECHFORE.2021.121217.</w:t>
      </w:r>
    </w:p>
    <w:p w14:paraId="74E1EBF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Llopis-Albert, C., Rubio, F. and Valero, F. (2021) ‘Impact of digital transformation on the automotive industry’,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162, p. 120343. Available at: https://doi.org/10.1016/J.TECHFORE.2020.120343.</w:t>
      </w:r>
    </w:p>
    <w:p w14:paraId="1A26D9B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Luckman, S. (2015)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Available at: https://doi.org/10.1057/9781137399687.</w:t>
      </w:r>
    </w:p>
    <w:p w14:paraId="5F7A4F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Manjula, S., Balaji, P. and Deepa, N. (2021) ‘) Sazelin Arif, Universiti Teknikal Malaysia Melaka (UTeM), Malaysia. (3) Arjun Prasad Khanal’, </w:t>
      </w:r>
      <w:r w:rsidRPr="00B8270F">
        <w:rPr>
          <w:rFonts w:ascii="Times New Roman" w:hAnsi="Times New Roman" w:cs="Times New Roman"/>
          <w:i/>
          <w:iCs/>
          <w:noProof/>
          <w:sz w:val="24"/>
        </w:rPr>
        <w:t>Nepal. Review Article Manjula et al</w:t>
      </w:r>
      <w:r w:rsidRPr="00B8270F">
        <w:rPr>
          <w:rFonts w:ascii="Times New Roman" w:hAnsi="Times New Roman" w:cs="Times New Roman"/>
          <w:noProof/>
          <w:sz w:val="24"/>
        </w:rPr>
        <w:t>, (1), pp. 88–101. Available at: https://doi.org/10.9734/AJAEES/2021/v39i1130729.</w:t>
      </w:r>
    </w:p>
    <w:p w14:paraId="72494A39"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Massi, M., Vecco, M. and Lin, Y. (2020) ‘Digital transformation in the cultural and creative sectors’, in </w:t>
      </w:r>
      <w:r w:rsidRPr="00B8270F">
        <w:rPr>
          <w:rFonts w:ascii="Times New Roman" w:hAnsi="Times New Roman" w:cs="Times New Roman"/>
          <w:i/>
          <w:iCs/>
          <w:noProof/>
          <w:sz w:val="24"/>
        </w:rPr>
        <w:t>Digital Transformation in the Cultural and Creative Industries</w:t>
      </w:r>
      <w:r w:rsidRPr="00B8270F">
        <w:rPr>
          <w:rFonts w:ascii="Times New Roman" w:hAnsi="Times New Roman" w:cs="Times New Roman"/>
          <w:noProof/>
          <w:sz w:val="24"/>
        </w:rPr>
        <w:t>, pp. 1–9. Available at: https://doi.org/10.4324/9780429329852-1.</w:t>
      </w:r>
    </w:p>
    <w:p w14:paraId="00B173A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McFall, L. (2004)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Available at: https://doi.org/10.4135/9781446215418.</w:t>
      </w:r>
    </w:p>
    <w:p w14:paraId="32AEACC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Naimi-Sadigh, A., Asgari, T. and Rabiei, M. (2022) ‘Digital Transformation in the Value Chain Disruption of Banking Services’, </w:t>
      </w:r>
      <w:r w:rsidRPr="00B8270F">
        <w:rPr>
          <w:rFonts w:ascii="Times New Roman" w:hAnsi="Times New Roman" w:cs="Times New Roman"/>
          <w:i/>
          <w:iCs/>
          <w:noProof/>
          <w:sz w:val="24"/>
        </w:rPr>
        <w:t>Journal of the Knowledge Economy</w:t>
      </w:r>
      <w:r w:rsidRPr="00B8270F">
        <w:rPr>
          <w:rFonts w:ascii="Times New Roman" w:hAnsi="Times New Roman" w:cs="Times New Roman"/>
          <w:noProof/>
          <w:sz w:val="24"/>
        </w:rPr>
        <w:t>, 13(2), pp. 1212–1242. Available at: https://doi.org/10.1007/S13132-021-00759-0.</w:t>
      </w:r>
    </w:p>
    <w:p w14:paraId="72262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Negus, K. (1999) </w:t>
      </w:r>
      <w:r w:rsidRPr="00B8270F">
        <w:rPr>
          <w:rFonts w:ascii="Times New Roman" w:hAnsi="Times New Roman" w:cs="Times New Roman"/>
          <w:i/>
          <w:iCs/>
          <w:noProof/>
          <w:sz w:val="24"/>
        </w:rPr>
        <w:t>Music genres and corporate cultures</w:t>
      </w:r>
      <w:r w:rsidRPr="00B8270F">
        <w:rPr>
          <w:rFonts w:ascii="Times New Roman" w:hAnsi="Times New Roman" w:cs="Times New Roman"/>
          <w:noProof/>
          <w:sz w:val="24"/>
        </w:rPr>
        <w:t>. Routledge. Available at: https://www.routledge.com/Music-Genres-and-Corporate-Cultures/Negus/p/book/9780415174008 (Accessed: 23 June 2024).</w:t>
      </w:r>
    </w:p>
    <w:p w14:paraId="3DE00BC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Reischauer, G. (2022) ‘Digital Transformation 1: Fundamentals’, in </w:t>
      </w:r>
      <w:r w:rsidRPr="00B8270F">
        <w:rPr>
          <w:rFonts w:ascii="Times New Roman" w:hAnsi="Times New Roman" w:cs="Times New Roman"/>
          <w:i/>
          <w:iCs/>
          <w:noProof/>
          <w:sz w:val="24"/>
        </w:rPr>
        <w:t>Shamiya Mirzagayeva, Heydar Aslanov</w:t>
      </w:r>
      <w:r w:rsidRPr="00B8270F">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57313B9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Ren, Y., Li, B. and Liang, D. (2023) ‘Impact of digital transformation on renewable energy companies’ performance: Evidence from China’, </w:t>
      </w:r>
      <w:r w:rsidRPr="00B8270F">
        <w:rPr>
          <w:rFonts w:ascii="Times New Roman" w:hAnsi="Times New Roman" w:cs="Times New Roman"/>
          <w:i/>
          <w:iCs/>
          <w:noProof/>
          <w:sz w:val="24"/>
        </w:rPr>
        <w:t>Frontiers in Environmental Science</w:t>
      </w:r>
      <w:r w:rsidRPr="00B8270F">
        <w:rPr>
          <w:rFonts w:ascii="Times New Roman" w:hAnsi="Times New Roman" w:cs="Times New Roman"/>
          <w:noProof/>
          <w:sz w:val="24"/>
        </w:rPr>
        <w:t>, 10. Available at: https://doi.org/10.3389/fenvs.2022.1105686.</w:t>
      </w:r>
    </w:p>
    <w:p w14:paraId="16C80FB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Sartal,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(2020) ‘The sustainable manufacturing concept, evolution and opportunities within Industry 4.0: A literature review’, </w:t>
      </w:r>
      <w:r w:rsidRPr="00B8270F">
        <w:rPr>
          <w:rFonts w:ascii="Times New Roman" w:hAnsi="Times New Roman" w:cs="Times New Roman"/>
          <w:i/>
          <w:iCs/>
          <w:noProof/>
          <w:sz w:val="24"/>
        </w:rPr>
        <w:t>Advances in Mechanical Engineering</w:t>
      </w:r>
      <w:r w:rsidRPr="00B8270F">
        <w:rPr>
          <w:rFonts w:ascii="Times New Roman" w:hAnsi="Times New Roman" w:cs="Times New Roman"/>
          <w:noProof/>
          <w:sz w:val="24"/>
        </w:rPr>
        <w:t>, 12(5). Available at: https://doi.org/10.1177/1687814020925232/ASSET/IMAGES/LARGE/10.1177_1687814020925232-FIG2.JPEG.</w:t>
      </w:r>
    </w:p>
    <w:p w14:paraId="140E81C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valantic (2024) </w:t>
      </w:r>
      <w:r w:rsidRPr="00B8270F">
        <w:rPr>
          <w:rFonts w:ascii="Times New Roman" w:hAnsi="Times New Roman" w:cs="Times New Roman"/>
          <w:i/>
          <w:iCs/>
          <w:noProof/>
          <w:sz w:val="24"/>
        </w:rPr>
        <w:t>Digital Transformation of the Creative Industry</w:t>
      </w:r>
      <w:r w:rsidRPr="00B8270F">
        <w:rPr>
          <w:rFonts w:ascii="Times New Roman" w:hAnsi="Times New Roman" w:cs="Times New Roman"/>
          <w:noProof/>
          <w:sz w:val="24"/>
        </w:rPr>
        <w:t>. Available at: https://www.valantic.com/en/industries/creative-industry/ (Accessed: 19 June 2024).</w:t>
      </w:r>
    </w:p>
    <w:p w14:paraId="0B952A3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Velthuis, O. (2005) ‘Talking Prices Symbolic Meanings of Prices on the Market for Contemporary Art’, </w:t>
      </w:r>
      <w:r w:rsidRPr="00B8270F">
        <w:rPr>
          <w:rFonts w:ascii="Times New Roman" w:hAnsi="Times New Roman" w:cs="Times New Roman"/>
          <w:i/>
          <w:iCs/>
          <w:noProof/>
          <w:sz w:val="24"/>
        </w:rPr>
        <w:t>Princeton University Press</w:t>
      </w:r>
      <w:r w:rsidRPr="00B8270F">
        <w:rPr>
          <w:rFonts w:ascii="Times New Roman" w:hAnsi="Times New Roman" w:cs="Times New Roman"/>
          <w:noProof/>
          <w:sz w:val="24"/>
        </w:rPr>
        <w:t xml:space="preserve"> [Preprint], (August 2005). Available at: https://doi.org/10.2307/j.ctt4cgd14.</w:t>
      </w:r>
    </w:p>
    <w:p w14:paraId="7480B2E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Vial, G. (2019) ‘Understanding digital transformation: A review and a research agenda’, </w:t>
      </w:r>
      <w:r w:rsidRPr="00B8270F">
        <w:rPr>
          <w:rFonts w:ascii="Times New Roman" w:hAnsi="Times New Roman" w:cs="Times New Roman"/>
          <w:i/>
          <w:iCs/>
          <w:noProof/>
          <w:sz w:val="24"/>
        </w:rPr>
        <w:t>Journal of Strategic Information Systems</w:t>
      </w:r>
      <w:r w:rsidRPr="00B8270F">
        <w:rPr>
          <w:rFonts w:ascii="Times New Roman" w:hAnsi="Times New Roman" w:cs="Times New Roman"/>
          <w:noProof/>
          <w:sz w:val="24"/>
        </w:rPr>
        <w:t>. North-Holland, pp. 118–144. Available at: https://doi.org/10.1016/j.jsis.2019.01.003.</w:t>
      </w:r>
    </w:p>
    <w:p w14:paraId="085B3F1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Warner, K.S.R. and Wäger, M. (2019) ‘Building dynamic capabilities for digital transformation: An ongoing process of strategic renewal’, </w:t>
      </w:r>
      <w:r w:rsidRPr="00B8270F">
        <w:rPr>
          <w:rFonts w:ascii="Times New Roman" w:hAnsi="Times New Roman" w:cs="Times New Roman"/>
          <w:i/>
          <w:iCs/>
          <w:noProof/>
          <w:sz w:val="24"/>
        </w:rPr>
        <w:t>Long Range Planning</w:t>
      </w:r>
      <w:r w:rsidRPr="00B8270F">
        <w:rPr>
          <w:rFonts w:ascii="Times New Roman" w:hAnsi="Times New Roman" w:cs="Times New Roman"/>
          <w:noProof/>
          <w:sz w:val="24"/>
        </w:rPr>
        <w:t>, 52(3), pp. 326–349. Available at: https://doi.org/10.1016/J.LRP.2018.12.001.</w:t>
      </w:r>
    </w:p>
    <w:p w14:paraId="2F9088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Zhao, Q ;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B8270F">
        <w:rPr>
          <w:rFonts w:ascii="Times New Roman" w:hAnsi="Times New Roman" w:cs="Times New Roman"/>
          <w:i/>
          <w:iCs/>
          <w:noProof/>
          <w:sz w:val="24"/>
        </w:rPr>
        <w:t>Sustainability 2023, Vol. 15, Page 9998</w:t>
      </w:r>
      <w:r w:rsidRPr="00B8270F">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4"/>
      <w:bookmarkEnd w:id="20"/>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2EC06" w14:textId="77777777" w:rsidR="001C1C2A" w:rsidRDefault="001C1C2A" w:rsidP="00360B8A">
      <w:pPr>
        <w:spacing w:after="0" w:line="240" w:lineRule="auto"/>
      </w:pPr>
      <w:r>
        <w:separator/>
      </w:r>
    </w:p>
  </w:endnote>
  <w:endnote w:type="continuationSeparator" w:id="0">
    <w:p w14:paraId="1FF52DBC" w14:textId="77777777" w:rsidR="001C1C2A" w:rsidRDefault="001C1C2A"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85EBB" w14:textId="77777777" w:rsidR="001C1C2A" w:rsidRDefault="001C1C2A" w:rsidP="00360B8A">
      <w:pPr>
        <w:spacing w:after="0" w:line="240" w:lineRule="auto"/>
      </w:pPr>
      <w:r>
        <w:separator/>
      </w:r>
    </w:p>
  </w:footnote>
  <w:footnote w:type="continuationSeparator" w:id="0">
    <w:p w14:paraId="7E199F5B" w14:textId="77777777" w:rsidR="001C1C2A" w:rsidRDefault="001C1C2A"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34F94"/>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4" w15:restartNumberingAfterBreak="0">
    <w:nsid w:val="20825A98"/>
    <w:multiLevelType w:val="multilevel"/>
    <w:tmpl w:val="997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7"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0"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C72F96"/>
    <w:multiLevelType w:val="multilevel"/>
    <w:tmpl w:val="B8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4"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5019C3"/>
    <w:multiLevelType w:val="multilevel"/>
    <w:tmpl w:val="265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9513A"/>
    <w:multiLevelType w:val="multilevel"/>
    <w:tmpl w:val="B8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631128"/>
    <w:multiLevelType w:val="multilevel"/>
    <w:tmpl w:val="DB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B0676"/>
    <w:multiLevelType w:val="hybridMultilevel"/>
    <w:tmpl w:val="F482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9" w15:restartNumberingAfterBreak="0">
    <w:nsid w:val="55E9260B"/>
    <w:multiLevelType w:val="multilevel"/>
    <w:tmpl w:val="628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08137B"/>
    <w:multiLevelType w:val="multilevel"/>
    <w:tmpl w:val="38D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44" w15:restartNumberingAfterBreak="0">
    <w:nsid w:val="5D4F6FB8"/>
    <w:multiLevelType w:val="hybridMultilevel"/>
    <w:tmpl w:val="D1484C42"/>
    <w:lvl w:ilvl="0" w:tplc="CD247CF8">
      <w:start w:val="1"/>
      <w:numFmt w:val="decimal"/>
      <w:lvlText w:val="%1."/>
      <w:lvlJc w:val="left"/>
      <w:pPr>
        <w:ind w:left="304" w:hanging="182"/>
      </w:pPr>
      <w:rPr>
        <w:rFonts w:asciiTheme="minorHAnsi" w:eastAsiaTheme="minorEastAsia" w:hAnsiTheme="minorHAnsi" w:cstheme="minorBidi"/>
        <w:w w:val="97"/>
        <w:sz w:val="22"/>
        <w:szCs w:val="22"/>
        <w:lang w:val="en-US" w:eastAsia="en-US" w:bidi="ar-SA"/>
      </w:rPr>
    </w:lvl>
    <w:lvl w:ilvl="1" w:tplc="1C86C44E">
      <w:numFmt w:val="bullet"/>
      <w:lvlText w:val="•"/>
      <w:lvlJc w:val="left"/>
      <w:pPr>
        <w:ind w:left="577" w:hanging="182"/>
      </w:pPr>
      <w:rPr>
        <w:rFonts w:hint="default"/>
        <w:lang w:val="en-US" w:eastAsia="en-US" w:bidi="ar-SA"/>
      </w:rPr>
    </w:lvl>
    <w:lvl w:ilvl="2" w:tplc="6EC4D170">
      <w:numFmt w:val="bullet"/>
      <w:lvlText w:val="•"/>
      <w:lvlJc w:val="left"/>
      <w:pPr>
        <w:ind w:left="854" w:hanging="182"/>
      </w:pPr>
      <w:rPr>
        <w:rFonts w:hint="default"/>
        <w:lang w:val="en-US" w:eastAsia="en-US" w:bidi="ar-SA"/>
      </w:rPr>
    </w:lvl>
    <w:lvl w:ilvl="3" w:tplc="6024B39A">
      <w:numFmt w:val="bullet"/>
      <w:lvlText w:val="•"/>
      <w:lvlJc w:val="left"/>
      <w:pPr>
        <w:ind w:left="1131" w:hanging="182"/>
      </w:pPr>
      <w:rPr>
        <w:rFonts w:hint="default"/>
        <w:lang w:val="en-US" w:eastAsia="en-US" w:bidi="ar-SA"/>
      </w:rPr>
    </w:lvl>
    <w:lvl w:ilvl="4" w:tplc="884E99BC">
      <w:numFmt w:val="bullet"/>
      <w:lvlText w:val="•"/>
      <w:lvlJc w:val="left"/>
      <w:pPr>
        <w:ind w:left="1408" w:hanging="182"/>
      </w:pPr>
      <w:rPr>
        <w:rFonts w:hint="default"/>
        <w:lang w:val="en-US" w:eastAsia="en-US" w:bidi="ar-SA"/>
      </w:rPr>
    </w:lvl>
    <w:lvl w:ilvl="5" w:tplc="5D5CFC66">
      <w:numFmt w:val="bullet"/>
      <w:lvlText w:val="•"/>
      <w:lvlJc w:val="left"/>
      <w:pPr>
        <w:ind w:left="1686" w:hanging="182"/>
      </w:pPr>
      <w:rPr>
        <w:rFonts w:hint="default"/>
        <w:lang w:val="en-US" w:eastAsia="en-US" w:bidi="ar-SA"/>
      </w:rPr>
    </w:lvl>
    <w:lvl w:ilvl="6" w:tplc="865AD286">
      <w:numFmt w:val="bullet"/>
      <w:lvlText w:val="•"/>
      <w:lvlJc w:val="left"/>
      <w:pPr>
        <w:ind w:left="1963" w:hanging="182"/>
      </w:pPr>
      <w:rPr>
        <w:rFonts w:hint="default"/>
        <w:lang w:val="en-US" w:eastAsia="en-US" w:bidi="ar-SA"/>
      </w:rPr>
    </w:lvl>
    <w:lvl w:ilvl="7" w:tplc="17EABCE4">
      <w:numFmt w:val="bullet"/>
      <w:lvlText w:val="•"/>
      <w:lvlJc w:val="left"/>
      <w:pPr>
        <w:ind w:left="2240" w:hanging="182"/>
      </w:pPr>
      <w:rPr>
        <w:rFonts w:hint="default"/>
        <w:lang w:val="en-US" w:eastAsia="en-US" w:bidi="ar-SA"/>
      </w:rPr>
    </w:lvl>
    <w:lvl w:ilvl="8" w:tplc="EA9AACFA">
      <w:numFmt w:val="bullet"/>
      <w:lvlText w:val="•"/>
      <w:lvlJc w:val="left"/>
      <w:pPr>
        <w:ind w:left="2517" w:hanging="182"/>
      </w:pPr>
      <w:rPr>
        <w:rFonts w:hint="default"/>
        <w:lang w:val="en-US" w:eastAsia="en-US" w:bidi="ar-SA"/>
      </w:rPr>
    </w:lvl>
  </w:abstractNum>
  <w:abstractNum w:abstractNumId="45"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0" w15:restartNumberingAfterBreak="0">
    <w:nsid w:val="6F724B0A"/>
    <w:multiLevelType w:val="hybridMultilevel"/>
    <w:tmpl w:val="0C64D72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1"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2F8"/>
    <w:multiLevelType w:val="multilevel"/>
    <w:tmpl w:val="EF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83E72"/>
    <w:multiLevelType w:val="multilevel"/>
    <w:tmpl w:val="B18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C962FE"/>
    <w:multiLevelType w:val="multilevel"/>
    <w:tmpl w:val="FF9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10"/>
  </w:num>
  <w:num w:numId="5" w16cid:durableId="740568975">
    <w:abstractNumId w:val="45"/>
  </w:num>
  <w:num w:numId="6" w16cid:durableId="1916820883">
    <w:abstractNumId w:val="18"/>
  </w:num>
  <w:num w:numId="7" w16cid:durableId="72894073">
    <w:abstractNumId w:val="22"/>
  </w:num>
  <w:num w:numId="8" w16cid:durableId="1078602628">
    <w:abstractNumId w:val="17"/>
  </w:num>
  <w:num w:numId="9" w16cid:durableId="1465540718">
    <w:abstractNumId w:val="12"/>
  </w:num>
  <w:num w:numId="10" w16cid:durableId="566963688">
    <w:abstractNumId w:val="56"/>
  </w:num>
  <w:num w:numId="11" w16cid:durableId="940382924">
    <w:abstractNumId w:val="37"/>
  </w:num>
  <w:num w:numId="12" w16cid:durableId="743838460">
    <w:abstractNumId w:val="34"/>
  </w:num>
  <w:num w:numId="13" w16cid:durableId="1513105728">
    <w:abstractNumId w:val="7"/>
  </w:num>
  <w:num w:numId="14" w16cid:durableId="548886380">
    <w:abstractNumId w:val="27"/>
  </w:num>
  <w:num w:numId="15" w16cid:durableId="1906990364">
    <w:abstractNumId w:val="11"/>
  </w:num>
  <w:num w:numId="16" w16cid:durableId="1873807930">
    <w:abstractNumId w:val="29"/>
  </w:num>
  <w:num w:numId="17" w16cid:durableId="1394544665">
    <w:abstractNumId w:val="54"/>
  </w:num>
  <w:num w:numId="18" w16cid:durableId="1698238854">
    <w:abstractNumId w:val="24"/>
  </w:num>
  <w:num w:numId="19" w16cid:durableId="1319579887">
    <w:abstractNumId w:val="49"/>
  </w:num>
  <w:num w:numId="20" w16cid:durableId="458884930">
    <w:abstractNumId w:val="16"/>
  </w:num>
  <w:num w:numId="21" w16cid:durableId="917593023">
    <w:abstractNumId w:val="5"/>
  </w:num>
  <w:num w:numId="22" w16cid:durableId="88160254">
    <w:abstractNumId w:val="40"/>
  </w:num>
  <w:num w:numId="23" w16cid:durableId="882015111">
    <w:abstractNumId w:val="43"/>
  </w:num>
  <w:num w:numId="24" w16cid:durableId="922300634">
    <w:abstractNumId w:val="46"/>
  </w:num>
  <w:num w:numId="25" w16cid:durableId="1843660685">
    <w:abstractNumId w:val="38"/>
  </w:num>
  <w:num w:numId="26" w16cid:durableId="816654906">
    <w:abstractNumId w:val="19"/>
  </w:num>
  <w:num w:numId="27" w16cid:durableId="2017034079">
    <w:abstractNumId w:val="23"/>
  </w:num>
  <w:num w:numId="28" w16cid:durableId="242833531">
    <w:abstractNumId w:val="13"/>
  </w:num>
  <w:num w:numId="29" w16cid:durableId="248196968">
    <w:abstractNumId w:val="55"/>
  </w:num>
  <w:num w:numId="30" w16cid:durableId="1354455817">
    <w:abstractNumId w:val="20"/>
  </w:num>
  <w:num w:numId="31" w16cid:durableId="569075249">
    <w:abstractNumId w:val="25"/>
  </w:num>
  <w:num w:numId="32" w16cid:durableId="1161390976">
    <w:abstractNumId w:val="48"/>
  </w:num>
  <w:num w:numId="33" w16cid:durableId="1262102425">
    <w:abstractNumId w:val="41"/>
  </w:num>
  <w:num w:numId="34" w16cid:durableId="1668821798">
    <w:abstractNumId w:val="3"/>
  </w:num>
  <w:num w:numId="35" w16cid:durableId="1059397613">
    <w:abstractNumId w:val="1"/>
  </w:num>
  <w:num w:numId="36" w16cid:durableId="2028023397">
    <w:abstractNumId w:val="15"/>
  </w:num>
  <w:num w:numId="37" w16cid:durableId="1706979931">
    <w:abstractNumId w:val="51"/>
  </w:num>
  <w:num w:numId="38" w16cid:durableId="2078897184">
    <w:abstractNumId w:val="31"/>
  </w:num>
  <w:num w:numId="39" w16cid:durableId="1530952809">
    <w:abstractNumId w:val="8"/>
  </w:num>
  <w:num w:numId="40" w16cid:durableId="1059741995">
    <w:abstractNumId w:val="59"/>
  </w:num>
  <w:num w:numId="41" w16cid:durableId="769664088">
    <w:abstractNumId w:val="4"/>
  </w:num>
  <w:num w:numId="42" w16cid:durableId="933515667">
    <w:abstractNumId w:val="35"/>
  </w:num>
  <w:num w:numId="43" w16cid:durableId="227304976">
    <w:abstractNumId w:val="30"/>
  </w:num>
  <w:num w:numId="44" w16cid:durableId="114300391">
    <w:abstractNumId w:val="57"/>
  </w:num>
  <w:num w:numId="45" w16cid:durableId="834884728">
    <w:abstractNumId w:val="33"/>
  </w:num>
  <w:num w:numId="46" w16cid:durableId="1079710297">
    <w:abstractNumId w:val="44"/>
  </w:num>
  <w:num w:numId="47" w16cid:durableId="2066877508">
    <w:abstractNumId w:val="36"/>
  </w:num>
  <w:num w:numId="48" w16cid:durableId="300622992">
    <w:abstractNumId w:val="50"/>
  </w:num>
  <w:num w:numId="49" w16cid:durableId="181364918">
    <w:abstractNumId w:val="47"/>
  </w:num>
  <w:num w:numId="50" w16cid:durableId="1580754910">
    <w:abstractNumId w:val="6"/>
  </w:num>
  <w:num w:numId="51" w16cid:durableId="1634873160">
    <w:abstractNumId w:val="9"/>
  </w:num>
  <w:num w:numId="52" w16cid:durableId="1889605626">
    <w:abstractNumId w:val="2"/>
  </w:num>
  <w:num w:numId="53" w16cid:durableId="431171178">
    <w:abstractNumId w:val="58"/>
  </w:num>
  <w:num w:numId="54" w16cid:durableId="668946481">
    <w:abstractNumId w:val="52"/>
  </w:num>
  <w:num w:numId="55" w16cid:durableId="1614903178">
    <w:abstractNumId w:val="14"/>
  </w:num>
  <w:num w:numId="56" w16cid:durableId="2016031876">
    <w:abstractNumId w:val="28"/>
  </w:num>
  <w:num w:numId="57" w16cid:durableId="1556742362">
    <w:abstractNumId w:val="53"/>
  </w:num>
  <w:num w:numId="58" w16cid:durableId="1340156625">
    <w:abstractNumId w:val="42"/>
  </w:num>
  <w:num w:numId="59" w16cid:durableId="991787617">
    <w:abstractNumId w:val="39"/>
  </w:num>
  <w:num w:numId="60" w16cid:durableId="1174412861">
    <w:abstractNumId w:val="21"/>
  </w:num>
  <w:num w:numId="61" w16cid:durableId="1545940689">
    <w:abstractNumId w:val="32"/>
  </w:num>
  <w:num w:numId="62" w16cid:durableId="1142118565">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oFAKNF+V0tAAAA"/>
  </w:docVars>
  <w:rsids>
    <w:rsidRoot w:val="0065604E"/>
    <w:rsid w:val="00001390"/>
    <w:rsid w:val="00003D72"/>
    <w:rsid w:val="0001261A"/>
    <w:rsid w:val="00020C1A"/>
    <w:rsid w:val="0002205E"/>
    <w:rsid w:val="0002393C"/>
    <w:rsid w:val="0002710F"/>
    <w:rsid w:val="0002796B"/>
    <w:rsid w:val="00027B5E"/>
    <w:rsid w:val="00043903"/>
    <w:rsid w:val="00046401"/>
    <w:rsid w:val="00053B3E"/>
    <w:rsid w:val="00053D31"/>
    <w:rsid w:val="0005650D"/>
    <w:rsid w:val="000652D4"/>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1C2A"/>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9070D"/>
    <w:rsid w:val="002918D1"/>
    <w:rsid w:val="002931DB"/>
    <w:rsid w:val="00296FF0"/>
    <w:rsid w:val="002A3251"/>
    <w:rsid w:val="002A47A1"/>
    <w:rsid w:val="002B21C5"/>
    <w:rsid w:val="002B58BB"/>
    <w:rsid w:val="002C1FEE"/>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3058B9"/>
    <w:rsid w:val="0030690A"/>
    <w:rsid w:val="00307055"/>
    <w:rsid w:val="00314BCA"/>
    <w:rsid w:val="003223CA"/>
    <w:rsid w:val="00325673"/>
    <w:rsid w:val="00335E75"/>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55427"/>
    <w:rsid w:val="00466D0A"/>
    <w:rsid w:val="0047184D"/>
    <w:rsid w:val="0048207C"/>
    <w:rsid w:val="00484731"/>
    <w:rsid w:val="004920B8"/>
    <w:rsid w:val="0049444F"/>
    <w:rsid w:val="00497A99"/>
    <w:rsid w:val="004A47D0"/>
    <w:rsid w:val="004B24B7"/>
    <w:rsid w:val="004B2D93"/>
    <w:rsid w:val="004B3E53"/>
    <w:rsid w:val="004B5516"/>
    <w:rsid w:val="004B6932"/>
    <w:rsid w:val="004C331F"/>
    <w:rsid w:val="004C5D80"/>
    <w:rsid w:val="004C6E9D"/>
    <w:rsid w:val="004C7F5F"/>
    <w:rsid w:val="004D2AB3"/>
    <w:rsid w:val="004D4445"/>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1F16"/>
    <w:rsid w:val="005D3736"/>
    <w:rsid w:val="005E4C7E"/>
    <w:rsid w:val="006029E1"/>
    <w:rsid w:val="0060438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E0F39"/>
    <w:rsid w:val="008E5206"/>
    <w:rsid w:val="00903745"/>
    <w:rsid w:val="00907855"/>
    <w:rsid w:val="00910676"/>
    <w:rsid w:val="00913A49"/>
    <w:rsid w:val="00914F1B"/>
    <w:rsid w:val="00915CBA"/>
    <w:rsid w:val="00936FCE"/>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7725"/>
    <w:rsid w:val="00B0788C"/>
    <w:rsid w:val="00B12B81"/>
    <w:rsid w:val="00B13E29"/>
    <w:rsid w:val="00B15C72"/>
    <w:rsid w:val="00B36B61"/>
    <w:rsid w:val="00B42A9C"/>
    <w:rsid w:val="00B4326B"/>
    <w:rsid w:val="00B5281A"/>
    <w:rsid w:val="00B610FC"/>
    <w:rsid w:val="00B641EB"/>
    <w:rsid w:val="00B679A4"/>
    <w:rsid w:val="00B70850"/>
    <w:rsid w:val="00B73B22"/>
    <w:rsid w:val="00B8270F"/>
    <w:rsid w:val="00B84344"/>
    <w:rsid w:val="00B8480C"/>
    <w:rsid w:val="00B84D5F"/>
    <w:rsid w:val="00B85D2B"/>
    <w:rsid w:val="00BA0CB8"/>
    <w:rsid w:val="00BA1265"/>
    <w:rsid w:val="00BA2E1D"/>
    <w:rsid w:val="00BA32CB"/>
    <w:rsid w:val="00BA4765"/>
    <w:rsid w:val="00BB6D87"/>
    <w:rsid w:val="00BC4DF9"/>
    <w:rsid w:val="00BC6074"/>
    <w:rsid w:val="00BD1D81"/>
    <w:rsid w:val="00BD292E"/>
    <w:rsid w:val="00BD5376"/>
    <w:rsid w:val="00BE6818"/>
    <w:rsid w:val="00BE693D"/>
    <w:rsid w:val="00BE751F"/>
    <w:rsid w:val="00BE773A"/>
    <w:rsid w:val="00BF327F"/>
    <w:rsid w:val="00C009A7"/>
    <w:rsid w:val="00C027EC"/>
    <w:rsid w:val="00C042EF"/>
    <w:rsid w:val="00C14505"/>
    <w:rsid w:val="00C15248"/>
    <w:rsid w:val="00C207CF"/>
    <w:rsid w:val="00C23070"/>
    <w:rsid w:val="00C25CAF"/>
    <w:rsid w:val="00C2680F"/>
    <w:rsid w:val="00C27A4D"/>
    <w:rsid w:val="00C308D3"/>
    <w:rsid w:val="00C3369B"/>
    <w:rsid w:val="00C41256"/>
    <w:rsid w:val="00C41AE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2764A"/>
    <w:rsid w:val="00D276E2"/>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500"/>
    <w:rsid w:val="00E30FE3"/>
    <w:rsid w:val="00E31AB7"/>
    <w:rsid w:val="00E32C19"/>
    <w:rsid w:val="00E53CA2"/>
    <w:rsid w:val="00E5509D"/>
    <w:rsid w:val="00E60BEF"/>
    <w:rsid w:val="00E61B85"/>
    <w:rsid w:val="00E61F28"/>
    <w:rsid w:val="00E6202A"/>
    <w:rsid w:val="00E63FC8"/>
    <w:rsid w:val="00E649EA"/>
    <w:rsid w:val="00E678D0"/>
    <w:rsid w:val="00E70619"/>
    <w:rsid w:val="00E71353"/>
    <w:rsid w:val="00E86F90"/>
    <w:rsid w:val="00E87ACE"/>
    <w:rsid w:val="00E97343"/>
    <w:rsid w:val="00EA1D11"/>
    <w:rsid w:val="00EA4E1D"/>
    <w:rsid w:val="00EA6ACD"/>
    <w:rsid w:val="00EA6C64"/>
    <w:rsid w:val="00EB60EE"/>
    <w:rsid w:val="00EB65E1"/>
    <w:rsid w:val="00EC025F"/>
    <w:rsid w:val="00EC20F3"/>
    <w:rsid w:val="00EC5CF8"/>
    <w:rsid w:val="00ED1E4F"/>
    <w:rsid w:val="00ED4691"/>
    <w:rsid w:val="00ED65FE"/>
    <w:rsid w:val="00ED79BA"/>
    <w:rsid w:val="00EE19D4"/>
    <w:rsid w:val="00EF066A"/>
    <w:rsid w:val="00EF24F3"/>
    <w:rsid w:val="00EF52E7"/>
    <w:rsid w:val="00F0296E"/>
    <w:rsid w:val="00F050F8"/>
    <w:rsid w:val="00F1139C"/>
    <w:rsid w:val="00F12409"/>
    <w:rsid w:val="00F16DA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12409"/>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F12409"/>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20</Pages>
  <Words>17790</Words>
  <Characters>101408</Characters>
  <Application>Microsoft Office Word</Application>
  <DocSecurity>0</DocSecurity>
  <Lines>845</Lines>
  <Paragraphs>237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Problem Statement</vt:lpstr>
      <vt:lpstr>Research questions</vt:lpstr>
      <vt:lpstr>Review of the Related Work</vt:lpstr>
      <vt:lpstr>    What is Digital transformation?</vt:lpstr>
      <vt:lpstr>    Previous Studies on Digital Transformation</vt:lpstr>
      <vt:lpstr>    Examples of cultural industries</vt:lpstr>
      <vt:lpstr>Gap in Literature</vt:lpstr>
      <vt:lpstr>Significance</vt:lpstr>
      <vt:lpstr>Methodology Preview</vt:lpstr>
      <vt:lpstr>    Data Collection Steps</vt:lpstr>
      <vt:lpstr>    Data Analysis Steps</vt:lpstr>
      <vt:lpstr>Official website </vt:lpstr>
      <vt:lpstr>Expected outcomes</vt:lpstr>
      <vt:lpstr>    Outline of Contribution</vt:lpstr>
      <vt:lpstr>    The Major Factors Impact the Digital Transformation Cultural Industry</vt:lpstr>
      <vt:lpstr>    Performances Challenges and Opportunities Factors Explained with Exemplar Cases</vt:lpstr>
      <vt:lpstr>Challenges Opportunities and Strategies for Success</vt:lpstr>
      <vt:lpstr>    Challenges</vt:lpstr>
      <vt:lpstr>    Opportunities</vt:lpstr>
      <vt:lpstr>    Strategies for Success</vt:lpstr>
      <vt:lpstr>Limitations</vt:lpstr>
    </vt:vector>
  </TitlesOfParts>
  <Company/>
  <LinksUpToDate>false</LinksUpToDate>
  <CharactersWithSpaces>118961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1041</cp:revision>
  <cp:lastPrinted>2024-06-23T18:26:00Z</cp:lastPrinted>
  <dcterms:created xsi:type="dcterms:W3CDTF">2024-06-18T23:06:00Z</dcterms:created>
  <dcterms:modified xsi:type="dcterms:W3CDTF">2024-06-23T18:26:00Z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