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AEEC30" w14:textId="77777777" w:rsidR="00FF2887" w:rsidRDefault="00FF2887" w:rsidP="00B055C0">
      <w:pPr>
        <w:spacing w:after="0"/>
        <w:jc w:val="center"/>
        <w:rPr>
          <w:rFonts w:asciiTheme="majorBidi" w:hAnsiTheme="majorBidi" w:cstheme="majorBidi"/>
          <w:b/>
          <w:bCs/>
          <w:sz w:val="36"/>
          <w:szCs w:val="36"/>
        </w:rPr>
      </w:pPr>
      <w:bookmarkStart w:id="0" w:name="Xd55eb393866993bbf05d929220b85505e0c70d8"/>
    </w:p>
    <w:p w14:paraId="3429B736" w14:textId="77777777" w:rsidR="00FF2887" w:rsidRDefault="00FF2887" w:rsidP="00B055C0">
      <w:pPr>
        <w:spacing w:after="0"/>
        <w:jc w:val="center"/>
        <w:rPr>
          <w:rFonts w:asciiTheme="majorBidi" w:hAnsiTheme="majorBidi" w:cstheme="majorBidi"/>
          <w:b/>
          <w:bCs/>
          <w:sz w:val="36"/>
          <w:szCs w:val="36"/>
        </w:rPr>
      </w:pPr>
    </w:p>
    <w:p w14:paraId="55C088AB" w14:textId="77777777" w:rsidR="00FF2887" w:rsidRDefault="00FF2887" w:rsidP="00B055C0">
      <w:pPr>
        <w:spacing w:after="0"/>
        <w:jc w:val="center"/>
        <w:rPr>
          <w:rFonts w:asciiTheme="majorBidi" w:hAnsiTheme="majorBidi" w:cstheme="majorBidi"/>
          <w:b/>
          <w:bCs/>
          <w:sz w:val="36"/>
          <w:szCs w:val="36"/>
        </w:rPr>
      </w:pPr>
    </w:p>
    <w:p w14:paraId="2976BD91" w14:textId="3F6661BE" w:rsidR="00E53CA2" w:rsidRDefault="00E53CA2" w:rsidP="00B055C0">
      <w:pPr>
        <w:spacing w:after="0"/>
        <w:jc w:val="center"/>
        <w:rPr>
          <w:rFonts w:asciiTheme="majorBidi" w:hAnsiTheme="majorBidi" w:cstheme="majorBidi"/>
          <w:b/>
          <w:bCs/>
          <w:sz w:val="36"/>
          <w:szCs w:val="36"/>
        </w:rPr>
      </w:pPr>
      <w:r>
        <w:rPr>
          <w:noProof/>
        </w:rPr>
        <w:drawing>
          <wp:inline distT="0" distB="0" distL="0" distR="0" wp14:anchorId="48E9FF37" wp14:editId="24F1CE5D">
            <wp:extent cx="2235200" cy="2235200"/>
            <wp:effectExtent l="0" t="0" r="0" b="0"/>
            <wp:docPr id="1307766255" name="Picture 1" descr="University of Leeds Logo PNG Transparent &amp; SVG Vector - Freebie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Leeds Logo PNG Transparent &amp; SVG Vector - Freebie Suppl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42785" cy="2242785"/>
                    </a:xfrm>
                    <a:prstGeom prst="rect">
                      <a:avLst/>
                    </a:prstGeom>
                    <a:noFill/>
                    <a:ln>
                      <a:noFill/>
                    </a:ln>
                  </pic:spPr>
                </pic:pic>
              </a:graphicData>
            </a:graphic>
          </wp:inline>
        </w:drawing>
      </w:r>
    </w:p>
    <w:p w14:paraId="6CCAC963" w14:textId="1BA49114" w:rsidR="00E53CA2" w:rsidRDefault="00E53CA2" w:rsidP="00B055C0">
      <w:pPr>
        <w:spacing w:after="0"/>
        <w:jc w:val="center"/>
        <w:rPr>
          <w:rFonts w:asciiTheme="majorBidi" w:hAnsiTheme="majorBidi" w:cstheme="majorBidi"/>
          <w:b/>
          <w:bCs/>
          <w:sz w:val="36"/>
          <w:szCs w:val="36"/>
        </w:rPr>
      </w:pPr>
      <w:r w:rsidRPr="00E53CA2">
        <w:rPr>
          <w:rFonts w:asciiTheme="majorBidi" w:hAnsiTheme="majorBidi" w:cstheme="majorBidi"/>
          <w:b/>
          <w:bCs/>
          <w:sz w:val="36"/>
          <w:szCs w:val="36"/>
        </w:rPr>
        <w:t>Leeds Doctoral College</w:t>
      </w:r>
      <w:r w:rsidR="002F54B9">
        <w:rPr>
          <w:rFonts w:asciiTheme="majorBidi" w:hAnsiTheme="majorBidi" w:cstheme="majorBidi"/>
          <w:b/>
          <w:bCs/>
          <w:sz w:val="36"/>
          <w:szCs w:val="36"/>
        </w:rPr>
        <w:br/>
      </w:r>
      <w:r w:rsidRPr="00E53CA2">
        <w:rPr>
          <w:rFonts w:asciiTheme="majorBidi" w:hAnsiTheme="majorBidi" w:cstheme="majorBidi"/>
          <w:b/>
          <w:bCs/>
          <w:sz w:val="36"/>
          <w:szCs w:val="36"/>
        </w:rPr>
        <w:t>University of Leeds</w:t>
      </w:r>
    </w:p>
    <w:p w14:paraId="5E853E7B" w14:textId="77777777" w:rsidR="002F54B9" w:rsidRPr="00E53CA2" w:rsidRDefault="002F54B9" w:rsidP="00B055C0">
      <w:pPr>
        <w:spacing w:after="0"/>
        <w:jc w:val="center"/>
        <w:rPr>
          <w:rFonts w:asciiTheme="majorBidi" w:hAnsiTheme="majorBidi" w:cstheme="majorBidi"/>
          <w:b/>
          <w:bCs/>
          <w:sz w:val="36"/>
          <w:szCs w:val="36"/>
        </w:rPr>
      </w:pPr>
    </w:p>
    <w:p w14:paraId="2CC1351F" w14:textId="5842F0E4" w:rsidR="0065604E" w:rsidRDefault="0065604E" w:rsidP="00B055C0">
      <w:pPr>
        <w:spacing w:after="0"/>
        <w:jc w:val="both"/>
        <w:rPr>
          <w:rFonts w:asciiTheme="majorBidi" w:hAnsiTheme="majorBidi" w:cstheme="majorBidi"/>
          <w:b/>
          <w:bCs/>
          <w:sz w:val="36"/>
          <w:szCs w:val="36"/>
        </w:rPr>
      </w:pPr>
      <w:r w:rsidRPr="00E53CA2">
        <w:rPr>
          <w:rFonts w:asciiTheme="majorBidi" w:hAnsiTheme="majorBidi" w:cstheme="majorBidi"/>
          <w:b/>
          <w:bCs/>
          <w:sz w:val="36"/>
          <w:szCs w:val="36"/>
        </w:rPr>
        <w:t>Title: {</w:t>
      </w:r>
      <w:hyperlink r:id="rId7" w:history="1">
        <w:r w:rsidRPr="00307055">
          <w:rPr>
            <w:rStyle w:val="Hyperlink"/>
            <w:rFonts w:asciiTheme="majorBidi" w:hAnsiTheme="majorBidi" w:cstheme="majorBidi"/>
            <w:b/>
            <w:bCs/>
            <w:sz w:val="36"/>
            <w:szCs w:val="36"/>
          </w:rPr>
          <w:t xml:space="preserve">The Impact of </w:t>
        </w:r>
        <w:bookmarkStart w:id="1" w:name="_Hlk169737634"/>
        <w:r w:rsidRPr="00307055">
          <w:rPr>
            <w:rStyle w:val="Hyperlink"/>
            <w:rFonts w:asciiTheme="majorBidi" w:hAnsiTheme="majorBidi" w:cstheme="majorBidi"/>
            <w:b/>
            <w:bCs/>
            <w:sz w:val="36"/>
            <w:szCs w:val="36"/>
          </w:rPr>
          <w:t xml:space="preserve">Digital Transformation </w:t>
        </w:r>
        <w:bookmarkEnd w:id="1"/>
        <w:r w:rsidRPr="00307055">
          <w:rPr>
            <w:rStyle w:val="Hyperlink"/>
            <w:rFonts w:asciiTheme="majorBidi" w:hAnsiTheme="majorBidi" w:cstheme="majorBidi"/>
            <w:b/>
            <w:bCs/>
            <w:sz w:val="36"/>
            <w:szCs w:val="36"/>
          </w:rPr>
          <w:t>on Performance and the Cultural Industry: Challenges and Opportunities</w:t>
        </w:r>
      </w:hyperlink>
      <w:r w:rsidRPr="00E53CA2">
        <w:rPr>
          <w:rFonts w:asciiTheme="majorBidi" w:hAnsiTheme="majorBidi" w:cstheme="majorBidi"/>
          <w:b/>
          <w:bCs/>
          <w:sz w:val="36"/>
          <w:szCs w:val="36"/>
        </w:rPr>
        <w:t>}</w:t>
      </w:r>
    </w:p>
    <w:p w14:paraId="681520A8" w14:textId="77777777" w:rsidR="00EB60EE" w:rsidRDefault="00EB60EE" w:rsidP="00B055C0">
      <w:pPr>
        <w:spacing w:after="0"/>
        <w:jc w:val="center"/>
        <w:rPr>
          <w:rFonts w:asciiTheme="majorBidi" w:hAnsiTheme="majorBidi" w:cstheme="majorBidi"/>
          <w:b/>
          <w:bCs/>
          <w:sz w:val="28"/>
          <w:szCs w:val="28"/>
        </w:rPr>
      </w:pPr>
    </w:p>
    <w:p w14:paraId="62CA13B8" w14:textId="7D635DDF" w:rsidR="00EB60EE" w:rsidRPr="00FF2887" w:rsidRDefault="00EB60EE" w:rsidP="00B055C0">
      <w:pPr>
        <w:spacing w:after="0"/>
        <w:jc w:val="center"/>
        <w:rPr>
          <w:rFonts w:asciiTheme="majorBidi" w:hAnsiTheme="majorBidi" w:cstheme="majorBidi"/>
          <w:b/>
          <w:bCs/>
          <w:sz w:val="36"/>
          <w:szCs w:val="36"/>
        </w:rPr>
      </w:pPr>
      <w:r w:rsidRPr="00FF2887">
        <w:rPr>
          <w:rFonts w:asciiTheme="majorBidi" w:hAnsiTheme="majorBidi" w:cstheme="majorBidi"/>
          <w:b/>
          <w:bCs/>
          <w:sz w:val="36"/>
          <w:szCs w:val="36"/>
        </w:rPr>
        <w:t>PhD research proposal</w:t>
      </w:r>
    </w:p>
    <w:p w14:paraId="504BF156" w14:textId="77777777" w:rsidR="00EB60EE" w:rsidRDefault="00EB60EE" w:rsidP="00B055C0">
      <w:pPr>
        <w:spacing w:after="0"/>
        <w:jc w:val="center"/>
        <w:rPr>
          <w:rFonts w:asciiTheme="majorBidi" w:hAnsiTheme="majorBidi" w:cstheme="majorBidi"/>
          <w:sz w:val="24"/>
          <w:szCs w:val="24"/>
        </w:rPr>
      </w:pPr>
    </w:p>
    <w:p w14:paraId="6DC4312A" w14:textId="0D92B58F" w:rsidR="0075252E" w:rsidRPr="0021769C" w:rsidRDefault="0075252E" w:rsidP="00B055C0">
      <w:pPr>
        <w:spacing w:after="0"/>
        <w:jc w:val="center"/>
        <w:rPr>
          <w:rFonts w:asciiTheme="majorBidi" w:hAnsiTheme="majorBidi" w:cstheme="majorBidi"/>
          <w:sz w:val="24"/>
          <w:szCs w:val="24"/>
        </w:rPr>
      </w:pPr>
      <w:r w:rsidRPr="0021769C">
        <w:rPr>
          <w:rFonts w:asciiTheme="majorBidi" w:hAnsiTheme="majorBidi" w:cstheme="majorBidi"/>
          <w:sz w:val="24"/>
          <w:szCs w:val="24"/>
        </w:rPr>
        <w:t>By Heider Jeffer</w:t>
      </w:r>
    </w:p>
    <w:p w14:paraId="1A9F1431" w14:textId="7E67A03C" w:rsidR="00E53CA2" w:rsidRPr="0021769C" w:rsidRDefault="004C7F5F" w:rsidP="00B055C0">
      <w:pPr>
        <w:spacing w:after="0"/>
        <w:jc w:val="center"/>
        <w:rPr>
          <w:rFonts w:asciiTheme="majorBidi" w:hAnsiTheme="majorBidi" w:cstheme="majorBidi"/>
          <w:sz w:val="24"/>
          <w:szCs w:val="24"/>
        </w:rPr>
      </w:pPr>
      <w:r>
        <w:rPr>
          <w:rFonts w:asciiTheme="majorBidi" w:hAnsiTheme="majorBidi" w:cstheme="majorBidi"/>
          <w:sz w:val="24"/>
          <w:szCs w:val="24"/>
        </w:rPr>
        <w:t>June 20, 2024</w:t>
      </w:r>
    </w:p>
    <w:p w14:paraId="7982E049" w14:textId="77777777" w:rsidR="00E53CA2" w:rsidRPr="004C331F" w:rsidRDefault="00E53CA2" w:rsidP="00B055C0">
      <w:pPr>
        <w:spacing w:after="0"/>
        <w:rPr>
          <w:rFonts w:asciiTheme="majorBidi" w:hAnsiTheme="majorBidi" w:cstheme="majorBidi"/>
        </w:rPr>
      </w:pPr>
    </w:p>
    <w:p w14:paraId="5BCCA032" w14:textId="77777777" w:rsidR="00C811D4" w:rsidRDefault="00C811D4" w:rsidP="00B055C0">
      <w:pPr>
        <w:spacing w:after="0"/>
        <w:rPr>
          <w:rFonts w:asciiTheme="majorBidi" w:hAnsiTheme="majorBidi" w:cstheme="majorBidi"/>
        </w:rPr>
      </w:pPr>
    </w:p>
    <w:p w14:paraId="005E0118" w14:textId="77777777" w:rsidR="00C811D4" w:rsidRDefault="00C811D4" w:rsidP="00B055C0">
      <w:pPr>
        <w:spacing w:after="0"/>
        <w:rPr>
          <w:rFonts w:asciiTheme="majorBidi" w:hAnsiTheme="majorBidi" w:cstheme="majorBidi"/>
        </w:rPr>
      </w:pPr>
    </w:p>
    <w:p w14:paraId="0C628B34" w14:textId="542A9333" w:rsidR="00392641" w:rsidRPr="00ED4691" w:rsidRDefault="00392641" w:rsidP="00B055C0">
      <w:pPr>
        <w:spacing w:after="0"/>
        <w:rPr>
          <w:rFonts w:asciiTheme="majorBidi" w:hAnsiTheme="majorBidi" w:cstheme="majorBidi"/>
          <w:sz w:val="24"/>
          <w:szCs w:val="24"/>
        </w:rPr>
      </w:pPr>
      <w:r w:rsidRPr="00ED4691">
        <w:rPr>
          <w:rFonts w:asciiTheme="majorBidi" w:hAnsiTheme="majorBidi" w:cstheme="majorBidi"/>
          <w:sz w:val="24"/>
          <w:szCs w:val="24"/>
        </w:rPr>
        <w:t>Supervisor(s): ----</w:t>
      </w:r>
    </w:p>
    <w:p w14:paraId="4ACB153A" w14:textId="77777777" w:rsidR="00C811D4" w:rsidRPr="00ED4691" w:rsidRDefault="00C811D4" w:rsidP="00B055C0">
      <w:pPr>
        <w:spacing w:after="0"/>
        <w:rPr>
          <w:rFonts w:asciiTheme="majorBidi" w:hAnsiTheme="majorBidi" w:cstheme="majorBidi"/>
          <w:sz w:val="24"/>
          <w:szCs w:val="24"/>
        </w:rPr>
      </w:pPr>
    </w:p>
    <w:p w14:paraId="380FA690" w14:textId="77777777" w:rsidR="00EB60EE" w:rsidRPr="00ED4691" w:rsidRDefault="00EB60EE" w:rsidP="00B055C0">
      <w:pPr>
        <w:spacing w:after="0"/>
        <w:rPr>
          <w:rFonts w:asciiTheme="majorBidi" w:hAnsiTheme="majorBidi" w:cstheme="majorBidi"/>
          <w:sz w:val="24"/>
          <w:szCs w:val="24"/>
        </w:rPr>
      </w:pPr>
    </w:p>
    <w:p w14:paraId="15095BBC" w14:textId="3E2789FC" w:rsidR="00A42C72" w:rsidRDefault="00801043" w:rsidP="00FF2887">
      <w:pPr>
        <w:spacing w:after="0"/>
        <w:jc w:val="both"/>
        <w:rPr>
          <w:rFonts w:asciiTheme="majorBidi" w:hAnsiTheme="majorBidi" w:cstheme="majorBidi"/>
        </w:rPr>
      </w:pPr>
      <w:r w:rsidRPr="00ED4691">
        <w:rPr>
          <w:rFonts w:asciiTheme="majorBidi" w:hAnsiTheme="majorBidi" w:cstheme="majorBidi"/>
          <w:sz w:val="24"/>
          <w:szCs w:val="24"/>
        </w:rPr>
        <w:t xml:space="preserve">Submitted for </w:t>
      </w:r>
      <w:r w:rsidR="00631AF4" w:rsidRPr="00ED4691">
        <w:rPr>
          <w:rFonts w:asciiTheme="majorBidi" w:hAnsiTheme="majorBidi" w:cstheme="majorBidi"/>
          <w:sz w:val="24"/>
          <w:szCs w:val="24"/>
        </w:rPr>
        <w:t>the Faculty of Art Humanities and Cultures</w:t>
      </w:r>
      <w:r w:rsidR="00A42C72">
        <w:rPr>
          <w:rFonts w:asciiTheme="majorBidi" w:hAnsiTheme="majorBidi" w:cstheme="majorBidi"/>
        </w:rPr>
        <w:tab/>
      </w:r>
      <w:r w:rsidR="00A42C72">
        <w:rPr>
          <w:rFonts w:asciiTheme="majorBidi" w:hAnsiTheme="majorBidi" w:cstheme="majorBidi"/>
        </w:rPr>
        <w:br/>
      </w:r>
      <w:r w:rsidR="00FF2887">
        <w:rPr>
          <w:rFonts w:asciiTheme="majorBidi" w:hAnsiTheme="majorBidi" w:cstheme="majorBidi"/>
        </w:rPr>
        <w:softHyphen/>
      </w:r>
    </w:p>
    <w:p w14:paraId="537C7694" w14:textId="7B62B6BD" w:rsidR="00A42C72" w:rsidRPr="0021769C" w:rsidRDefault="00A42C72" w:rsidP="00A42C72">
      <w:pPr>
        <w:spacing w:after="0"/>
        <w:jc w:val="both"/>
        <w:rPr>
          <w:rFonts w:asciiTheme="majorBidi" w:hAnsiTheme="majorBidi" w:cstheme="majorBidi"/>
          <w:sz w:val="24"/>
          <w:szCs w:val="24"/>
        </w:rPr>
      </w:pPr>
      <w:r>
        <w:rPr>
          <w:rFonts w:asciiTheme="majorBidi" w:hAnsiTheme="majorBidi" w:cstheme="majorBidi"/>
        </w:rPr>
        <w:br/>
      </w:r>
      <w:r w:rsidRPr="0021769C">
        <w:rPr>
          <w:rFonts w:asciiTheme="majorBidi" w:hAnsiTheme="majorBidi" w:cstheme="majorBidi"/>
          <w:b/>
          <w:bCs/>
          <w:sz w:val="24"/>
          <w:szCs w:val="24"/>
        </w:rPr>
        <w:t>Keywords:</w:t>
      </w:r>
      <w:r w:rsidRPr="0021769C">
        <w:rPr>
          <w:rFonts w:asciiTheme="majorBidi" w:hAnsiTheme="majorBidi" w:cstheme="majorBidi"/>
          <w:sz w:val="24"/>
          <w:szCs w:val="24"/>
        </w:rPr>
        <w:t xml:space="preserve"> </w:t>
      </w:r>
      <w:r w:rsidRPr="005274AB">
        <w:rPr>
          <w:rFonts w:ascii="Times New Roman" w:eastAsia="Times New Roman" w:hAnsi="Times New Roman" w:cs="Times New Roman"/>
          <w:sz w:val="24"/>
          <w:szCs w:val="24"/>
        </w:rPr>
        <w:t>Digital Transformation</w:t>
      </w:r>
      <w:r>
        <w:rPr>
          <w:rFonts w:ascii="Times New Roman" w:eastAsia="Times New Roman" w:hAnsi="Times New Roman" w:cs="Times New Roman"/>
          <w:sz w:val="24"/>
          <w:szCs w:val="24"/>
        </w:rPr>
        <w:t>,</w:t>
      </w:r>
      <w:r w:rsidRPr="005274AB">
        <w:rPr>
          <w:rFonts w:ascii="Times New Roman" w:eastAsia="Times New Roman" w:hAnsi="Times New Roman" w:cs="Times New Roman"/>
          <w:sz w:val="24"/>
          <w:szCs w:val="24"/>
        </w:rPr>
        <w:t xml:space="preserve"> Cultural Industry</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Operational Efficiency</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Performance Metrics</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Cultural Heritage</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Digital Technologies</w:t>
      </w:r>
      <w:r>
        <w:rPr>
          <w:rFonts w:ascii="Times New Roman" w:eastAsia="Times New Roman" w:hAnsi="Times New Roman" w:cs="Times New Roman"/>
          <w:sz w:val="24"/>
          <w:szCs w:val="24"/>
        </w:rPr>
        <w:t>,</w:t>
      </w:r>
      <w:r w:rsidRPr="005274AB">
        <w:rPr>
          <w:rFonts w:ascii="Times New Roman" w:eastAsia="Times New Roman" w:hAnsi="Times New Roman" w:cs="Times New Roman"/>
          <w:sz w:val="24"/>
          <w:szCs w:val="24"/>
        </w:rPr>
        <w:t xml:space="preserve"> Artificial Intelligence</w:t>
      </w:r>
      <w:r>
        <w:rPr>
          <w:rFonts w:ascii="Times New Roman" w:eastAsia="Times New Roman" w:hAnsi="Times New Roman" w:cs="Times New Roman"/>
          <w:sz w:val="24"/>
          <w:szCs w:val="24"/>
        </w:rPr>
        <w:t>,</w:t>
      </w:r>
      <w:r w:rsidRPr="005274AB">
        <w:rPr>
          <w:rFonts w:ascii="Times New Roman" w:eastAsia="Times New Roman" w:hAnsi="Times New Roman" w:cs="Times New Roman"/>
          <w:sz w:val="24"/>
          <w:szCs w:val="24"/>
        </w:rPr>
        <w:t xml:space="preserve"> Big Data</w:t>
      </w:r>
      <w:r>
        <w:rPr>
          <w:rFonts w:ascii="Times New Roman" w:eastAsia="Times New Roman" w:hAnsi="Times New Roman" w:cs="Times New Roman"/>
          <w:sz w:val="24"/>
          <w:szCs w:val="24"/>
        </w:rPr>
        <w:t>,</w:t>
      </w:r>
      <w:r w:rsidRPr="005274AB">
        <w:rPr>
          <w:rFonts w:ascii="Times New Roman" w:eastAsia="Times New Roman" w:hAnsi="Times New Roman" w:cs="Times New Roman"/>
          <w:sz w:val="24"/>
          <w:szCs w:val="24"/>
        </w:rPr>
        <w:t xml:space="preserve"> Internet of Things</w:t>
      </w:r>
      <w:r>
        <w:rPr>
          <w:rFonts w:ascii="Times New Roman" w:eastAsia="Times New Roman" w:hAnsi="Times New Roman" w:cs="Times New Roman"/>
          <w:sz w:val="24"/>
          <w:szCs w:val="24"/>
        </w:rPr>
        <w:t xml:space="preserve"> (IoT), </w:t>
      </w:r>
      <w:r w:rsidRPr="005274AB">
        <w:rPr>
          <w:rFonts w:ascii="Times New Roman" w:eastAsia="Times New Roman" w:hAnsi="Times New Roman" w:cs="Times New Roman"/>
          <w:sz w:val="24"/>
          <w:szCs w:val="24"/>
        </w:rPr>
        <w:t>New Business Models</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Revenue Generation</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Audience Engagement</w:t>
      </w:r>
      <w:r>
        <w:rPr>
          <w:rFonts w:ascii="Times New Roman" w:eastAsia="Times New Roman" w:hAnsi="Times New Roman" w:cs="Times New Roman"/>
          <w:sz w:val="24"/>
          <w:szCs w:val="24"/>
        </w:rPr>
        <w:t>,</w:t>
      </w:r>
      <w:r w:rsidRPr="005274AB">
        <w:rPr>
          <w:rFonts w:ascii="Times New Roman" w:eastAsia="Times New Roman" w:hAnsi="Times New Roman" w:cs="Times New Roman"/>
          <w:sz w:val="24"/>
          <w:szCs w:val="24"/>
        </w:rPr>
        <w:t xml:space="preserve"> Digital Literacy</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Data Interoperability</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Strategic Policies</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Ethical Implications</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Preservation</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Accessibility</w:t>
      </w:r>
      <w:r>
        <w:rPr>
          <w:rFonts w:ascii="Times New Roman" w:eastAsia="Times New Roman" w:hAnsi="Times New Roman" w:cs="Times New Roman"/>
          <w:sz w:val="24"/>
          <w:szCs w:val="24"/>
        </w:rPr>
        <w:t xml:space="preserve">, </w:t>
      </w:r>
      <w:r w:rsidRPr="005274AB">
        <w:rPr>
          <w:rFonts w:ascii="Times New Roman" w:eastAsia="Times New Roman" w:hAnsi="Times New Roman" w:cs="Times New Roman"/>
          <w:sz w:val="24"/>
          <w:szCs w:val="24"/>
        </w:rPr>
        <w:t>User Experience</w:t>
      </w:r>
      <w:r>
        <w:rPr>
          <w:rFonts w:ascii="Times New Roman" w:eastAsia="Times New Roman" w:hAnsi="Times New Roman" w:cs="Times New Roman"/>
          <w:sz w:val="24"/>
          <w:szCs w:val="24"/>
        </w:rPr>
        <w:t xml:space="preserve"> (UX), </w:t>
      </w:r>
      <w:r w:rsidRPr="005274AB">
        <w:rPr>
          <w:rFonts w:ascii="Times New Roman" w:eastAsia="Times New Roman" w:hAnsi="Times New Roman" w:cs="Times New Roman"/>
          <w:sz w:val="24"/>
          <w:szCs w:val="24"/>
        </w:rPr>
        <w:t>Collaboration</w:t>
      </w:r>
      <w:r>
        <w:rPr>
          <w:rFonts w:ascii="Times New Roman" w:eastAsia="Times New Roman" w:hAnsi="Times New Roman" w:cs="Times New Roman"/>
          <w:sz w:val="24"/>
          <w:szCs w:val="24"/>
        </w:rPr>
        <w:t>, Thematic Analysis</w:t>
      </w:r>
    </w:p>
    <w:p w14:paraId="25C80FF6" w14:textId="68DDE168" w:rsidR="00381FE3" w:rsidRDefault="00381FE3" w:rsidP="00B055C0">
      <w:pPr>
        <w:spacing w:after="0"/>
        <w:rPr>
          <w:rFonts w:asciiTheme="majorBidi" w:hAnsiTheme="majorBidi" w:cstheme="majorBidi"/>
        </w:rPr>
      </w:pPr>
    </w:p>
    <w:p w14:paraId="6F814B71" w14:textId="77777777" w:rsidR="00381FE3" w:rsidRDefault="00381FE3">
      <w:pPr>
        <w:rPr>
          <w:rFonts w:asciiTheme="majorBidi" w:hAnsiTheme="majorBidi" w:cstheme="majorBidi"/>
        </w:rPr>
      </w:pPr>
      <w:r>
        <w:rPr>
          <w:rFonts w:asciiTheme="majorBidi" w:hAnsiTheme="majorBidi" w:cstheme="majorBidi"/>
        </w:rPr>
        <w:br w:type="page"/>
      </w:r>
    </w:p>
    <w:p w14:paraId="5DD95B21" w14:textId="77777777" w:rsidR="005A544C" w:rsidRPr="00CA5E3C" w:rsidRDefault="005A544C" w:rsidP="00C23070">
      <w:pPr>
        <w:pStyle w:val="Heading1"/>
        <w:spacing w:before="0" w:after="0"/>
        <w:rPr>
          <w:rFonts w:asciiTheme="majorBidi" w:hAnsiTheme="majorBidi"/>
        </w:rPr>
      </w:pPr>
      <w:bookmarkStart w:id="2" w:name="introduction"/>
      <w:r w:rsidRPr="00CA5E3C">
        <w:rPr>
          <w:rFonts w:asciiTheme="majorBidi" w:hAnsiTheme="majorBidi"/>
        </w:rPr>
        <w:lastRenderedPageBreak/>
        <w:t>Introduction</w:t>
      </w:r>
    </w:p>
    <w:p w14:paraId="5DD5CA92" w14:textId="2978E5A5" w:rsidR="006572B4" w:rsidRPr="0021769C" w:rsidRDefault="006572B4" w:rsidP="00B055C0">
      <w:pPr>
        <w:pStyle w:val="FirstParagraph"/>
        <w:spacing w:after="0"/>
        <w:jc w:val="both"/>
        <w:rPr>
          <w:rFonts w:asciiTheme="majorBidi" w:hAnsiTheme="majorBidi" w:cstheme="majorBidi"/>
          <w:sz w:val="24"/>
          <w:szCs w:val="24"/>
        </w:rPr>
      </w:pPr>
      <w:r w:rsidRPr="0021769C">
        <w:rPr>
          <w:rFonts w:asciiTheme="majorBidi" w:hAnsiTheme="majorBidi" w:cstheme="majorBidi"/>
          <w:sz w:val="24"/>
          <w:szCs w:val="24"/>
        </w:rPr>
        <w:t>This document is enhanced to better reflect the detailed research process, methodology, and significance of digital transformation in the cultural industry. It emphasizes the need for comprehensive analysis and offers a clear structure to guide the reader through the study's objectives, challenges, and expected outcomes.</w:t>
      </w:r>
    </w:p>
    <w:p w14:paraId="7689D98D" w14:textId="11C8C261" w:rsidR="005A544C" w:rsidRPr="0021769C" w:rsidRDefault="005A544C" w:rsidP="00B055C0">
      <w:pPr>
        <w:pStyle w:val="FirstParagraph"/>
        <w:spacing w:after="0"/>
        <w:jc w:val="both"/>
        <w:rPr>
          <w:rFonts w:asciiTheme="majorBidi" w:hAnsiTheme="majorBidi" w:cstheme="majorBidi"/>
          <w:sz w:val="24"/>
          <w:szCs w:val="24"/>
        </w:rPr>
      </w:pPr>
      <w:r w:rsidRPr="0021769C">
        <w:rPr>
          <w:rFonts w:asciiTheme="majorBidi" w:hAnsiTheme="majorBidi" w:cstheme="majorBidi"/>
          <w:sz w:val="24"/>
          <w:szCs w:val="24"/>
        </w:rPr>
        <w:t>The cultural industry, encompassing arts, entertainment, and heritage sectors, has undergone significant changes due to digital transformation. The infusion of digital technologies such as artificial intelligence (AI), big data, and the Internet of Things (IoT) has reshaped how cultural products are created, distributed, and consumed. This study focuses on evaluating the impact of digital transformation on performance within the cultural industry, identifying associated challenges, and exploring emerging opportunities.</w:t>
      </w:r>
    </w:p>
    <w:p w14:paraId="6D5C69A5" w14:textId="77777777" w:rsidR="005A544C" w:rsidRPr="00CA5E3C" w:rsidRDefault="005A544C" w:rsidP="007411CF">
      <w:pPr>
        <w:pStyle w:val="Heading1"/>
        <w:spacing w:before="0" w:after="0"/>
        <w:rPr>
          <w:rFonts w:asciiTheme="majorBidi" w:hAnsiTheme="majorBidi"/>
        </w:rPr>
      </w:pPr>
      <w:bookmarkStart w:id="3" w:name="problem-statement"/>
      <w:bookmarkEnd w:id="2"/>
      <w:r w:rsidRPr="00CA5E3C">
        <w:rPr>
          <w:rFonts w:asciiTheme="majorBidi" w:hAnsiTheme="majorBidi"/>
        </w:rPr>
        <w:t>Problem Statement</w:t>
      </w:r>
    </w:p>
    <w:p w14:paraId="0D4DDF4C" w14:textId="77777777" w:rsidR="005A544C" w:rsidRPr="0021769C" w:rsidRDefault="005A544C" w:rsidP="007411CF">
      <w:pPr>
        <w:pStyle w:val="FirstParagraph"/>
        <w:spacing w:before="0" w:after="0"/>
        <w:jc w:val="both"/>
        <w:rPr>
          <w:rFonts w:asciiTheme="majorBidi" w:hAnsiTheme="majorBidi" w:cstheme="majorBidi"/>
          <w:sz w:val="24"/>
          <w:szCs w:val="24"/>
        </w:rPr>
      </w:pPr>
      <w:r w:rsidRPr="0021769C">
        <w:rPr>
          <w:rFonts w:asciiTheme="majorBidi" w:hAnsiTheme="majorBidi" w:cstheme="majorBidi"/>
          <w:sz w:val="24"/>
          <w:szCs w:val="24"/>
        </w:rPr>
        <w:t>While the potential benefits of digital transformation in the cultural industry are substantial, understanding its full impact on performance remains underexplored. This research addresses the problem of assessing how digital technologies affect the efficiency, effectiveness, and overall performance of cultural organizations. The challenge lies in quantifying these impacts and understanding the nuanced ways in which digital transformation influences cultural production and consumption.</w:t>
      </w:r>
    </w:p>
    <w:p w14:paraId="0165BD1F" w14:textId="11DFA7CD" w:rsidR="00BE773A" w:rsidRPr="00CA5E3C" w:rsidRDefault="00910676" w:rsidP="007411CF">
      <w:pPr>
        <w:pStyle w:val="Heading1"/>
        <w:spacing w:before="0" w:after="0"/>
        <w:rPr>
          <w:rFonts w:asciiTheme="majorBidi" w:hAnsiTheme="majorBidi"/>
        </w:rPr>
      </w:pPr>
      <w:r w:rsidRPr="00CA5E3C">
        <w:rPr>
          <w:rFonts w:asciiTheme="majorBidi" w:hAnsiTheme="majorBidi"/>
        </w:rPr>
        <w:t xml:space="preserve">Possible </w:t>
      </w:r>
      <w:r w:rsidR="00BE773A" w:rsidRPr="00CA5E3C">
        <w:rPr>
          <w:rFonts w:asciiTheme="majorBidi" w:hAnsiTheme="majorBidi"/>
        </w:rPr>
        <w:t>Research questions</w:t>
      </w:r>
    </w:p>
    <w:p w14:paraId="2CE9F3EF" w14:textId="77777777" w:rsidR="00BD5376" w:rsidRPr="0021769C" w:rsidRDefault="00BD5376" w:rsidP="007411CF">
      <w:pPr>
        <w:pStyle w:val="BodyText"/>
        <w:spacing w:before="0" w:after="0"/>
        <w:jc w:val="both"/>
        <w:rPr>
          <w:rFonts w:asciiTheme="majorBidi" w:hAnsiTheme="majorBidi" w:cstheme="majorBidi"/>
          <w:sz w:val="24"/>
          <w:szCs w:val="24"/>
        </w:rPr>
      </w:pPr>
      <w:r w:rsidRPr="0021769C">
        <w:rPr>
          <w:rFonts w:asciiTheme="majorBidi" w:hAnsiTheme="majorBidi" w:cstheme="majorBidi"/>
          <w:sz w:val="24"/>
          <w:szCs w:val="24"/>
        </w:rPr>
        <w:t>Research questions for the title "The Impact of Digital Transformation on Performance and the Cultural Industry: Challenges and Opportunities" could include:</w:t>
      </w:r>
    </w:p>
    <w:p w14:paraId="5CB7F5A7" w14:textId="251E3274" w:rsidR="00A957EF" w:rsidRPr="0021769C" w:rsidRDefault="00BD5376" w:rsidP="007411CF">
      <w:pPr>
        <w:pStyle w:val="BodyText"/>
        <w:spacing w:before="0" w:after="0"/>
        <w:jc w:val="both"/>
        <w:rPr>
          <w:rFonts w:asciiTheme="majorBidi" w:hAnsiTheme="majorBidi" w:cstheme="majorBidi"/>
          <w:b/>
          <w:bCs/>
          <w:sz w:val="24"/>
          <w:szCs w:val="24"/>
        </w:rPr>
      </w:pPr>
      <w:r w:rsidRPr="0021769C">
        <w:rPr>
          <w:rFonts w:asciiTheme="majorBidi" w:hAnsiTheme="majorBidi" w:cstheme="majorBidi"/>
          <w:b/>
          <w:bCs/>
          <w:sz w:val="24"/>
          <w:szCs w:val="24"/>
        </w:rPr>
        <w:t>1. Impact on Performance:</w:t>
      </w:r>
    </w:p>
    <w:p w14:paraId="403B027F" w14:textId="77777777" w:rsidR="00A957EF" w:rsidRPr="0021769C" w:rsidRDefault="00BD5376">
      <w:pPr>
        <w:pStyle w:val="BodyText"/>
        <w:numPr>
          <w:ilvl w:val="0"/>
          <w:numId w:val="21"/>
        </w:numPr>
        <w:spacing w:before="0" w:after="0"/>
        <w:jc w:val="both"/>
        <w:rPr>
          <w:rFonts w:asciiTheme="majorBidi" w:hAnsiTheme="majorBidi" w:cstheme="majorBidi"/>
          <w:sz w:val="24"/>
          <w:szCs w:val="24"/>
        </w:rPr>
      </w:pPr>
      <w:r w:rsidRPr="0021769C">
        <w:rPr>
          <w:rFonts w:asciiTheme="majorBidi" w:hAnsiTheme="majorBidi" w:cstheme="majorBidi"/>
          <w:sz w:val="24"/>
          <w:szCs w:val="24"/>
        </w:rPr>
        <w:t>How does digital transformation influence the operational efficiency and effectiveness of cultural institutions?</w:t>
      </w:r>
    </w:p>
    <w:p w14:paraId="24268330" w14:textId="247539E6" w:rsidR="00BD5376" w:rsidRPr="0021769C" w:rsidRDefault="00BD5376">
      <w:pPr>
        <w:pStyle w:val="BodyText"/>
        <w:numPr>
          <w:ilvl w:val="0"/>
          <w:numId w:val="21"/>
        </w:numPr>
        <w:spacing w:before="0" w:after="0"/>
        <w:jc w:val="both"/>
        <w:rPr>
          <w:rFonts w:asciiTheme="majorBidi" w:hAnsiTheme="majorBidi" w:cstheme="majorBidi"/>
          <w:sz w:val="24"/>
          <w:szCs w:val="24"/>
        </w:rPr>
      </w:pPr>
      <w:r w:rsidRPr="0021769C">
        <w:rPr>
          <w:rFonts w:asciiTheme="majorBidi" w:hAnsiTheme="majorBidi" w:cstheme="majorBidi"/>
          <w:sz w:val="24"/>
          <w:szCs w:val="24"/>
        </w:rPr>
        <w:t>What are the key performance metrics affected by digital transformation in the cultural industry?</w:t>
      </w:r>
    </w:p>
    <w:p w14:paraId="7443C585" w14:textId="7BAA17E0" w:rsidR="00BD5376" w:rsidRPr="0021769C" w:rsidRDefault="00BD5376" w:rsidP="007411CF">
      <w:pPr>
        <w:pStyle w:val="BodyText"/>
        <w:spacing w:before="0" w:after="0"/>
        <w:rPr>
          <w:rFonts w:asciiTheme="majorBidi" w:hAnsiTheme="majorBidi" w:cstheme="majorBidi"/>
          <w:b/>
          <w:bCs/>
          <w:sz w:val="24"/>
          <w:szCs w:val="24"/>
        </w:rPr>
      </w:pPr>
      <w:r w:rsidRPr="0021769C">
        <w:rPr>
          <w:rFonts w:asciiTheme="majorBidi" w:hAnsiTheme="majorBidi" w:cstheme="majorBidi"/>
          <w:b/>
          <w:bCs/>
          <w:sz w:val="24"/>
          <w:szCs w:val="24"/>
        </w:rPr>
        <w:t>2. Cultural Industry Transformation:</w:t>
      </w:r>
    </w:p>
    <w:p w14:paraId="66FD7B52" w14:textId="64398D76" w:rsidR="00BD5376" w:rsidRPr="0021769C" w:rsidRDefault="00BD5376">
      <w:pPr>
        <w:pStyle w:val="BodyText"/>
        <w:numPr>
          <w:ilvl w:val="0"/>
          <w:numId w:val="22"/>
        </w:numPr>
        <w:spacing w:before="0" w:after="0"/>
        <w:jc w:val="both"/>
        <w:rPr>
          <w:rFonts w:asciiTheme="majorBidi" w:hAnsiTheme="majorBidi" w:cstheme="majorBidi"/>
          <w:sz w:val="24"/>
          <w:szCs w:val="24"/>
        </w:rPr>
      </w:pPr>
      <w:r w:rsidRPr="0021769C">
        <w:rPr>
          <w:rFonts w:asciiTheme="majorBidi" w:hAnsiTheme="majorBidi" w:cstheme="majorBidi"/>
          <w:sz w:val="24"/>
          <w:szCs w:val="24"/>
        </w:rPr>
        <w:t>How has digital transformation changed the production, distribution, and consumption patterns within the cultural industry?</w:t>
      </w:r>
    </w:p>
    <w:p w14:paraId="2570EA4F" w14:textId="308E86AF" w:rsidR="00BD5376" w:rsidRPr="0021769C" w:rsidRDefault="00BD5376">
      <w:pPr>
        <w:pStyle w:val="BodyText"/>
        <w:numPr>
          <w:ilvl w:val="0"/>
          <w:numId w:val="22"/>
        </w:numPr>
        <w:spacing w:before="0" w:after="0"/>
        <w:jc w:val="both"/>
        <w:rPr>
          <w:rFonts w:asciiTheme="majorBidi" w:hAnsiTheme="majorBidi" w:cstheme="majorBidi"/>
          <w:sz w:val="24"/>
          <w:szCs w:val="24"/>
        </w:rPr>
      </w:pPr>
      <w:r w:rsidRPr="0021769C">
        <w:rPr>
          <w:rFonts w:asciiTheme="majorBidi" w:hAnsiTheme="majorBidi" w:cstheme="majorBidi"/>
          <w:sz w:val="24"/>
          <w:szCs w:val="24"/>
        </w:rPr>
        <w:t>What are the emerging business models in the cultural sector due to digital transformation?</w:t>
      </w:r>
    </w:p>
    <w:p w14:paraId="70F47FBB" w14:textId="6D0FD5B8" w:rsidR="00BD5376" w:rsidRPr="0021769C" w:rsidRDefault="00BD5376" w:rsidP="007411CF">
      <w:pPr>
        <w:pStyle w:val="BodyText"/>
        <w:spacing w:before="0" w:after="0"/>
        <w:rPr>
          <w:rFonts w:asciiTheme="majorBidi" w:hAnsiTheme="majorBidi" w:cstheme="majorBidi"/>
          <w:b/>
          <w:bCs/>
          <w:sz w:val="24"/>
          <w:szCs w:val="24"/>
        </w:rPr>
      </w:pPr>
      <w:r w:rsidRPr="0021769C">
        <w:rPr>
          <w:rFonts w:asciiTheme="majorBidi" w:hAnsiTheme="majorBidi" w:cstheme="majorBidi"/>
          <w:b/>
          <w:bCs/>
          <w:sz w:val="24"/>
          <w:szCs w:val="24"/>
        </w:rPr>
        <w:t>3. Challenges of Digital Transformation:</w:t>
      </w:r>
    </w:p>
    <w:p w14:paraId="6ED520E4" w14:textId="1C2F5C78" w:rsidR="00BD5376" w:rsidRPr="0021769C" w:rsidRDefault="00BD5376">
      <w:pPr>
        <w:pStyle w:val="BodyText"/>
        <w:numPr>
          <w:ilvl w:val="0"/>
          <w:numId w:val="23"/>
        </w:numPr>
        <w:spacing w:before="0" w:after="0"/>
        <w:jc w:val="both"/>
        <w:rPr>
          <w:rFonts w:asciiTheme="majorBidi" w:hAnsiTheme="majorBidi" w:cstheme="majorBidi"/>
          <w:sz w:val="24"/>
          <w:szCs w:val="24"/>
        </w:rPr>
      </w:pPr>
      <w:r w:rsidRPr="0021769C">
        <w:rPr>
          <w:rFonts w:asciiTheme="majorBidi" w:hAnsiTheme="majorBidi" w:cstheme="majorBidi"/>
          <w:sz w:val="24"/>
          <w:szCs w:val="24"/>
        </w:rPr>
        <w:t>What are the primary barriers or challenges cultural institutions face when adopting digital transformation initiatives?</w:t>
      </w:r>
    </w:p>
    <w:p w14:paraId="015BC3B1" w14:textId="3FC8CD85" w:rsidR="00BD5376" w:rsidRPr="0021769C" w:rsidRDefault="00BD5376">
      <w:pPr>
        <w:pStyle w:val="BodyText"/>
        <w:numPr>
          <w:ilvl w:val="0"/>
          <w:numId w:val="23"/>
        </w:numPr>
        <w:spacing w:before="0" w:after="0"/>
        <w:jc w:val="both"/>
        <w:rPr>
          <w:rFonts w:asciiTheme="majorBidi" w:hAnsiTheme="majorBidi" w:cstheme="majorBidi"/>
          <w:sz w:val="24"/>
          <w:szCs w:val="24"/>
        </w:rPr>
      </w:pPr>
      <w:r w:rsidRPr="0021769C">
        <w:rPr>
          <w:rFonts w:asciiTheme="majorBidi" w:hAnsiTheme="majorBidi" w:cstheme="majorBidi"/>
          <w:sz w:val="24"/>
          <w:szCs w:val="24"/>
        </w:rPr>
        <w:t>How do regulatory frameworks and intellectual property rights affect digital transformation in the cultural industry?</w:t>
      </w:r>
    </w:p>
    <w:p w14:paraId="17D234BF" w14:textId="55DB584E" w:rsidR="00BD5376" w:rsidRPr="0021769C" w:rsidRDefault="00BD5376" w:rsidP="007411CF">
      <w:pPr>
        <w:pStyle w:val="BodyText"/>
        <w:spacing w:before="0" w:after="0"/>
        <w:rPr>
          <w:rFonts w:asciiTheme="majorBidi" w:hAnsiTheme="majorBidi" w:cstheme="majorBidi"/>
          <w:b/>
          <w:bCs/>
          <w:sz w:val="24"/>
          <w:szCs w:val="24"/>
        </w:rPr>
      </w:pPr>
      <w:r w:rsidRPr="0021769C">
        <w:rPr>
          <w:rFonts w:asciiTheme="majorBidi" w:hAnsiTheme="majorBidi" w:cstheme="majorBidi"/>
          <w:b/>
          <w:bCs/>
          <w:sz w:val="24"/>
          <w:szCs w:val="24"/>
        </w:rPr>
        <w:t>4. Opportunities Created:</w:t>
      </w:r>
    </w:p>
    <w:p w14:paraId="763E343D" w14:textId="7442FB71" w:rsidR="00BD5376" w:rsidRPr="0021769C" w:rsidRDefault="00BD5376">
      <w:pPr>
        <w:pStyle w:val="BodyText"/>
        <w:numPr>
          <w:ilvl w:val="0"/>
          <w:numId w:val="24"/>
        </w:numPr>
        <w:spacing w:before="0" w:after="0"/>
        <w:jc w:val="both"/>
        <w:rPr>
          <w:rFonts w:asciiTheme="majorBidi" w:hAnsiTheme="majorBidi" w:cstheme="majorBidi"/>
          <w:sz w:val="24"/>
          <w:szCs w:val="24"/>
        </w:rPr>
      </w:pPr>
      <w:r w:rsidRPr="0021769C">
        <w:rPr>
          <w:rFonts w:asciiTheme="majorBidi" w:hAnsiTheme="majorBidi" w:cstheme="majorBidi"/>
          <w:sz w:val="24"/>
          <w:szCs w:val="24"/>
        </w:rPr>
        <w:t>What new opportunities for revenue generation and audience engagement have emerged from digital transformation in the cultural sector?</w:t>
      </w:r>
    </w:p>
    <w:p w14:paraId="4B66F27C" w14:textId="6698BDE5" w:rsidR="00BD5376" w:rsidRPr="0021769C" w:rsidRDefault="00BD5376">
      <w:pPr>
        <w:pStyle w:val="BodyText"/>
        <w:numPr>
          <w:ilvl w:val="0"/>
          <w:numId w:val="24"/>
        </w:numPr>
        <w:spacing w:before="0" w:after="0"/>
        <w:jc w:val="both"/>
        <w:rPr>
          <w:rFonts w:asciiTheme="majorBidi" w:hAnsiTheme="majorBidi" w:cstheme="majorBidi"/>
          <w:sz w:val="24"/>
          <w:szCs w:val="24"/>
        </w:rPr>
      </w:pPr>
      <w:r w:rsidRPr="0021769C">
        <w:rPr>
          <w:rFonts w:asciiTheme="majorBidi" w:hAnsiTheme="majorBidi" w:cstheme="majorBidi"/>
          <w:sz w:val="24"/>
          <w:szCs w:val="24"/>
        </w:rPr>
        <w:t>How does digital transformation enhance cultural diversity and accessibility globally?</w:t>
      </w:r>
    </w:p>
    <w:p w14:paraId="60FBDEB0" w14:textId="26BB40F8" w:rsidR="00BD5376" w:rsidRPr="0021769C" w:rsidRDefault="00BD5376" w:rsidP="007411CF">
      <w:pPr>
        <w:pStyle w:val="BodyText"/>
        <w:spacing w:before="0" w:after="0"/>
        <w:rPr>
          <w:rFonts w:asciiTheme="majorBidi" w:hAnsiTheme="majorBidi" w:cstheme="majorBidi"/>
          <w:b/>
          <w:bCs/>
          <w:sz w:val="24"/>
          <w:szCs w:val="24"/>
        </w:rPr>
      </w:pPr>
      <w:r w:rsidRPr="0021769C">
        <w:rPr>
          <w:rFonts w:asciiTheme="majorBidi" w:hAnsiTheme="majorBidi" w:cstheme="majorBidi"/>
          <w:b/>
          <w:bCs/>
          <w:sz w:val="24"/>
          <w:szCs w:val="24"/>
        </w:rPr>
        <w:t>5. Impact on Cultural Heritage Preservation:</w:t>
      </w:r>
    </w:p>
    <w:p w14:paraId="399AFC1A" w14:textId="1A658BF2" w:rsidR="00BD5376" w:rsidRPr="0021769C" w:rsidRDefault="00BD5376">
      <w:pPr>
        <w:pStyle w:val="BodyText"/>
        <w:numPr>
          <w:ilvl w:val="0"/>
          <w:numId w:val="25"/>
        </w:numPr>
        <w:spacing w:before="0" w:after="0"/>
        <w:jc w:val="both"/>
        <w:rPr>
          <w:rFonts w:asciiTheme="majorBidi" w:hAnsiTheme="majorBidi" w:cstheme="majorBidi"/>
          <w:sz w:val="24"/>
          <w:szCs w:val="24"/>
        </w:rPr>
      </w:pPr>
      <w:r w:rsidRPr="0021769C">
        <w:rPr>
          <w:rFonts w:asciiTheme="majorBidi" w:hAnsiTheme="majorBidi" w:cstheme="majorBidi"/>
          <w:sz w:val="24"/>
          <w:szCs w:val="24"/>
        </w:rPr>
        <w:t>How does digital transformation influence the preservation and promotion of cultural heritage through technology?</w:t>
      </w:r>
    </w:p>
    <w:p w14:paraId="09C63615" w14:textId="280AFEF1" w:rsidR="00BD5376" w:rsidRPr="0021769C" w:rsidRDefault="00BD5376">
      <w:pPr>
        <w:pStyle w:val="BodyText"/>
        <w:numPr>
          <w:ilvl w:val="0"/>
          <w:numId w:val="25"/>
        </w:numPr>
        <w:spacing w:before="0" w:after="0"/>
        <w:jc w:val="both"/>
        <w:rPr>
          <w:rFonts w:asciiTheme="majorBidi" w:hAnsiTheme="majorBidi" w:cstheme="majorBidi"/>
          <w:sz w:val="24"/>
          <w:szCs w:val="24"/>
        </w:rPr>
      </w:pPr>
      <w:r w:rsidRPr="0021769C">
        <w:rPr>
          <w:rFonts w:asciiTheme="majorBidi" w:hAnsiTheme="majorBidi" w:cstheme="majorBidi"/>
          <w:sz w:val="24"/>
          <w:szCs w:val="24"/>
        </w:rPr>
        <w:t>What are the ethical implications of digitizing cultural artifacts and traditions?</w:t>
      </w:r>
    </w:p>
    <w:p w14:paraId="18BA7F23" w14:textId="01ED3E4A" w:rsidR="00BD5376" w:rsidRPr="0021769C" w:rsidRDefault="00BD5376" w:rsidP="007411CF">
      <w:pPr>
        <w:pStyle w:val="BodyText"/>
        <w:spacing w:before="0" w:after="0"/>
        <w:rPr>
          <w:rFonts w:asciiTheme="majorBidi" w:hAnsiTheme="majorBidi" w:cstheme="majorBidi"/>
          <w:b/>
          <w:bCs/>
          <w:sz w:val="24"/>
          <w:szCs w:val="24"/>
        </w:rPr>
      </w:pPr>
      <w:r w:rsidRPr="0021769C">
        <w:rPr>
          <w:rFonts w:asciiTheme="majorBidi" w:hAnsiTheme="majorBidi" w:cstheme="majorBidi"/>
          <w:b/>
          <w:bCs/>
          <w:sz w:val="24"/>
          <w:szCs w:val="24"/>
        </w:rPr>
        <w:t>6. Comparison across Different Cultural Domains:</w:t>
      </w:r>
    </w:p>
    <w:p w14:paraId="45AC12A5" w14:textId="1E72331B" w:rsidR="00BD5376" w:rsidRPr="0021769C" w:rsidRDefault="00BD5376">
      <w:pPr>
        <w:pStyle w:val="BodyText"/>
        <w:numPr>
          <w:ilvl w:val="0"/>
          <w:numId w:val="26"/>
        </w:numPr>
        <w:spacing w:before="0" w:after="0"/>
        <w:jc w:val="both"/>
        <w:rPr>
          <w:rFonts w:asciiTheme="majorBidi" w:hAnsiTheme="majorBidi" w:cstheme="majorBidi"/>
          <w:sz w:val="24"/>
          <w:szCs w:val="24"/>
        </w:rPr>
      </w:pPr>
      <w:r w:rsidRPr="0021769C">
        <w:rPr>
          <w:rFonts w:asciiTheme="majorBidi" w:hAnsiTheme="majorBidi" w:cstheme="majorBidi"/>
          <w:sz w:val="24"/>
          <w:szCs w:val="24"/>
        </w:rPr>
        <w:t>How does the impact of digital transformation vary between different cultural domains (e.g., museums, performing arts, literature)?</w:t>
      </w:r>
    </w:p>
    <w:p w14:paraId="75540EDE" w14:textId="34F160FD" w:rsidR="00BD5376" w:rsidRPr="0021769C" w:rsidRDefault="00BD5376">
      <w:pPr>
        <w:pStyle w:val="BodyText"/>
        <w:numPr>
          <w:ilvl w:val="0"/>
          <w:numId w:val="26"/>
        </w:numPr>
        <w:spacing w:before="0" w:after="0"/>
        <w:jc w:val="both"/>
        <w:rPr>
          <w:rFonts w:asciiTheme="majorBidi" w:hAnsiTheme="majorBidi" w:cstheme="majorBidi"/>
          <w:sz w:val="24"/>
          <w:szCs w:val="24"/>
        </w:rPr>
      </w:pPr>
      <w:r w:rsidRPr="0021769C">
        <w:rPr>
          <w:rFonts w:asciiTheme="majorBidi" w:hAnsiTheme="majorBidi" w:cstheme="majorBidi"/>
          <w:sz w:val="24"/>
          <w:szCs w:val="24"/>
        </w:rPr>
        <w:t>What lessons can be learned from successful digital transformation initiatives in different cultural sectors?</w:t>
      </w:r>
    </w:p>
    <w:p w14:paraId="765846BC" w14:textId="74727166" w:rsidR="00BD5376" w:rsidRPr="0021769C" w:rsidRDefault="00BD5376" w:rsidP="007411CF">
      <w:pPr>
        <w:pStyle w:val="BodyText"/>
        <w:spacing w:before="0" w:after="0"/>
        <w:rPr>
          <w:rFonts w:asciiTheme="majorBidi" w:hAnsiTheme="majorBidi" w:cstheme="majorBidi"/>
          <w:b/>
          <w:bCs/>
          <w:sz w:val="24"/>
          <w:szCs w:val="24"/>
        </w:rPr>
      </w:pPr>
      <w:r w:rsidRPr="0021769C">
        <w:rPr>
          <w:rFonts w:asciiTheme="majorBidi" w:hAnsiTheme="majorBidi" w:cstheme="majorBidi"/>
          <w:b/>
          <w:bCs/>
          <w:sz w:val="24"/>
          <w:szCs w:val="24"/>
        </w:rPr>
        <w:t>7. User Experience and Engagement:</w:t>
      </w:r>
    </w:p>
    <w:p w14:paraId="339E9807" w14:textId="5A2EFE72" w:rsidR="00BD5376" w:rsidRPr="0021769C" w:rsidRDefault="00BD5376">
      <w:pPr>
        <w:pStyle w:val="BodyText"/>
        <w:numPr>
          <w:ilvl w:val="0"/>
          <w:numId w:val="27"/>
        </w:numPr>
        <w:spacing w:before="0" w:after="0"/>
        <w:jc w:val="both"/>
        <w:rPr>
          <w:rFonts w:asciiTheme="majorBidi" w:hAnsiTheme="majorBidi" w:cstheme="majorBidi"/>
          <w:sz w:val="24"/>
          <w:szCs w:val="24"/>
        </w:rPr>
      </w:pPr>
      <w:r w:rsidRPr="0021769C">
        <w:rPr>
          <w:rFonts w:asciiTheme="majorBidi" w:hAnsiTheme="majorBidi" w:cstheme="majorBidi"/>
          <w:sz w:val="24"/>
          <w:szCs w:val="24"/>
        </w:rPr>
        <w:t>How does digital transformation enhance user experience and engagement with cultural content?</w:t>
      </w:r>
    </w:p>
    <w:p w14:paraId="663B1696" w14:textId="682C782C" w:rsidR="00BD5376" w:rsidRPr="0021769C" w:rsidRDefault="00BD5376">
      <w:pPr>
        <w:pStyle w:val="BodyText"/>
        <w:numPr>
          <w:ilvl w:val="0"/>
          <w:numId w:val="27"/>
        </w:numPr>
        <w:spacing w:before="0" w:after="0"/>
        <w:jc w:val="both"/>
        <w:rPr>
          <w:rFonts w:asciiTheme="majorBidi" w:hAnsiTheme="majorBidi" w:cstheme="majorBidi"/>
          <w:sz w:val="24"/>
          <w:szCs w:val="24"/>
        </w:rPr>
      </w:pPr>
      <w:r w:rsidRPr="0021769C">
        <w:rPr>
          <w:rFonts w:asciiTheme="majorBidi" w:hAnsiTheme="majorBidi" w:cstheme="majorBidi"/>
          <w:sz w:val="24"/>
          <w:szCs w:val="24"/>
        </w:rPr>
        <w:t>What are the factors influencing digital engagement and participation in cultural activities?</w:t>
      </w:r>
    </w:p>
    <w:p w14:paraId="0830BD32" w14:textId="09F3A142" w:rsidR="00BD5376" w:rsidRPr="0021769C" w:rsidRDefault="00BD5376" w:rsidP="007411CF">
      <w:pPr>
        <w:pStyle w:val="BodyText"/>
        <w:spacing w:before="0" w:after="0"/>
        <w:rPr>
          <w:rFonts w:asciiTheme="majorBidi" w:hAnsiTheme="majorBidi" w:cstheme="majorBidi"/>
          <w:b/>
          <w:bCs/>
          <w:sz w:val="24"/>
          <w:szCs w:val="24"/>
        </w:rPr>
      </w:pPr>
      <w:r w:rsidRPr="0021769C">
        <w:rPr>
          <w:rFonts w:asciiTheme="majorBidi" w:hAnsiTheme="majorBidi" w:cstheme="majorBidi"/>
          <w:b/>
          <w:bCs/>
          <w:sz w:val="24"/>
          <w:szCs w:val="24"/>
        </w:rPr>
        <w:t>8</w:t>
      </w:r>
      <w:r w:rsidR="00A8657F">
        <w:rPr>
          <w:rFonts w:asciiTheme="majorBidi" w:hAnsiTheme="majorBidi" w:cstheme="majorBidi"/>
          <w:b/>
          <w:bCs/>
          <w:sz w:val="24"/>
          <w:szCs w:val="24"/>
        </w:rPr>
        <w:t>.</w:t>
      </w:r>
      <w:r w:rsidRPr="0021769C">
        <w:rPr>
          <w:rFonts w:asciiTheme="majorBidi" w:hAnsiTheme="majorBidi" w:cstheme="majorBidi"/>
          <w:b/>
          <w:bCs/>
          <w:sz w:val="24"/>
          <w:szCs w:val="24"/>
        </w:rPr>
        <w:t xml:space="preserve"> Future Trends and Predictions:</w:t>
      </w:r>
    </w:p>
    <w:p w14:paraId="50D6CE6D" w14:textId="498167B3" w:rsidR="00BD5376" w:rsidRPr="0021769C" w:rsidRDefault="00BD5376">
      <w:pPr>
        <w:pStyle w:val="BodyText"/>
        <w:numPr>
          <w:ilvl w:val="0"/>
          <w:numId w:val="28"/>
        </w:numPr>
        <w:spacing w:before="0" w:after="0"/>
        <w:jc w:val="both"/>
        <w:rPr>
          <w:rFonts w:asciiTheme="majorBidi" w:hAnsiTheme="majorBidi" w:cstheme="majorBidi"/>
          <w:sz w:val="24"/>
          <w:szCs w:val="24"/>
        </w:rPr>
      </w:pPr>
      <w:r w:rsidRPr="0021769C">
        <w:rPr>
          <w:rFonts w:asciiTheme="majorBidi" w:hAnsiTheme="majorBidi" w:cstheme="majorBidi"/>
          <w:sz w:val="24"/>
          <w:szCs w:val="24"/>
        </w:rPr>
        <w:t>What are the anticipated future trends in digital transformation within the cultural industry?</w:t>
      </w:r>
    </w:p>
    <w:p w14:paraId="5BBA0C54" w14:textId="727A0BB3" w:rsidR="00BD5376" w:rsidRPr="0021769C" w:rsidRDefault="00BD5376">
      <w:pPr>
        <w:pStyle w:val="BodyText"/>
        <w:numPr>
          <w:ilvl w:val="0"/>
          <w:numId w:val="28"/>
        </w:numPr>
        <w:spacing w:before="0" w:after="0"/>
        <w:jc w:val="both"/>
        <w:rPr>
          <w:rFonts w:asciiTheme="majorBidi" w:hAnsiTheme="majorBidi" w:cstheme="majorBidi"/>
          <w:sz w:val="24"/>
          <w:szCs w:val="24"/>
        </w:rPr>
      </w:pPr>
      <w:r w:rsidRPr="0021769C">
        <w:rPr>
          <w:rFonts w:asciiTheme="majorBidi" w:hAnsiTheme="majorBidi" w:cstheme="majorBidi"/>
          <w:sz w:val="24"/>
          <w:szCs w:val="24"/>
        </w:rPr>
        <w:t>How might advancements in technology (e.g., AI, VR/AR) further influence the cultural sector?</w:t>
      </w:r>
    </w:p>
    <w:p w14:paraId="6D3A067B" w14:textId="10C48FC1" w:rsidR="00BD5376" w:rsidRPr="0021769C" w:rsidRDefault="00BD5376" w:rsidP="007411CF">
      <w:pPr>
        <w:pStyle w:val="BodyText"/>
        <w:spacing w:before="0" w:after="0"/>
        <w:jc w:val="both"/>
        <w:rPr>
          <w:rFonts w:asciiTheme="majorBidi" w:hAnsiTheme="majorBidi" w:cstheme="majorBidi"/>
          <w:sz w:val="24"/>
          <w:szCs w:val="24"/>
        </w:rPr>
      </w:pPr>
      <w:r w:rsidRPr="0021769C">
        <w:rPr>
          <w:rFonts w:asciiTheme="majorBidi" w:hAnsiTheme="majorBidi" w:cstheme="majorBidi"/>
          <w:sz w:val="24"/>
          <w:szCs w:val="24"/>
        </w:rPr>
        <w:t>These questions aim to explore various aspects of how digital transformation is shaping the cultural industry, identifying both challenges and opportunities brought about by technological advancements.</w:t>
      </w:r>
    </w:p>
    <w:p w14:paraId="0B1FB166" w14:textId="77777777" w:rsidR="0065604E" w:rsidRPr="00CA5E3C" w:rsidRDefault="0065604E" w:rsidP="007411CF">
      <w:pPr>
        <w:pStyle w:val="Heading1"/>
        <w:spacing w:before="0" w:after="0"/>
        <w:rPr>
          <w:rFonts w:asciiTheme="majorBidi" w:hAnsiTheme="majorBidi"/>
        </w:rPr>
      </w:pPr>
      <w:bookmarkStart w:id="4" w:name="review-of-the-related-work"/>
      <w:bookmarkEnd w:id="3"/>
      <w:r w:rsidRPr="00CA5E3C">
        <w:rPr>
          <w:rFonts w:asciiTheme="majorBidi" w:hAnsiTheme="majorBidi"/>
        </w:rPr>
        <w:t>Review of the Related Work</w:t>
      </w:r>
    </w:p>
    <w:p w14:paraId="59E55884" w14:textId="77777777" w:rsidR="0065604E" w:rsidRPr="00CA5E3C" w:rsidRDefault="0065604E" w:rsidP="007411CF">
      <w:pPr>
        <w:pStyle w:val="Heading2"/>
        <w:spacing w:before="0"/>
        <w:rPr>
          <w:rFonts w:asciiTheme="majorBidi" w:hAnsiTheme="majorBidi"/>
        </w:rPr>
      </w:pPr>
      <w:bookmarkStart w:id="5" w:name="what-is-digital-transformation"/>
      <w:r w:rsidRPr="00CA5E3C">
        <w:rPr>
          <w:rFonts w:asciiTheme="majorBidi" w:hAnsiTheme="majorBidi"/>
        </w:rPr>
        <w:t>What is Digital transformation?</w:t>
      </w:r>
    </w:p>
    <w:p w14:paraId="2DF36832" w14:textId="6163D7CE" w:rsidR="00DA5242" w:rsidRPr="0021769C" w:rsidRDefault="0065604E">
      <w:pPr>
        <w:pStyle w:val="FirstParagraph"/>
        <w:numPr>
          <w:ilvl w:val="0"/>
          <w:numId w:val="20"/>
        </w:numPr>
        <w:spacing w:before="0" w:after="0"/>
        <w:jc w:val="both"/>
        <w:rPr>
          <w:rFonts w:asciiTheme="majorBidi" w:hAnsiTheme="majorBidi" w:cstheme="majorBidi"/>
          <w:sz w:val="24"/>
          <w:szCs w:val="24"/>
        </w:rPr>
      </w:pPr>
      <w:r w:rsidRPr="0021769C">
        <w:rPr>
          <w:rFonts w:asciiTheme="majorBidi" w:hAnsiTheme="majorBidi" w:cstheme="majorBidi"/>
          <w:b/>
          <w:bCs/>
          <w:sz w:val="24"/>
          <w:szCs w:val="24"/>
        </w:rPr>
        <w:t>The cultural</w:t>
      </w:r>
      <w:bookmarkStart w:id="6" w:name="_Hlk169659130"/>
      <w:r w:rsidRPr="0021769C">
        <w:rPr>
          <w:rFonts w:asciiTheme="majorBidi" w:hAnsiTheme="majorBidi" w:cstheme="majorBidi"/>
          <w:b/>
          <w:bCs/>
          <w:sz w:val="24"/>
          <w:szCs w:val="24"/>
        </w:rPr>
        <w:t xml:space="preserve"> industry</w:t>
      </w:r>
      <w:bookmarkEnd w:id="6"/>
      <w:r w:rsidR="00DA5242" w:rsidRPr="0021769C">
        <w:rPr>
          <w:rFonts w:asciiTheme="majorBidi" w:hAnsiTheme="majorBidi" w:cstheme="majorBidi"/>
          <w:b/>
          <w:bCs/>
          <w:sz w:val="24"/>
          <w:szCs w:val="24"/>
        </w:rPr>
        <w:t>:</w:t>
      </w:r>
      <w:r w:rsidRPr="0021769C">
        <w:rPr>
          <w:rFonts w:asciiTheme="majorBidi" w:hAnsiTheme="majorBidi" w:cstheme="majorBidi"/>
          <w:sz w:val="24"/>
          <w:szCs w:val="24"/>
        </w:rPr>
        <w:t xml:space="preserve"> also known as the creative industry, encompasses businesses and activities that produce, create, distribute, and commercialize creative content and cultural products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{"citationItems":[{"id":"ITEM-1","itemData":{"URL":"https://www.unesco.org/en/culture","accessed":{"date-parts":[["2024","6","19"]]},"id":"ITEM-1","issued":{"date-parts":[["0"]]},"title":"Culture | UNESCO","type":"webpage"},"uris":["http://www.mendeley.com/documents/?uuid=47f9e64d-0579-3f9b-9428-7926fb3291a8"]}],"mendeley":{"formattedCitation":"[1]","plainTextFormattedCitation":"[1]","previouslyFormattedCitation":"[1]"},"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[1]</w:t>
      </w:r>
      <w:r w:rsidRPr="0021769C">
        <w:rPr>
          <w:rFonts w:asciiTheme="majorBidi" w:hAnsiTheme="majorBidi" w:cstheme="majorBidi"/>
          <w:sz w:val="24"/>
          <w:szCs w:val="24"/>
        </w:rPr>
        <w:fldChar w:fldCharType="end"/>
      </w:r>
      <w:r w:rsidRPr="0021769C">
        <w:rPr>
          <w:rFonts w:asciiTheme="majorBidi" w:hAnsiTheme="majorBidi" w:cstheme="majorBidi"/>
          <w:sz w:val="24"/>
          <w:szCs w:val="24"/>
        </w:rPr>
        <w:t xml:space="preserve">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{"citationItems":[{"id":"ITEM-1","itemData":{"author":[{"dropping-particle":"","family":"Union","given":"Publications Office of the European","non-dropping-particle":"","parse-names":false,"suffix":""}],"id":"ITEM-1","issued":{"date-parts":[["2010","4","27"]]},"publisher":"Publications Office of the European Union","title":"CELEX1, Green Paper - Unlocking the potential of cultural and creative industries, /* COM/2010/0183 final */","type":"article-journal"},"uris":["http://www.mendeley.com/documents/?uuid=db571c87-5f42-3992-ad90-7c7cd2c4ca43"]}],"mendeley":{"formattedCitation":"[2]","plainTextFormattedCitation":"[2]","previouslyFormattedCitation":"[2]"},"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[2]</w:t>
      </w:r>
      <w:r w:rsidRPr="0021769C">
        <w:rPr>
          <w:rFonts w:asciiTheme="majorBidi" w:hAnsiTheme="majorBidi" w:cstheme="majorBidi"/>
          <w:sz w:val="24"/>
          <w:szCs w:val="24"/>
        </w:rPr>
        <w:fldChar w:fldCharType="end"/>
      </w:r>
      <w:r w:rsidRPr="0021769C">
        <w:rPr>
          <w:rFonts w:asciiTheme="majorBidi" w:hAnsiTheme="majorBidi" w:cstheme="majorBidi"/>
          <w:sz w:val="24"/>
          <w:szCs w:val="24"/>
        </w:rPr>
        <w:t xml:space="preserve">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{"citationItems":[{"id":"ITEM-1","itemData":{"DOI":"10.1080/10286630500067598","ISSN":"14772833","abstract":"This article analyses and contextualises a variety of relationships between the cultural industries and cultural policy. A principal aim is to examine policies explicitly formulated as cultural (or creative) industries policies. What lies behind such policies? How do they relate to other kinds of cultural policy, including those more oriented towards media, communications, arts and heritage? The first section asks how the cultural industries became such an important idea in cultural policy, when those industries had been largely invisible in traditional (arts‐ and heritage‐based) policy for many decades. What changed and what drove the major changes? In the second section, we look at a number of problems and conceptual tensions arising from the new importance of the cultural industries in contemporary public policy, including problems concerning definition and scope, and the accurate mapping of the sector, but also tensions surrounding the insertion of commercial and industrial culture into cultural policy regimes characterised by legacies of romanticism and idealism. We also look at problems surrounding the academic division of labour in this area of study. We conclude by summarising some of the main contemporary challenges facing cultural policy and cultural policy studies with regard to the cultural industries. The piece also serves to introduce the contributions to a special issue of International Journal of Cultural Policy on the cultural industries and cultural policy.","author":[{"dropping-particle":"","family":"Hesmondhalgh","given":"David","non-dropping-particle":"","parse-names":false,"suffix":""},{"dropping-particle":"","family":"Pratt","given":"Andy C.","non-dropping-particle":"","parse-names":false,"suffix":""}],"container-title":"International Journal of Cultural Policy","id":"ITEM-1","issue":"1","issued":{"date-parts":[["2005","3","1"]]},"page":"1-13","publisher":"Routledge","title":"Cultural industries and cultural policy","type":"article-journal","volume":"11"},"uris":["http://www.mendeley.com/documents/?uuid=e3de17f9-5444-310b-a1af-c1de2f9b127c"]}],"mendeley":{"formattedCitation":"[3]","plainTextFormattedCitation":"[3]","previouslyFormattedCitation":"[3]"},"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[3]</w:t>
      </w:r>
      <w:r w:rsidRPr="0021769C">
        <w:rPr>
          <w:rFonts w:asciiTheme="majorBidi" w:hAnsiTheme="majorBidi" w:cstheme="majorBidi"/>
          <w:sz w:val="24"/>
          <w:szCs w:val="24"/>
        </w:rPr>
        <w:fldChar w:fldCharType="end"/>
      </w:r>
      <w:r w:rsidR="00E71353" w:rsidRPr="0021769C">
        <w:rPr>
          <w:rFonts w:asciiTheme="majorBidi" w:hAnsiTheme="majorBidi" w:cstheme="majorBidi"/>
          <w:sz w:val="24"/>
          <w:szCs w:val="24"/>
        </w:rPr>
        <w:t>.</w:t>
      </w:r>
      <w:bookmarkStart w:id="7" w:name="_Hlk169659167"/>
    </w:p>
    <w:p w14:paraId="5D9F6AC9" w14:textId="0D87CDEB" w:rsidR="0065604E" w:rsidRPr="0021769C" w:rsidRDefault="0065604E">
      <w:pPr>
        <w:pStyle w:val="FirstParagraph"/>
        <w:numPr>
          <w:ilvl w:val="0"/>
          <w:numId w:val="20"/>
        </w:numPr>
        <w:spacing w:before="0" w:after="0"/>
        <w:jc w:val="both"/>
        <w:rPr>
          <w:rFonts w:asciiTheme="majorBidi" w:hAnsiTheme="majorBidi" w:cstheme="majorBidi"/>
          <w:sz w:val="24"/>
          <w:szCs w:val="24"/>
        </w:rPr>
      </w:pPr>
      <w:r w:rsidRPr="0021769C">
        <w:rPr>
          <w:rFonts w:asciiTheme="majorBidi" w:hAnsiTheme="majorBidi" w:cstheme="majorBidi"/>
          <w:b/>
          <w:bCs/>
          <w:sz w:val="24"/>
          <w:szCs w:val="24"/>
        </w:rPr>
        <w:t>Digital transformation (DT)</w:t>
      </w:r>
      <w:bookmarkEnd w:id="7"/>
      <w:r w:rsidRPr="0021769C">
        <w:rPr>
          <w:rFonts w:asciiTheme="majorBidi" w:hAnsiTheme="majorBidi" w:cstheme="majorBidi"/>
          <w:b/>
          <w:bCs/>
          <w:sz w:val="24"/>
          <w:szCs w:val="24"/>
        </w:rPr>
        <w:t>:</w:t>
      </w:r>
      <w:r w:rsidRPr="0021769C">
        <w:rPr>
          <w:rFonts w:asciiTheme="majorBidi" w:hAnsiTheme="majorBidi" w:cstheme="majorBidi"/>
          <w:sz w:val="24"/>
          <w:szCs w:val="24"/>
        </w:rPr>
        <w:t xml:space="preserve"> is the process by which an organization adopts and implements digital technology to create new or modify existing products, services, and operations by converting business processes into a digital format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URL":"https://web.archive.org/web/20221112173332/https://metafizikajurnali.az/storage/images/site/files/Metafizika-20/Metafizika.Vol.5,No.4,Serial.20,pp.10-21.pdf","accessed":{"date-parts":[["2024","6","19"]]},"container-title":"Shamiya Mirzagayeva,  Heydar Aslanov","id":"ITEM-1","issued":{"date-parts":[["0"]]},"title":"Digital transformation 1","type":"webpage"},"uris":["http://www.mendeley.com/documents/?uuid=a9bad3ec-9842-39e0-b611-1c783ae7efe0"]}],"mendeley":{"formattedCitation":"[4]","plainTextFormattedCitation":"[4]","previouslyFormattedCitation":"[4]"},"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[4]</w:t>
      </w:r>
      <w:r w:rsidRPr="0021769C">
        <w:rPr>
          <w:rFonts w:asciiTheme="majorBidi" w:hAnsiTheme="majorBidi" w:cstheme="majorBidi"/>
          <w:sz w:val="24"/>
          <w:szCs w:val="24"/>
        </w:rPr>
        <w:fldChar w:fldCharType="end"/>
      </w:r>
      <w:r w:rsidRPr="0021769C">
        <w:rPr>
          <w:rFonts w:asciiTheme="majorBidi" w:hAnsiTheme="majorBidi" w:cstheme="majorBidi"/>
          <w:sz w:val="24"/>
          <w:szCs w:val="24"/>
        </w:rPr>
        <w:t xml:space="preserve">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{"citationItems":[{"id":"ITEM-1","itemData":{"DOI":"10.1016/J.JSIS.2019.01.003","ISSN":"0963-8687","abstract":"Extant literature has increased our understanding of specific aspects of digital transformation, however we lack a comprehensive portrait of its nature and implications. Through a review of 282 works, we inductively build a framework of digital transformation articulated across eight building blocks. Our framework foregrounds digital transformation as a process where digital technologies create disruptions triggering strategic responses from organizations that seek to alter their value creation paths while managing the structural changes and organizational barriers that affect the positive and negative outcomes of this process. Building on this framework, we elaborate a research agenda that proposes [1] examining the role of dynamic capabilities, and [2] accounting for ethical issues as important avenues for future strategic IS research on digital transformation.","author":[{"dropping-particle":"","family":"Vial","given":"Gregory","non-dropping-particle":"","parse-names":false,"suffix":""}],"container-title":"The Journal of Strategic Information Systems","id":"ITEM-1","issue":"2","issued":{"date-parts":[["2019","6","1"]]},"page":"118-144","publisher":"North-Holland","title":"Understanding digital transformation: A review and a research agenda","type":"article-journal","volume":"28"},"uris":["http://www.mendeley.com/documents/?uuid=e231b569-0621-34bf-b6aa-f21ab8f89b45"]}],"mendeley":{"formattedCitation":"[5]","plainTextFormattedCitation":"[5]","previouslyFormattedCitation":"[5]"},"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[5]</w:t>
      </w:r>
      <w:r w:rsidRPr="0021769C">
        <w:rPr>
          <w:rFonts w:asciiTheme="majorBidi" w:hAnsiTheme="majorBidi" w:cstheme="majorBidi"/>
          <w:sz w:val="24"/>
          <w:szCs w:val="24"/>
        </w:rPr>
        <w:fldChar w:fldCharType="end"/>
      </w:r>
      <w:r w:rsidRPr="0021769C">
        <w:rPr>
          <w:rFonts w:asciiTheme="majorBidi" w:hAnsiTheme="majorBidi" w:cstheme="majorBidi"/>
          <w:sz w:val="24"/>
          <w:szCs w:val="24"/>
        </w:rPr>
        <w:t xml:space="preserve"> </w:t>
      </w:r>
      <w:r w:rsidRPr="0021769C">
        <w:rPr>
          <w:rFonts w:asciiTheme="majorBidi" w:hAnsiTheme="majorBidi" w:cstheme="majorBidi"/>
          <w:sz w:val="24"/>
          <w:szCs w:val="24"/>
        </w:rPr>
        <w:fldChar w:fldCharType="begin" w:fldLock="1"/>
      </w:r>
      <w:r w:rsidR="00BE751F" w:rsidRPr="0021769C">
        <w:rPr>
          <w:rFonts w:asciiTheme="majorBidi" w:hAnsiTheme="majorBidi" w:cstheme="majorBidi"/>
          <w:sz w:val="24"/>
          <w:szCs w:val="24"/>
        </w:rPr>
        <w:instrText>ADDIN CSL_CITATION {"citationItems":[{"id":"ITEM-1","itemData":{"DOI":"10.1016/J.LRP.2018.12.001","ISSN":"0024-6301","abstract":"In this qualitative study, we explore how incumbent firms in traditional industries build dynamic capabilities for digital transformation. Digital transformation has been defined as the use of new digital technologies, such as mobile, artificial intelligence, cloud, blockchain, and the Internet of things (IoT) technologies, to enable major business improvements to augment customer experience, streamline operations, or create new business models. In making sense of digital transformation, we discovered that leaders in various industry circles use the term inconsistently to describe various strategizing and organizing activities; in addition, the term has gained limited scholarly attention as a context for study of strategic change. Drawing on senior executives' experiences with leading digitalization projects at incumbent firms, we propose a process model comprising of nine microfoundations to reveal the generic contingency factors that trigger, enable, and hinder the building of dynamic capabilities for digital transformation. Our findings reveal that digital transformation is an ongoing process of using new digital technologies in everyday organizational life, which recognizes agility as the core mechanism for the strategic renewal of an organization's (1) business model, (2) collaborative approach, and eventually the (3) culture.","author":[{"dropping-particle":"","family":"Warner","given":"Karl S.R.","non-dropping-particle":"","parse-names":false,"suffix":""},{"dropping-particle":"","family":"Wäger","given":"Maximilian","non-dropping-particle":"","parse-names":false,"suffix":""}],"container-title":"Long Range Planning","id":"ITEM-1","issue":"3","issued":{"date-parts":[["2019","6","1"]]},"page":"326-349","publisher":"Pergamon","title":"Building dynamic capabilities for digital transformation: An ongoing process of strategic renewal","type":"article-journal","volume":"52"},"uris":["http://www.mendeley.com/documents/?uuid=be9e6131-f1e7-3e1f-a20a-f5d6593b08ad"]}],"mendeley":{"formattedCitation":"[6]","plainTextFormattedCitation":"[6]","previouslyFormattedCitation":"[6]"},"properties":{"noteIndex":0},"schema":"https://github.com/citation-style-language/schema/raw/master/csl-citation.json"}</w:instrText>
      </w:r>
      <w:r w:rsidRPr="0021769C">
        <w:rPr>
          <w:rFonts w:asciiTheme="majorBidi" w:hAnsiTheme="majorBidi" w:cstheme="majorBidi"/>
          <w:sz w:val="24"/>
          <w:szCs w:val="24"/>
        </w:rPr>
        <w:fldChar w:fldCharType="separate"/>
      </w:r>
      <w:r w:rsidR="00DB7279" w:rsidRPr="0021769C">
        <w:rPr>
          <w:rFonts w:asciiTheme="majorBidi" w:hAnsiTheme="majorBidi" w:cstheme="majorBidi"/>
          <w:noProof/>
          <w:sz w:val="24"/>
          <w:szCs w:val="24"/>
        </w:rPr>
        <w:t>[6]</w:t>
      </w:r>
      <w:r w:rsidRPr="0021769C">
        <w:rPr>
          <w:rFonts w:asciiTheme="majorBidi" w:hAnsiTheme="majorBidi" w:cstheme="majorBidi"/>
          <w:sz w:val="24"/>
          <w:szCs w:val="24"/>
        </w:rPr>
        <w:fldChar w:fldCharType="end"/>
      </w:r>
      <w:r w:rsidRPr="0021769C">
        <w:rPr>
          <w:rFonts w:asciiTheme="majorBidi" w:hAnsiTheme="majorBidi" w:cstheme="majorBidi"/>
          <w:sz w:val="24"/>
          <w:szCs w:val="24"/>
        </w:rPr>
        <w:t>.</w:t>
      </w:r>
    </w:p>
    <w:p w14:paraId="3E8D6836" w14:textId="3FFB893D" w:rsidR="00C63045" w:rsidRPr="00CA5E3C" w:rsidRDefault="00BA4765" w:rsidP="00B055C0">
      <w:pPr>
        <w:pStyle w:val="BodyText"/>
        <w:keepNext/>
        <w:spacing w:after="0"/>
        <w:jc w:val="center"/>
        <w:rPr>
          <w:rFonts w:asciiTheme="majorBidi" w:hAnsiTheme="majorBidi" w:cstheme="majorBidi"/>
        </w:rPr>
      </w:pPr>
      <w:r w:rsidRPr="00CA5E3C">
        <w:rPr>
          <w:rFonts w:asciiTheme="majorBidi" w:hAnsiTheme="majorBidi" w:cstheme="majorBidi"/>
          <w:noProof/>
        </w:rPr>
        <w:drawing>
          <wp:inline distT="0" distB="0" distL="0" distR="0" wp14:anchorId="2FCCACE6" wp14:editId="0575EEFF">
            <wp:extent cx="5177212" cy="3784453"/>
            <wp:effectExtent l="0" t="0" r="4445" b="6985"/>
            <wp:docPr id="1748619034" name="Picture 1" descr="A diagram of different types of indust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619034" name="Picture 1" descr="A diagram of different types of industry&#10;&#10;Description automatically generated"/>
                    <pic:cNvPicPr/>
                  </pic:nvPicPr>
                  <pic:blipFill>
                    <a:blip r:embed="rId8"/>
                    <a:stretch>
                      <a:fillRect/>
                    </a:stretch>
                  </pic:blipFill>
                  <pic:spPr>
                    <a:xfrm>
                      <a:off x="0" y="0"/>
                      <a:ext cx="5201277" cy="3802044"/>
                    </a:xfrm>
                    <a:prstGeom prst="rect">
                      <a:avLst/>
                    </a:prstGeom>
                  </pic:spPr>
                </pic:pic>
              </a:graphicData>
            </a:graphic>
          </wp:inline>
        </w:drawing>
      </w:r>
    </w:p>
    <w:p w14:paraId="21E003DA" w14:textId="05D5670A" w:rsidR="00763792" w:rsidRDefault="00C63045" w:rsidP="00B055C0">
      <w:pPr>
        <w:pStyle w:val="Caption"/>
        <w:spacing w:after="0"/>
        <w:jc w:val="center"/>
        <w:rPr>
          <w:rFonts w:asciiTheme="majorBidi" w:hAnsiTheme="majorBidi" w:cstheme="majorBidi"/>
        </w:rPr>
      </w:pPr>
      <w:r w:rsidRPr="00CA5E3C">
        <w:rPr>
          <w:rFonts w:asciiTheme="majorBidi" w:hAnsiTheme="majorBidi" w:cstheme="majorBidi"/>
        </w:rPr>
        <w:t xml:space="preserve">Figure </w:t>
      </w:r>
      <w:r w:rsidRPr="00CA5E3C">
        <w:rPr>
          <w:rFonts w:asciiTheme="majorBidi" w:hAnsiTheme="majorBidi" w:cstheme="majorBidi"/>
        </w:rPr>
        <w:fldChar w:fldCharType="begin"/>
      </w:r>
      <w:r w:rsidRPr="00CA5E3C">
        <w:rPr>
          <w:rFonts w:asciiTheme="majorBidi" w:hAnsiTheme="majorBidi" w:cstheme="majorBidi"/>
        </w:rPr>
        <w:instrText xml:space="preserve"> SEQ Figure \* ARABIC </w:instrText>
      </w:r>
      <w:r w:rsidRPr="00CA5E3C">
        <w:rPr>
          <w:rFonts w:asciiTheme="majorBidi" w:hAnsiTheme="majorBidi" w:cstheme="majorBidi"/>
        </w:rPr>
        <w:fldChar w:fldCharType="separate"/>
      </w:r>
      <w:r w:rsidR="007323DA">
        <w:rPr>
          <w:rFonts w:asciiTheme="majorBidi" w:hAnsiTheme="majorBidi" w:cstheme="majorBidi"/>
          <w:noProof/>
        </w:rPr>
        <w:t>1</w:t>
      </w:r>
      <w:r w:rsidRPr="00CA5E3C">
        <w:rPr>
          <w:rFonts w:asciiTheme="majorBidi" w:hAnsiTheme="majorBidi" w:cstheme="majorBidi"/>
        </w:rPr>
        <w:fldChar w:fldCharType="end"/>
      </w:r>
      <w:r w:rsidRPr="00CA5E3C">
        <w:rPr>
          <w:rFonts w:asciiTheme="majorBidi" w:hAnsiTheme="majorBidi" w:cstheme="majorBidi"/>
        </w:rPr>
        <w:t xml:space="preserve"> Diagram for digital transformation of the cultural industry</w:t>
      </w:r>
    </w:p>
    <w:p w14:paraId="68B29853" w14:textId="77777777" w:rsidR="00A129D1" w:rsidRPr="00A129D1" w:rsidRDefault="00A129D1" w:rsidP="00A129D1"/>
    <w:p w14:paraId="47D093CF" w14:textId="1CA977DF" w:rsidR="0065604E" w:rsidRDefault="0065604E">
      <w:pPr>
        <w:pStyle w:val="BodyText"/>
        <w:numPr>
          <w:ilvl w:val="0"/>
          <w:numId w:val="19"/>
        </w:numPr>
        <w:spacing w:before="0" w:after="0"/>
        <w:jc w:val="both"/>
        <w:rPr>
          <w:rFonts w:asciiTheme="majorBidi" w:hAnsiTheme="majorBidi" w:cstheme="majorBidi"/>
          <w:sz w:val="24"/>
          <w:szCs w:val="24"/>
        </w:rPr>
      </w:pPr>
      <w:r w:rsidRPr="00B610FC">
        <w:rPr>
          <w:rFonts w:asciiTheme="majorBidi" w:hAnsiTheme="majorBidi" w:cstheme="majorBidi"/>
          <w:sz w:val="24"/>
          <w:szCs w:val="24"/>
        </w:rPr>
        <w:t>T</w:t>
      </w:r>
      <w:r w:rsidRPr="00B610FC">
        <w:rPr>
          <w:rFonts w:asciiTheme="majorBidi" w:hAnsiTheme="majorBidi" w:cstheme="majorBidi"/>
          <w:b/>
          <w:bCs/>
          <w:sz w:val="24"/>
          <w:szCs w:val="24"/>
        </w:rPr>
        <w:t xml:space="preserve">he </w:t>
      </w:r>
      <w:bookmarkStart w:id="8" w:name="_Hlk169659756"/>
      <w:r w:rsidRPr="00B610FC">
        <w:rPr>
          <w:rFonts w:asciiTheme="majorBidi" w:hAnsiTheme="majorBidi" w:cstheme="majorBidi"/>
          <w:b/>
          <w:bCs/>
          <w:sz w:val="24"/>
          <w:szCs w:val="24"/>
        </w:rPr>
        <w:t xml:space="preserve">digital transformation of the </w:t>
      </w:r>
      <w:bookmarkStart w:id="9" w:name="_Hlk169659249"/>
      <w:r w:rsidRPr="00B610FC">
        <w:rPr>
          <w:rFonts w:asciiTheme="majorBidi" w:hAnsiTheme="majorBidi" w:cstheme="majorBidi"/>
          <w:b/>
          <w:bCs/>
          <w:sz w:val="24"/>
          <w:szCs w:val="24"/>
        </w:rPr>
        <w:t xml:space="preserve">cultural </w:t>
      </w:r>
      <w:r w:rsidR="00A8657F" w:rsidRPr="00B610FC">
        <w:rPr>
          <w:rFonts w:asciiTheme="majorBidi" w:hAnsiTheme="majorBidi" w:cstheme="majorBidi"/>
          <w:b/>
          <w:bCs/>
          <w:sz w:val="24"/>
          <w:szCs w:val="24"/>
        </w:rPr>
        <w:t>industry</w:t>
      </w:r>
      <w:r w:rsidRPr="00B610FC">
        <w:rPr>
          <w:rFonts w:asciiTheme="majorBidi" w:hAnsiTheme="majorBidi" w:cstheme="majorBidi"/>
          <w:b/>
          <w:bCs/>
          <w:sz w:val="24"/>
          <w:szCs w:val="24"/>
        </w:rPr>
        <w:t xml:space="preserve"> </w:t>
      </w:r>
      <w:bookmarkEnd w:id="8"/>
      <w:bookmarkEnd w:id="9"/>
      <w:r w:rsidRPr="00B610FC">
        <w:rPr>
          <w:rFonts w:asciiTheme="majorBidi" w:hAnsiTheme="majorBidi" w:cstheme="majorBidi"/>
          <w:sz w:val="24"/>
          <w:szCs w:val="24"/>
        </w:rPr>
        <w:t>is cultural industry involves in the process by which organizations in this sector adopt and implement digital technology to create new or modify existing products, services, and operations by converting business processes into a digital format [J. Heider 2024].</w:t>
      </w:r>
    </w:p>
    <w:p w14:paraId="2D1982E2" w14:textId="77777777" w:rsidR="00A129D1" w:rsidRPr="00B610FC" w:rsidRDefault="00A129D1" w:rsidP="00A129D1">
      <w:pPr>
        <w:pStyle w:val="BodyText"/>
        <w:spacing w:before="0" w:after="0"/>
        <w:jc w:val="both"/>
        <w:rPr>
          <w:rFonts w:asciiTheme="majorBidi" w:hAnsiTheme="majorBidi" w:cstheme="majorBidi"/>
          <w:sz w:val="24"/>
          <w:szCs w:val="24"/>
        </w:rPr>
      </w:pPr>
    </w:p>
    <w:p w14:paraId="27C35088" w14:textId="46E17ABE" w:rsidR="0065604E" w:rsidRPr="00CA5E3C" w:rsidRDefault="00A8657F" w:rsidP="00A8657F">
      <w:pPr>
        <w:pStyle w:val="Heading2"/>
      </w:pPr>
      <w:bookmarkStart w:id="10" w:name="references"/>
      <w:r>
        <w:t>Previous Studies on Digital Transformation</w:t>
      </w:r>
    </w:p>
    <w:p w14:paraId="0AF52D34" w14:textId="77777777" w:rsidR="0065604E" w:rsidRPr="00883A6A" w:rsidRDefault="0065604E" w:rsidP="00A129D1">
      <w:pPr>
        <w:pStyle w:val="BodyText"/>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Digital transformation has become a significant topic of interest across various industries, including the financial service industry, oil and gas sector, automotive industry, and food retail industry. </w:t>
      </w:r>
    </w:p>
    <w:p w14:paraId="4AC3CCD3" w14:textId="77777777" w:rsidR="00915CBA"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1: </w:t>
      </w:r>
      <w:r w:rsidR="0065604E" w:rsidRPr="00883A6A">
        <w:rPr>
          <w:rFonts w:asciiTheme="majorBidi" w:hAnsiTheme="majorBidi" w:cstheme="majorBidi"/>
          <w:sz w:val="24"/>
          <w:szCs w:val="24"/>
        </w:rPr>
        <w:t xml:space="preserve">Dehnert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{"citationItems":[{"id":"ITEM-1","itemData":{"DOI":"10.1007/s40685-020-00136-8","abstract":"Digital transformation (DT) is a major challenge for traditional companies. Despite the term, DT is relatively new; its substance is not: a whole stream of research has examined the relationship between DT and firm performance with contradictory findings. Most of these studies have chosen a linear correlational approach, however, did not analyze the holistic interplay of DT dimensions, leading to firm performance. This applies especially to the mature financial services industry and the future perspectives of traditional financial service providers (FSP). Hence, it remains an open question for both research and practice what DT configurations have a positive impact on firm performance. Against this background, the aim of this exploratory study is to examine how DT dimensions are systemically connected to firm performance of incumbent FSP. Drawing on a qualitative-empirical research approach with case data from 83 FSP, we identify digital configurations along different levels of firm performance. Our findings suggest an evolution of digital configurations of FSP, leading to five empirical standard types from which only one managed to establish a profound basis of DT.","author":[{"dropping-particle":"","family":"Dehnert","given":"Maik","non-dropping-particle":"","parse-names":false,"suffix":""}],"id":"ITEM-1","issued":{"date-parts":[["0"]]},"title":"Sustaining the current or pursuing the new: incumbent digital transformation strategies in the financial service industry A configurational perspective on firm performance","type":"article-journal"},"uris":["http://www.mendeley.com/documents/?uuid=18751e35-20b1-3263-9f5c-4c285b12d439"]}],"mendeley":{"formattedCitation":"[7]","plainTextFormattedCitation":"[7]","previouslyFormattedCitation":"[7]"},"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[7]</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highlights the importance of understanding how digital transformation dimensions are connected to firm performance, with contradictory findings in existing research. </w:t>
      </w:r>
    </w:p>
    <w:p w14:paraId="32EBB3E2" w14:textId="77777777" w:rsidR="00915CBA"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2: </w:t>
      </w:r>
      <w:r w:rsidR="0065604E" w:rsidRPr="00883A6A">
        <w:rPr>
          <w:rFonts w:asciiTheme="majorBidi" w:hAnsiTheme="majorBidi" w:cstheme="majorBidi"/>
          <w:sz w:val="24"/>
          <w:szCs w:val="24"/>
        </w:rPr>
        <w:t xml:space="preserve">Affonso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{"citationItems":[{"id":"ITEM-1","itemData":{"DOI":"10.4043/30480-MS","ISBN":"9781613997079","ISSN":"01603663","abstract":"Even though digital innovation is currently a priority for companies worldwide, very few have a structuredprocess designed to collect ideas and transform them into successful innovation projects. Most traditionalcompanies are familiar with creating processes to standardize better practices. However, these processescan make them more resistant to change and kill innovation in their early stages. A second factor that cantake its toll on innovation is the predictive, risk-averse approach of traditional project management, whichdemands a well-defined scope, fixed expectations on results, with inflexible deadlines or standard KPIs. Another common mistake when starting to implement digital transformation projects is focusingexclusively on technologies. Probably the most significant challenge concerning digital transformation ischanging people's mindset to understanding the potential of digital technologies and seek opportunitieswithin their work. The oil and gas industry traditionally focus its innovation effort on R&amp;D. Digitalinnovation, however, is dispersed and should occur in all sectors of the organization; thus, workforceengagement is essential. Engineering has excellent opportunities since most processes are still document-centric as opposed todata-centric. For example, schedule and design progress are entirely based on the publishing and approvalof documents. Design team member's performance is usually measured by elaborating and reviewingdocuments. The most significant part of design handover is comprised of documents, and several KPIsare evaluated based on documentation. Redesigning these processes to a data-centric approach, in whicheverything revolves around databases, attributes, and data models, can increase quality and data consistencyas well as reducing design cost and time.","author":[{"dropping-particle":"","family":"Affonso","given":"Italo Dourado","non-dropping-particle":"","parse-names":false,"suffix":""},{"dropping-particle":"Dos","family":"Santos","given":"Marcelo Brandaõ","non-dropping-particle":"","parse-names":false,"suffix":""},{"dropping-particle":"","family":"Aragaõ","given":"Rodrigo Rodrigues","non-dropping-particle":"","parse-names":false,"suffix":""},{"dropping-particle":"","family":"Vieira","given":"Pedro Fonseca","non-dropping-particle":"","parse-names":false,"suffix":""},{"dropping-particle":"","family":"Diniz","given":"Filipe Castello","non-dropping-particle":"","parse-names":false,"suffix":""},{"dropping-particle":"","family":"Rodrigues","given":"Breno Augusto","non-dropping-particle":"","parse-names":false,"suffix":""},{"dropping-particle":"","family":"Queiroz","given":"Jackson Luan","non-dropping-particle":"","parse-names":false,"suffix":""}],"container-title":"Proceedings of the Annual Offshore Technology Conference","id":"ITEM-1","issued":{"date-parts":[["2020","5","4"]]},"publisher":"OnePetro","title":"Digital Transformation as a Tool for FPSO Project Acceleration","type":"article-journal","volume":"2020-May"},"uris":["http://www.mendeley.com/documents/?uuid=af0b6012-442c-3d52-898f-aa338d08505e"]}],"mendeley":{"formattedCitation":"[8]","plainTextFormattedCitation":"[8]","previouslyFormattedCitation":"[8]"},"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[8]</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emphasize the need for innovation in the oil and gas industry, pointing out the risk-averse approach of traditional project management as a hindrance to progress. </w:t>
      </w:r>
    </w:p>
    <w:p w14:paraId="0944ED53" w14:textId="77777777" w:rsidR="00915CBA"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3: </w:t>
      </w:r>
      <w:r w:rsidR="0065604E" w:rsidRPr="00883A6A">
        <w:rPr>
          <w:rFonts w:asciiTheme="majorBidi" w:hAnsiTheme="majorBidi" w:cstheme="majorBidi"/>
          <w:sz w:val="24"/>
          <w:szCs w:val="24"/>
        </w:rPr>
        <w:t xml:space="preserve">Llopis-Albert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{"citationItems":[{"id":"ITEM-1","itemData":{"DOI":"10.1016/J.TECHFORE.2020.120343","ISSN":"0040-1625","abstract":"Digital technologies are transforming the automotive industry and disrupting traditional business models. New business opportunities related to Industry 4.0 are emerging, so companies must adapt to the new environment. The study presents an application of fuzzy-set qualitative comparative analysis (fsQCA) to analyze the future impact of digital transformation on business performance models and the different actors’ satisfaction. A wide range of aspects and actors derived from the digital transformation process in the automotive industry are considered. The study covers connected and autonomous driving, mobility as a service, digital information sources in car purchasing, big data, etc. The disruptive effect of the gradual introduction of electric vehicles into the market is also considered, which is boosted by environmental policies on climate change and directives for the potential use of renewable energy sources to power electric vehicles. On the other hand, the study analyses the impacts of digital transformation on the automotive industry from the point of view of different actors, ranging from automobile manufacturers, service providers, public transportation providers, and consumers to governments. The methodology has been successfully applied to a complex case study‐based empirical analysis. It presents a novel application of fsQCA to digital transformation in the automotive industry in Spain. The conclusions show that it is necessary to invest in adequate measures for adaptation to digital transformation, and manufacturers will end up having greater profits, productivity, and competitiveness. From the point of view of consumers, there will be access to more and better services and greater satisfaction with the required services.","author":[{"dropping-particle":"","family":"Llopis-Albert","given":"Carlos","non-dropping-particle":"","parse-names":false,"suffix":""},{"dropping-particle":"","family":"Rubio","given":"Francisco","non-dropping-particle":"","parse-names":false,"suffix":""},{"dropping-particle":"","family":"Valero","given":"Francisco","non-dropping-particle":"","parse-names":false,"suffix":""}],"container-title":"Technological Forecasting and Social Change","id":"ITEM-1","issued":{"date-parts":[["2021","1","1"]]},"page":"120343","publisher":"North-Holland","title":"Impact of digital transformation on the automotive industry","type":"article-journal","volume":"162"},"uris":["http://www.mendeley.com/documents/?uuid=e64e51ef-c4df-3d7f-acf3-88aae3439586"]}],"mendeley":{"formattedCitation":"[9]","plainTextFormattedCitation":"[9]","previouslyFormattedCitation":"[9]"},"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[9]</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utilize fuzzy-set qualitative comparative analysis to analyze the impact of digital transformation on business performance models in the automotive industry.</w:t>
      </w:r>
    </w:p>
    <w:p w14:paraId="4C9421A9" w14:textId="77777777" w:rsidR="00915CBA"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4: </w:t>
      </w:r>
      <w:r w:rsidR="0065604E" w:rsidRPr="00883A6A">
        <w:rPr>
          <w:rFonts w:asciiTheme="majorBidi" w:hAnsiTheme="majorBidi" w:cstheme="majorBidi"/>
          <w:sz w:val="24"/>
          <w:szCs w:val="24"/>
        </w:rPr>
        <w:t xml:space="preserve">In the context of the banking sector, Naimi-Sadigh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{"citationItems":[{"id":"ITEM-1","itemData":{"DOI":"10.1007/S13132-021-00759-0","ISSN":"18687873","abstract":"Digital transformation is a collection of actions taken by organizations or a country to adopt new digital technologies to capture their interests and change the performance of an organization tremendously with a focus on disruptive technologies. Organizations need a clear strategy, proper organizational structure, digital capabilities, supportive organizational culture, and a balanced governance system to make the digital change. Stepping into the digital world and presenting innovative models (social media, mobile, big data, cloud computing, internet of things, artificial intelligence, fin-tech, blockchain, virtual reality, and augmented reality) give banks great opportunities to present new valuable offers, especially by combining their existing services with new digital capabilities. This study describes how to implement the digital transformation and respond to the disruption in an Iranian specialized bank (Bank Maskan), the steps, and how to go through these steps. Due to the complexity of the issues in the field of digital technologies, the Delphi method has been used to gather opinions and reach consensus among banking industry experts. In this research, we have sought to establish a clear process for the development and exploitation of innovations through new technologies and digital approaches in the bank by implementing digital transformation. In order to prepare the conditions, facilitate, and accelerate the passage of the digital transformation stages and to achieve the desired situation, a set of projects and measures have been determined. These projects are mainly about information technology and classified into three categories: infrastructure, development, and business based on the nature and level of their impact on business.","author":[{"dropping-particle":"","family":"Naimi-Sadigh","given":"Ali","non-dropping-particle":"","parse-names":false,"suffix":""},{"dropping-particle":"","family":"Asgari","given":"Tayebeh","non-dropping-particle":"","parse-names":false,"suffix":""},{"dropping-particle":"","family":"Rabiei","given":"Mohammad","non-dropping-particle":"","parse-names":false,"suffix":""}],"container-title":"Journal of the Knowledge Economy","id":"ITEM-1","issue":"2","issued":{"date-parts":[["2022","6","1"]]},"page":"1212-1242","publisher":"Springer","title":"Digital Transformation in the Value Chain Disruption of Banking Services","type":"article-journal","volume":"13"},"uris":["http://www.mendeley.com/documents/?uuid=0ccefa75-2ecc-359a-a62a-6a3190de9853"]}],"mendeley":{"formattedCitation":"[10]","plainTextFormattedCitation":"[10]","previouslyFormattedCitation":"[10]"},"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[10]</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discuss the implementation of digital transformation to respond to disruptions and drive innovation in banking services. </w:t>
      </w:r>
    </w:p>
    <w:p w14:paraId="04E47CD8" w14:textId="77777777" w:rsidR="00915CBA"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5: </w:t>
      </w:r>
      <w:r w:rsidR="0065604E" w:rsidRPr="00883A6A">
        <w:rPr>
          <w:rFonts w:asciiTheme="majorBidi" w:hAnsiTheme="majorBidi" w:cstheme="majorBidi"/>
          <w:sz w:val="24"/>
          <w:szCs w:val="24"/>
        </w:rPr>
        <w:t xml:space="preserve">Manjula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{"citationItems":[{"id":"ITEM-1","itemData":{"DOI":"10.9734/AJAEES/2021/v39i1130729","ISSN":"2320-7027","abstract":"Digital Transformation is defined as the use of technology to radically improve performance or reach of enterprises (Westerman et al., 2018) The existing literature on digitalization in the food industry is limited. Meanwhile, the literature suggests that digitalization is an issue that is unavoidable at some point in all industries and that companies must adapt in order to maintain their competitive position. The purpose of this research is to look into the digital technologies that are commonly used in the food industry in order to identify the challenges and opportunities that exist in digital transformation. In this study more than twenty five articles collected and reviewed. Recent published articles were collected from high impact journals which consist of the review related to digital transformation in food industry. When this study was completed, it was discovered that the food industry is lagging behind other sectors in terms of digitalization. The industry is confronted with enormous challenges and one of the most important challenges, as well as resistance to digitalization in the food industry, is its profitability. Digital transformation has increased traceability throughout the food industry and has also reduced labour costs and production time.","author":[{"dropping-particle":"","family":"Manjula","given":"S","non-dropping-particle":"","parse-names":false,"suffix":""},{"dropping-particle":"","family":"Balaji","given":"P","non-dropping-particle":"","parse-names":false,"suffix":""},{"dropping-particle":"","family":"Deepa","given":"N","non-dropping-particle":"","parse-names":false,"suffix":""}],"container-title":"Nepal. Review Article Manjula et al","id":"ITEM-1","issue":"1","issued":{"date-parts":[["2021"]]},"page":"88-101","title":") Sazelin Arif, Universiti Teknikal Malaysia Melaka (UTeM), Malaysia. (3) Arjun Prasad Khanal","type":"article-journal"},"uris":["http://www.mendeley.com/documents/?uuid=54ab3488-4707-3b48-baab-25434f833bcd"]}],"mendeley":{"formattedCitation":"[11]","plainTextFormattedCitation":"[11]","previouslyFormattedCitation":"[11]"},"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[11]</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focus on digital technologies in the food retail industry, identifying challenges and opportunities in the digital transformation process.</w:t>
      </w:r>
    </w:p>
    <w:p w14:paraId="53D6F52B" w14:textId="77777777" w:rsidR="00915CBA"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6: </w:t>
      </w:r>
      <w:r w:rsidR="0065604E" w:rsidRPr="00883A6A">
        <w:rPr>
          <w:rFonts w:asciiTheme="majorBidi" w:hAnsiTheme="majorBidi" w:cstheme="majorBidi"/>
          <w:sz w:val="24"/>
          <w:szCs w:val="24"/>
        </w:rPr>
        <w:t xml:space="preserve">Imran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10.1080/14697017.2021.1929406","author":[{"dropping-particle":"","family":"Imran","given":"Faisal","non-dropping-particle":"","parse-names":false,"suffix":""},{"dropping-particle":"","family":"Shahzad","given":"Khuram","non-dropping-particle":"","parse-names":false,"suffix":""},{"dropping-particle":"","family":"Butt","given":"Aurangzeab","non-dropping-particle":"","parse-names":false,"suffix":""},{"dropping-particle":"","family":"Kantola","given":"Jussi","non-dropping-particle":"","parse-names":false,"suffix":""}],"id":"ITEM-1","issued":{"date-parts":[["2021"]]},"title":"Journal of Change Management Reframing Leadership and Organizational Practice Digital Transformation of Industrial Organizations: Toward an Integrated Framework","type":"article-journal"},"uris":["http://www.mendeley.com/documents/?uuid=09a0c0ae-0be4-3794-90e0-7b47f2719957"]}],"mendeley":{"formattedCitation":"[12]","plainTextFormattedCitation":"[12]","previouslyFormattedCitation":"[12]"},"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[12]</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explore digital transformation in industrial organizations, aiming to identify key enablers and performance outcomes through data collected from leading industrial organizations. </w:t>
      </w:r>
    </w:p>
    <w:p w14:paraId="195B0DAC" w14:textId="77777777" w:rsidR="00915CBA"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7: </w:t>
      </w:r>
      <w:r w:rsidR="0065604E" w:rsidRPr="00883A6A">
        <w:rPr>
          <w:rFonts w:asciiTheme="majorBidi" w:hAnsiTheme="majorBidi" w:cstheme="majorBidi"/>
          <w:sz w:val="24"/>
          <w:szCs w:val="24"/>
        </w:rPr>
        <w:t xml:space="preserve">Furthermore, Kumar et al. </w:t>
      </w:r>
      <w:r w:rsidR="0065604E"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{"citationItems":[{"id":"ITEM-1","itemData":{"DOI":"10.1016/J.TECHFORE.2021.121217","ISSN":"0040-1625","abstract":"The manufacturing sector has undergone a significant transformation using revolutionary Industry 4.0 (I4.0) technologies that have profoundly changed production processes and operations. To unlock the digitalization of sustainable production systems, manufacturing organizations are keen to adopt digital technologies to enhance performance. This paper analyses the social acceptability dimensions of I4.0 in the context of digital manufacturing (DM) and proposes a novel framework. The dimensions were identified through an extensive literature review. A data set of 121 responses was collected from different Indian manufacturing units and exploratory factor analysis was employed with dimensions structured into seven categories - safety, psychological, behavioural, compliance, cultural, employee and market. To develop inter-relationships amongst the main dimensions, a fuzzy decision-making trial and evaluation laboratory technique was utilized. Based on the priority order, 'security breaches' is the most significant dimension, followed by 'data theft'. The study contributes to both the theory of socio-technical transition (TSTT) and social cognition theory (SCT) by describing the impact of I4.0 technologies on social and personal behaviour. The study findings make significant contributions to both the practical and managerial perspectives of I4.0 technologies for the growth of DM. This paper provides fruitful insights for decision-makers and industry practitioners to develop a DM environment.","author":[{"dropping-particle":"","family":"Kumar","given":"Anil","non-dropping-particle":"","parse-names":false,"suffix":""},{"dropping-particle":"","family":"Agrawal","given":"Rohit","non-dropping-particle":"","parse-names":false,"suffix":""},{"dropping-particle":"","family":"Wankhede","given":"Vishal A.","non-dropping-particle":"","parse-names":false,"suffix":""},{"dropping-particle":"","family":"Sharma","given":"Manu","non-dropping-particle":"","parse-names":false,"suffix":""},{"dropping-particle":"","family":"Mulat-weldemeskel","given":"Eyob","non-dropping-particle":"","parse-names":false,"suffix":""}],"container-title":"Technological Forecasting and Social Change","id":"ITEM-1","issued":{"date-parts":[["2022","1","1"]]},"page":"121217","publisher":"North-Holland","title":"A framework for assessing social acceptability of industry 4.0 technologies for the development of digital manufacturing","type":"article-journal","volume":"174"},"uris":["http://www.mendeley.com/documents/?uuid=2517e5dc-6cf4-39f4-bb1a-3bb2bc86d3b8"]}],"mendeley":{"formattedCitation":"[13]","plainTextFormattedCitation":"[13]","previouslyFormattedCitation":"[13]"},"properties":{"noteIndex":0},"schema":"https://github.com/citation-style-language/schema/raw/master/csl-citation.json"}</w:instrText>
      </w:r>
      <w:r w:rsidR="0065604E"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[13]</w:t>
      </w:r>
      <w:r w:rsidR="0065604E"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propose a framework for assessing the social acceptability of Industry 4.0 technologies in digital manufacturing, highlighting the importance of considering social dimensions in technological advancements.</w:t>
      </w:r>
    </w:p>
    <w:p w14:paraId="15C6AE47" w14:textId="77777777" w:rsidR="00915CBA"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8: </w:t>
      </w:r>
      <w:r w:rsidR="0065604E" w:rsidRPr="00883A6A">
        <w:rPr>
          <w:rFonts w:asciiTheme="majorBidi" w:hAnsiTheme="majorBidi" w:cstheme="majorBidi"/>
          <w:sz w:val="24"/>
          <w:szCs w:val="24"/>
        </w:rPr>
        <w:t>Ren et al. </w:t>
      </w:r>
      <w:r w:rsidR="00B12B81"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{"citationItems":[{"id":"ITEM-1","itemData":{"DOI":"10.3389/FENVS.2022.1105686","ISSN":"2296665X","abstract":"The rapid growth of the renewable energy industry provides essential opportunities for China to achieve the goal of carbon peaking and carbon neutrality. A rising number of renewable energy companies are positively embracing digital transformation in the digital age. However, the relationship between digital transformation and the performance of renewable energy companies remains unclear. To fill this gap, leveraging the latest advances in textual analysis, we quantify the extent of a renewable energy enterprise’s digital transformation. Meanwhile, based on fixed effect model and mediating effect model, we investigate the influence of digital transformation on firm performance using a panel data of Chinese A-share listed renewable energy companies. The results indicate that digital transformation enhances a renewable energy enterprise’s performance. Further, the promotion effect of digital transformation is greater among state-owned enterprises and large firms and is only helpful for firms in the eastern area. Moreover, we document that when a renewable energy enterprise adopts digital transformation, it has higher operating efficiency, lower cost, and better innovation success resulting in better performance. This research elucidates the role of digital transformation in forwarding the development of renewable energy companies and bears significant policy implications.","author":[{"dropping-particle":"","family":"Ren","given":"Yangjun","non-dropping-particle":"","parse-names":false,"suffix":""},{"dropping-particle":"","family":"Li","given":"Botang","non-dropping-particle":"","parse-names":false,"suffix":""},{"dropping-particle":"","family":"Liang","given":"Dong","non-dropping-particle":"","parse-names":false,"suffix":""}],"container-title":"Frontiers in Environmental Science","id":"ITEM-1","issued":{"date-parts":[["2023","1","6"]]},"publisher":"Frontiers Media S.A.","title":"Impact of digital transformation on renewable energy companies’ performance: Evidence from China","type":"article-journal","volume":"10"},"uris":["http://www.mendeley.com/documents/?uuid=97ce3d76-acd8-3a11-905e-96ab79c395ec"]}],"mendeley":{"formattedCitation":"[14]","plainTextFormattedCitation":"[14]","previouslyFormattedCitation":"[14]"},"properties":{"noteIndex":0},"schema":"https://github.com/citation-style-language/schema/raw/master/csl-citation.json"}</w:instrText>
      </w:r>
      <w:r w:rsidR="00B12B81"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[14]</w:t>
      </w:r>
      <w:r w:rsidR="00B12B81" w:rsidRPr="00883A6A">
        <w:rPr>
          <w:rFonts w:asciiTheme="majorBidi" w:hAnsiTheme="majorBidi" w:cstheme="majorBidi"/>
          <w:sz w:val="24"/>
          <w:szCs w:val="24"/>
        </w:rPr>
        <w:fldChar w:fldCharType="end"/>
      </w:r>
      <w:r w:rsidR="00B12B81" w:rsidRPr="00883A6A">
        <w:rPr>
          <w:rFonts w:asciiTheme="majorBidi" w:hAnsiTheme="majorBidi" w:cstheme="majorBidi"/>
          <w:sz w:val="24"/>
          <w:szCs w:val="24"/>
        </w:rPr>
        <w:t xml:space="preserve"> </w:t>
      </w:r>
      <w:r w:rsidR="0065604E" w:rsidRPr="00883A6A">
        <w:rPr>
          <w:rFonts w:asciiTheme="majorBidi" w:hAnsiTheme="majorBidi" w:cstheme="majorBidi"/>
          <w:sz w:val="24"/>
          <w:szCs w:val="24"/>
        </w:rPr>
        <w:t xml:space="preserve">shed light on the impact of digital transformation on renewable energy companies’ performance in China, emphasizing the role of digital transformation in advancing the development of renewable energy enterprises. </w:t>
      </w:r>
    </w:p>
    <w:p w14:paraId="4BCD75E0" w14:textId="77777777" w:rsidR="00915CBA"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9: </w:t>
      </w:r>
      <w:r w:rsidR="0065604E" w:rsidRPr="00883A6A">
        <w:rPr>
          <w:rFonts w:asciiTheme="majorBidi" w:hAnsiTheme="majorBidi" w:cstheme="majorBidi"/>
          <w:sz w:val="24"/>
          <w:szCs w:val="24"/>
        </w:rPr>
        <w:t>Zhao et al. </w:t>
      </w:r>
      <w:r w:rsidR="00185DD6"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{"citationItems":[{"id":"ITEM-1","itemData":{"DOI":"10.3390/SU15139998","ISSN":"2071-1050","abstract":"In the era of the digital economy, digital technology brings new opportunities for enterprises’ development. The degree of enterprises’ digital transformation determines their development level and potential. At present, China’s “double carbon” policy is having a profound impact on the industry. The relationship between digital transformation strategy and environmental, social, and governance (ESG) performance is analyzed based on the digitalization and sustainable development goals of enterprises, and on the basis of positioning enterprise digital transformation level through the strategic alignment model (SAM). Data are collected by questionnaire survey from 224 large manufacturing enterprises in China as a sample for empirical testing by the hierarchical regression method. The empirical results show the following. (1) Digital transformation strategy has a direct positive and significant impact on enterprise ESG performance. Specifically, it is reflected in the two dimensions of digital transformation strategy, namely business digitalization and platform digitalization, which have a significant direct positive impact on enterprise ESG performance. (2) Enterprise green innovation plays a significant intermediate role in promoting the relationship between digital transformation strategy and enterprise ESG performance. (3) The two dimensions of green innovation, namely green process innovation and green product innovation, both play a partial mediating role in promoting business digitalization and platform digitalization development level to enterprise ESG performance, respectively. It can be concluded that business digitalization and platform digitalization can improve enterprise ESG performance by promoting green process innovation and green product innovation. Therefore, enterprises should clarify the direction of development of their digital transformation strategy, emphasize green innovation, and continuously improve their ESG performance to create favorable conditions for achieving sustainable development.","author":[{"dropping-particle":"","family":"Zhao","given":"Q ;","non-dropping-particle":"","parse-names":false,"suffix":""},{"dropping-particle":"","family":"Li","given":"X ;","non-dropping-particle":"","parse-names":false,"suffix":""},{"dropping-particle":"","family":"Li","given":"S","non-dropping-particle":"","parse-names":false,"suffix":""},{"dropping-particle":"","family":"Li","given":"Guangxu","non-dropping-particle":"","parse-names":false,"suffix":""},{"dropping-particle":"","family":"Zhao","given":"Qingqing","non-dropping-particle":"","parse-names":false,"suffix":""},{"dropping-particle":"","family":"Li","given":"Xintao","non-dropping-particle":"","parse-names":false,"suffix":""},{"dropping-particle":"","family":"Li","given":"Siqi","non-dropping-particle":"","parse-names":false,"suffix":""}],"container-title":"Sustainability 2023, Vol. 15, Page 9998","id":"ITEM-1","issue":"13","issued":{"date-parts":[["2023","6","24"]]},"page":"9998","publisher":"Multidisciplinary Digital Publishing Institute","title":"Analyzing the Relationship between Digital Transformation Strategy and ESG Performance in Large Manufacturing Enterprises: The Mediating Role of Green Innovation","type":"article-journal","volume":"15"},"uris":["http://www.mendeley.com/documents/?uuid=06479629-7fc6-358d-bfce-d8d36d66b57b"]}],"mendeley":{"formattedCitation":"[15]","plainTextFormattedCitation":"[15]","previouslyFormattedCitation":"[15]"},"properties":{"noteIndex":0},"schema":"https://github.com/citation-style-language/schema/raw/master/csl-citation.json"}</w:instrText>
      </w:r>
      <w:r w:rsidR="00185DD6"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[15]</w:t>
      </w:r>
      <w:r w:rsidR="00185DD6" w:rsidRPr="00883A6A">
        <w:rPr>
          <w:rFonts w:asciiTheme="majorBidi" w:hAnsiTheme="majorBidi" w:cstheme="majorBidi"/>
          <w:sz w:val="24"/>
          <w:szCs w:val="24"/>
        </w:rPr>
        <w:fldChar w:fldCharType="end"/>
      </w:r>
      <w:r w:rsidR="00185DD6" w:rsidRPr="00883A6A">
        <w:rPr>
          <w:rFonts w:asciiTheme="majorBidi" w:hAnsiTheme="majorBidi" w:cstheme="majorBidi"/>
          <w:sz w:val="24"/>
          <w:szCs w:val="24"/>
        </w:rPr>
        <w:t xml:space="preserve"> </w:t>
      </w:r>
      <w:r w:rsidR="0065604E" w:rsidRPr="00883A6A">
        <w:rPr>
          <w:rFonts w:asciiTheme="majorBidi" w:hAnsiTheme="majorBidi" w:cstheme="majorBidi"/>
          <w:sz w:val="24"/>
          <w:szCs w:val="24"/>
        </w:rPr>
        <w:t xml:space="preserve">analyze the relationship between digital transformation strategy and ESG performance in large manufacturing enterprises, focusing on the mediating role of green innovation and sustainable development goals. </w:t>
      </w:r>
    </w:p>
    <w:p w14:paraId="5FBA3069" w14:textId="2C3A1892" w:rsidR="0065604E" w:rsidRPr="00883A6A" w:rsidRDefault="002D1B57">
      <w:pPr>
        <w:pStyle w:val="BodyText"/>
        <w:numPr>
          <w:ilvl w:val="0"/>
          <w:numId w:val="18"/>
        </w:numPr>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Study 10: </w:t>
      </w:r>
      <w:r w:rsidR="0065604E" w:rsidRPr="00883A6A">
        <w:rPr>
          <w:rFonts w:asciiTheme="majorBidi" w:hAnsiTheme="majorBidi" w:cstheme="majorBidi"/>
          <w:sz w:val="24"/>
          <w:szCs w:val="24"/>
        </w:rPr>
        <w:t>Overall, the literature review indicates a growing interest in understanding the impact of digital transformation on performance across various industries, highlighting both challenges and opportunities that come with embracing digital technologies (</w:t>
      </w:r>
      <w:proofErr w:type="spellStart"/>
      <w:r w:rsidR="0065604E" w:rsidRPr="00883A6A">
        <w:rPr>
          <w:rFonts w:asciiTheme="majorBidi" w:hAnsiTheme="majorBidi" w:cstheme="majorBidi"/>
          <w:sz w:val="24"/>
          <w:szCs w:val="24"/>
        </w:rPr>
        <w:t>Sartal</w:t>
      </w:r>
      <w:proofErr w:type="spellEnd"/>
      <w:r w:rsidR="0065604E" w:rsidRPr="00883A6A">
        <w:rPr>
          <w:rFonts w:asciiTheme="majorBidi" w:hAnsiTheme="majorBidi" w:cstheme="majorBidi"/>
          <w:sz w:val="24"/>
          <w:szCs w:val="24"/>
        </w:rPr>
        <w:t xml:space="preserve"> et al.,</w:t>
      </w:r>
      <w:r w:rsidR="00433D23" w:rsidRPr="00883A6A">
        <w:rPr>
          <w:rFonts w:asciiTheme="majorBidi" w:hAnsiTheme="majorBidi" w:cstheme="majorBidi"/>
          <w:sz w:val="24"/>
          <w:szCs w:val="24"/>
        </w:rPr>
        <w:t xml:space="preserve"> </w:t>
      </w:r>
      <w:r w:rsidR="00433D23" w:rsidRPr="00883A6A">
        <w:rPr>
          <w:rFonts w:asciiTheme="majorBidi" w:hAnsiTheme="majorBidi" w:cstheme="majorBidi"/>
          <w:sz w:val="24"/>
          <w:szCs w:val="24"/>
        </w:rPr>
        <w:fldChar w:fldCharType="begin" w:fldLock="1"/>
      </w:r>
      <w:r w:rsidR="00BE751F" w:rsidRPr="00883A6A">
        <w:rPr>
          <w:rFonts w:asciiTheme="majorBidi" w:hAnsiTheme="majorBidi" w:cstheme="majorBidi"/>
          <w:sz w:val="24"/>
          <w:szCs w:val="24"/>
        </w:rPr>
        <w:instrText>ADDIN CSL_CITATION {"citationItems":[{"id":"ITEM-1","itemData":{"DOI":"10.1177/1687814020925232/ASSET/IMAGES/LARGE/10.1177_1687814020925232-FIG2.JPEG","ISSN":"16878140","abstract":"Today’s society is becoming aware that a new economic model of production and consumption must take into account its environmental and social impact. Industries are under increasing pressure from stakeholders to be transparent in reporting the environmental and social impacts of their operations. In this context, sustainable manufacturing must minimize negative environmental impacts and consumption of energy and natural resources, while also being socially responsible and economically viable. That is why the sustainable manufacturing concept is gaining increasing attention both in the research community and in organizations, especially in the industrial sector. However, even today, there is a great diversity of interpretations and ideas associated with this term. Accordingly, this article first presents an overview of the main concepts related to sustainable manufacturing, and metrics to evaluate organizations’ sustainability performance, and then an outlook of current trends. Our work highlights the consistencies and inconsistencies in the research community related to the interpretations of sustainable manufacturing and Industry 4.0, as well as the lack of consensus about the true social impact of Industry 4.0. However, the positive ecological and economic impacts of sustainable manufacturing seem fairly widespread. In this way, sustainable manufacturing practices seem to be reinforced by initiatives within the fourth stage of industrialization – the so-called Industry 4.0 – which offers great opportunities for sustainable manufacturing, thanks to digital transformation.","author":[{"dropping-particle":"","family":"Sartal","given":"Antonio","non-dropping-particle":"","parse-names":false,"suffix":""},{"dropping-particle":"","family":"Bellas","given":"Roberto","non-dropping-particle":"","parse-names":false,"suffix":""},{"dropping-particle":"","family":"Mejías","given":"Ana M.","non-dropping-particle":"","parse-names":false,"suffix":""},{"dropping-particle":"","family":"García-Collado","given":"Alberto","non-dropping-particle":"","parse-names":false,"suffix":""}],"container-title":"Advances in Mechanical Engineering","id":"ITEM-1","issue":"5","issued":{"date-parts":[["2020","5","1"]]},"publisher":"SAGE Publications Inc.","title":"The sustainable manufacturing concept, evolution and opportunities within Industry 4.0: A literature review","type":"article-journal","volume":"12"},"uris":["http://www.mendeley.com/documents/?uuid=a7393d19-9b0b-3af6-9da7-077f952bf823"]}],"mendeley":{"formattedCitation":"[16]","plainTextFormattedCitation":"[16]","previouslyFormattedCitation":"[16]"},"properties":{"noteIndex":0},"schema":"https://github.com/citation-style-language/schema/raw/master/csl-citation.json"}</w:instrText>
      </w:r>
      <w:r w:rsidR="00433D23" w:rsidRPr="00883A6A">
        <w:rPr>
          <w:rFonts w:asciiTheme="majorBidi" w:hAnsiTheme="majorBidi" w:cstheme="majorBidi"/>
          <w:sz w:val="24"/>
          <w:szCs w:val="24"/>
        </w:rPr>
        <w:fldChar w:fldCharType="separate"/>
      </w:r>
      <w:r w:rsidR="00DB7279" w:rsidRPr="00883A6A">
        <w:rPr>
          <w:rFonts w:asciiTheme="majorBidi" w:hAnsiTheme="majorBidi" w:cstheme="majorBidi"/>
          <w:noProof/>
          <w:sz w:val="24"/>
          <w:szCs w:val="24"/>
        </w:rPr>
        <w:t>[16]</w:t>
      </w:r>
      <w:r w:rsidR="00433D23" w:rsidRPr="00883A6A">
        <w:rPr>
          <w:rFonts w:asciiTheme="majorBidi" w:hAnsiTheme="majorBidi" w:cstheme="majorBidi"/>
          <w:sz w:val="24"/>
          <w:szCs w:val="24"/>
        </w:rPr>
        <w:fldChar w:fldCharType="end"/>
      </w:r>
      <w:r w:rsidR="0065604E" w:rsidRPr="00883A6A">
        <w:rPr>
          <w:rFonts w:asciiTheme="majorBidi" w:hAnsiTheme="majorBidi" w:cstheme="majorBidi"/>
          <w:sz w:val="24"/>
          <w:szCs w:val="24"/>
        </w:rPr>
        <w:t xml:space="preserve">. </w:t>
      </w:r>
    </w:p>
    <w:p w14:paraId="22BC95ED" w14:textId="77777777" w:rsidR="0065604E" w:rsidRPr="00883A6A" w:rsidRDefault="0065604E" w:rsidP="00733B02">
      <w:pPr>
        <w:pStyle w:val="BodyText"/>
        <w:spacing w:before="0" w:after="0"/>
        <w:jc w:val="both"/>
        <w:rPr>
          <w:rFonts w:asciiTheme="majorBidi" w:hAnsiTheme="majorBidi" w:cstheme="majorBidi"/>
          <w:sz w:val="24"/>
          <w:szCs w:val="24"/>
        </w:rPr>
      </w:pPr>
      <w:r w:rsidRPr="00883A6A">
        <w:rPr>
          <w:rFonts w:asciiTheme="majorBidi" w:hAnsiTheme="majorBidi" w:cstheme="majorBidi"/>
          <w:sz w:val="24"/>
          <w:szCs w:val="24"/>
        </w:rPr>
        <w:t xml:space="preserve">The need for innovation, strategic alignment, and the identification of key enablers in the digital transformation process are recurring themes in the literature, emphasizing the importance of leveraging digital technologies to drive organizational success. </w:t>
      </w:r>
    </w:p>
    <w:p w14:paraId="0BEC1AE4" w14:textId="77777777" w:rsidR="005A544C" w:rsidRPr="00E31AB7" w:rsidRDefault="005A544C" w:rsidP="00C23070">
      <w:pPr>
        <w:pStyle w:val="Heading1"/>
        <w:spacing w:before="0" w:after="0"/>
      </w:pPr>
      <w:bookmarkStart w:id="11" w:name="strategies-for-success"/>
      <w:bookmarkStart w:id="12" w:name="gap-in-literature"/>
      <w:bookmarkEnd w:id="5"/>
      <w:bookmarkEnd w:id="10"/>
      <w:r w:rsidRPr="00E31AB7">
        <w:t>Gap in Literature</w:t>
      </w:r>
    </w:p>
    <w:p w14:paraId="7BD05159" w14:textId="77777777" w:rsidR="005A544C" w:rsidRPr="00DE2805" w:rsidRDefault="005A544C" w:rsidP="00B055C0">
      <w:pPr>
        <w:pStyle w:val="FirstParagraph"/>
        <w:spacing w:after="0"/>
        <w:jc w:val="both"/>
        <w:rPr>
          <w:rFonts w:asciiTheme="majorBidi" w:hAnsiTheme="majorBidi" w:cstheme="majorBidi"/>
          <w:sz w:val="24"/>
          <w:szCs w:val="24"/>
        </w:rPr>
      </w:pPr>
      <w:r w:rsidRPr="00DE2805">
        <w:rPr>
          <w:rFonts w:asciiTheme="majorBidi" w:hAnsiTheme="majorBidi" w:cstheme="majorBidi"/>
          <w:sz w:val="24"/>
          <w:szCs w:val="24"/>
        </w:rPr>
        <w:t>Current literature lacks a holistic analysis of the relationship between digital transformation and performance metrics in the cultural industry. Most studies focus on individual aspects such as technology adoption or economic impacts, but few provide an integrated view that includes challenges and opportunities across the sector.</w:t>
      </w:r>
    </w:p>
    <w:p w14:paraId="36F52B7B" w14:textId="77777777" w:rsidR="0065604E" w:rsidRPr="00E31AB7" w:rsidRDefault="0065604E" w:rsidP="00382A2F">
      <w:pPr>
        <w:pStyle w:val="Heading1"/>
        <w:spacing w:before="0" w:after="0"/>
      </w:pPr>
      <w:bookmarkStart w:id="13" w:name="significance"/>
      <w:bookmarkStart w:id="14" w:name="abstract"/>
      <w:bookmarkEnd w:id="11"/>
      <w:bookmarkEnd w:id="12"/>
      <w:r w:rsidRPr="00E31AB7">
        <w:t>Significance</w:t>
      </w:r>
    </w:p>
    <w:p w14:paraId="7691D277" w14:textId="77777777" w:rsidR="0065604E" w:rsidRPr="00DE2805" w:rsidRDefault="0065604E" w:rsidP="00382A2F">
      <w:pPr>
        <w:pStyle w:val="FirstParagraph"/>
        <w:spacing w:before="0" w:after="0"/>
        <w:jc w:val="both"/>
        <w:rPr>
          <w:rFonts w:asciiTheme="majorBidi" w:hAnsiTheme="majorBidi" w:cstheme="majorBidi"/>
          <w:sz w:val="24"/>
          <w:szCs w:val="24"/>
        </w:rPr>
      </w:pPr>
      <w:r w:rsidRPr="00DE2805">
        <w:rPr>
          <w:rFonts w:asciiTheme="majorBidi" w:hAnsiTheme="majorBidi" w:cstheme="majorBidi"/>
          <w:sz w:val="24"/>
          <w:szCs w:val="24"/>
        </w:rPr>
        <w:t>Addressing this gap is crucial for policymakers, cultural managers, and stakeholders to make informed decisions that foster sustainable growth in the cultural sector. Understanding the impact of digital transformation on performance can guide strategic investments, enhance cultural policy frameworks, and support the development of adaptive strategies for cultural organizations.</w:t>
      </w:r>
    </w:p>
    <w:p w14:paraId="2098481D" w14:textId="77777777" w:rsidR="0065604E" w:rsidRPr="00CA5E3C" w:rsidRDefault="0065604E" w:rsidP="00382A2F">
      <w:pPr>
        <w:pStyle w:val="Heading1"/>
        <w:spacing w:before="0" w:after="0"/>
        <w:rPr>
          <w:rFonts w:asciiTheme="majorBidi" w:hAnsiTheme="majorBidi"/>
        </w:rPr>
      </w:pPr>
      <w:bookmarkStart w:id="15" w:name="methodology-preview"/>
      <w:bookmarkEnd w:id="13"/>
      <w:r w:rsidRPr="00CA5E3C">
        <w:rPr>
          <w:rFonts w:asciiTheme="majorBidi" w:hAnsiTheme="majorBidi"/>
        </w:rPr>
        <w:t>Methodology Preview</w:t>
      </w:r>
    </w:p>
    <w:p w14:paraId="3EC1B4EF" w14:textId="77777777" w:rsidR="009A7720" w:rsidRDefault="009A7720" w:rsidP="00B055C0">
      <w:pPr>
        <w:pStyle w:val="BodyText"/>
        <w:spacing w:after="0"/>
        <w:jc w:val="both"/>
        <w:rPr>
          <w:rFonts w:asciiTheme="majorBidi" w:hAnsiTheme="majorBidi" w:cstheme="majorBidi"/>
          <w:sz w:val="24"/>
          <w:szCs w:val="24"/>
        </w:rPr>
      </w:pPr>
      <w:r w:rsidRPr="00DE2805">
        <w:rPr>
          <w:rFonts w:asciiTheme="majorBidi" w:hAnsiTheme="majorBidi" w:cstheme="majorBidi"/>
          <w:sz w:val="24"/>
          <w:szCs w:val="24"/>
        </w:rPr>
        <w:t>This research utilizes a mixed-methods approach, integrating quantitative analysis of performance data from cultural organizations with qualitative case studies and expert interviews. Data will be sourced from industry reports, financial records, and surveys, drawing on gray literature to offer a comprehensive overview.</w:t>
      </w:r>
    </w:p>
    <w:p w14:paraId="45173932" w14:textId="77777777" w:rsidR="005B261E" w:rsidRDefault="00894212" w:rsidP="005B261E">
      <w:pPr>
        <w:pStyle w:val="BodyText"/>
        <w:spacing w:after="0"/>
        <w:jc w:val="both"/>
        <w:rPr>
          <w:rFonts w:asciiTheme="majorBidi" w:hAnsiTheme="majorBidi" w:cstheme="majorBidi"/>
          <w:sz w:val="24"/>
          <w:szCs w:val="24"/>
        </w:rPr>
      </w:pPr>
      <w:r w:rsidRPr="00894212">
        <w:rPr>
          <w:rFonts w:asciiTheme="majorBidi" w:hAnsiTheme="majorBidi" w:cstheme="majorBidi"/>
          <w:sz w:val="24"/>
          <w:szCs w:val="24"/>
        </w:rPr>
        <w:t>In this research, we utilize gray literature for data collection, and we can integrate data from the University of Leeds into our development process.</w:t>
      </w:r>
      <w:r w:rsidR="005B261E">
        <w:rPr>
          <w:rFonts w:asciiTheme="majorBidi" w:hAnsiTheme="majorBidi" w:cstheme="majorBidi"/>
          <w:sz w:val="24"/>
          <w:szCs w:val="24"/>
        </w:rPr>
        <w:t xml:space="preserve"> </w:t>
      </w:r>
    </w:p>
    <w:p w14:paraId="322A0CD9" w14:textId="7AB6779A" w:rsidR="00F22C65" w:rsidRPr="00DE2805" w:rsidRDefault="00763792" w:rsidP="005B261E">
      <w:pPr>
        <w:pStyle w:val="BodyText"/>
        <w:spacing w:after="0"/>
        <w:jc w:val="both"/>
        <w:rPr>
          <w:rFonts w:asciiTheme="majorBidi" w:hAnsiTheme="majorBidi" w:cstheme="majorBidi"/>
          <w:sz w:val="24"/>
          <w:szCs w:val="24"/>
        </w:rPr>
      </w:pPr>
      <w:r w:rsidRPr="00DE2805">
        <w:rPr>
          <w:rFonts w:asciiTheme="majorBidi" w:hAnsiTheme="majorBidi" w:cstheme="majorBidi"/>
          <w:sz w:val="24"/>
          <w:szCs w:val="24"/>
        </w:rPr>
        <w:t>This study is designed to be exploratory. The overall data collection and analysis process is illustrated in the following UML diagram and explained in detail in the subsequent text.</w:t>
      </w:r>
    </w:p>
    <w:p w14:paraId="100E6226" w14:textId="299F9715" w:rsidR="00A65504" w:rsidRPr="00CA5E3C" w:rsidRDefault="00FF72A3" w:rsidP="00B055C0">
      <w:pPr>
        <w:pStyle w:val="BodyText"/>
        <w:keepNext/>
        <w:spacing w:after="0"/>
        <w:jc w:val="center"/>
        <w:rPr>
          <w:rFonts w:asciiTheme="majorBidi" w:hAnsiTheme="majorBidi" w:cstheme="majorBidi"/>
        </w:rPr>
      </w:pPr>
      <w:r w:rsidRPr="00FF72A3">
        <w:rPr>
          <w:rFonts w:asciiTheme="majorBidi" w:hAnsiTheme="majorBidi" w:cstheme="majorBidi"/>
        </w:rPr>
        <w:drawing>
          <wp:inline distT="0" distB="0" distL="0" distR="0" wp14:anchorId="6A73D166" wp14:editId="2B55A053">
            <wp:extent cx="5359675" cy="6763098"/>
            <wp:effectExtent l="0" t="0" r="0" b="0"/>
            <wp:docPr id="502504913" name="Picture 1" descr="A diagram of a research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504913" name="Picture 1" descr="A diagram of a research process&#10;&#10;Description automatically generated"/>
                    <pic:cNvPicPr/>
                  </pic:nvPicPr>
                  <pic:blipFill>
                    <a:blip r:embed="rId9"/>
                    <a:stretch>
                      <a:fillRect/>
                    </a:stretch>
                  </pic:blipFill>
                  <pic:spPr>
                    <a:xfrm>
                      <a:off x="0" y="0"/>
                      <a:ext cx="5359675" cy="6763098"/>
                    </a:xfrm>
                    <a:prstGeom prst="rect">
                      <a:avLst/>
                    </a:prstGeom>
                  </pic:spPr>
                </pic:pic>
              </a:graphicData>
            </a:graphic>
          </wp:inline>
        </w:drawing>
      </w:r>
    </w:p>
    <w:p w14:paraId="6D76B96F" w14:textId="60697E62" w:rsidR="00392641" w:rsidRDefault="00A65504" w:rsidP="00B055C0">
      <w:pPr>
        <w:pStyle w:val="Caption"/>
        <w:spacing w:after="0"/>
        <w:jc w:val="center"/>
        <w:rPr>
          <w:rFonts w:asciiTheme="majorBidi" w:hAnsiTheme="majorBidi" w:cstheme="majorBidi"/>
        </w:rPr>
      </w:pPr>
      <w:r w:rsidRPr="00CA5E3C">
        <w:rPr>
          <w:rFonts w:asciiTheme="majorBidi" w:hAnsiTheme="majorBidi" w:cstheme="majorBidi"/>
        </w:rPr>
        <w:t xml:space="preserve">Figure </w:t>
      </w:r>
      <w:r w:rsidRPr="00CA5E3C">
        <w:rPr>
          <w:rFonts w:asciiTheme="majorBidi" w:hAnsiTheme="majorBidi" w:cstheme="majorBidi"/>
        </w:rPr>
        <w:fldChar w:fldCharType="begin"/>
      </w:r>
      <w:r w:rsidRPr="00CA5E3C">
        <w:rPr>
          <w:rFonts w:asciiTheme="majorBidi" w:hAnsiTheme="majorBidi" w:cstheme="majorBidi"/>
        </w:rPr>
        <w:instrText xml:space="preserve"> SEQ Figure \* ARABIC </w:instrText>
      </w:r>
      <w:r w:rsidRPr="00CA5E3C">
        <w:rPr>
          <w:rFonts w:asciiTheme="majorBidi" w:hAnsiTheme="majorBidi" w:cstheme="majorBidi"/>
        </w:rPr>
        <w:fldChar w:fldCharType="separate"/>
      </w:r>
      <w:r w:rsidR="007323DA">
        <w:rPr>
          <w:rFonts w:asciiTheme="majorBidi" w:hAnsiTheme="majorBidi" w:cstheme="majorBidi"/>
          <w:noProof/>
        </w:rPr>
        <w:t>2</w:t>
      </w:r>
      <w:r w:rsidRPr="00CA5E3C">
        <w:rPr>
          <w:rFonts w:asciiTheme="majorBidi" w:hAnsiTheme="majorBidi" w:cstheme="majorBidi"/>
        </w:rPr>
        <w:fldChar w:fldCharType="end"/>
      </w:r>
      <w:r w:rsidRPr="00CA5E3C">
        <w:rPr>
          <w:rFonts w:asciiTheme="majorBidi" w:hAnsiTheme="majorBidi" w:cstheme="majorBidi"/>
        </w:rPr>
        <w:t xml:space="preserve"> UML Diagram data collection and analysis</w:t>
      </w:r>
    </w:p>
    <w:p w14:paraId="51B41A9A" w14:textId="3AA0A0FB" w:rsidR="00392641" w:rsidRDefault="00392641" w:rsidP="00B055C0">
      <w:pPr>
        <w:spacing w:after="0"/>
      </w:pPr>
      <w:r>
        <w:br w:type="page"/>
      </w:r>
    </w:p>
    <w:p w14:paraId="0A639624" w14:textId="65D3126C" w:rsidR="009F69A9" w:rsidRPr="00CA5E3C" w:rsidRDefault="009F69A9" w:rsidP="00B055C0">
      <w:pPr>
        <w:pStyle w:val="Heading2"/>
        <w:rPr>
          <w:rFonts w:asciiTheme="majorBidi" w:eastAsia="Times New Roman" w:hAnsiTheme="majorBidi"/>
        </w:rPr>
      </w:pPr>
      <w:r w:rsidRPr="00CA5E3C">
        <w:rPr>
          <w:rFonts w:asciiTheme="majorBidi" w:eastAsia="Times New Roman" w:hAnsiTheme="majorBidi"/>
        </w:rPr>
        <w:t>Data Collection</w:t>
      </w:r>
      <w:r w:rsidR="003B2EEA" w:rsidRPr="00CA5E3C">
        <w:rPr>
          <w:rFonts w:asciiTheme="majorBidi" w:eastAsia="Times New Roman" w:hAnsiTheme="majorBidi"/>
        </w:rPr>
        <w:t xml:space="preserve"> Steps</w:t>
      </w:r>
    </w:p>
    <w:p w14:paraId="01287400" w14:textId="77777777" w:rsidR="00717A84" w:rsidRDefault="003A1EA0" w:rsidP="00B055C0">
      <w:pPr>
        <w:spacing w:after="0"/>
        <w:jc w:val="both"/>
        <w:rPr>
          <w:rFonts w:asciiTheme="majorBidi" w:hAnsiTheme="majorBidi" w:cstheme="majorBidi"/>
          <w:b/>
          <w:bCs/>
          <w:sz w:val="24"/>
          <w:szCs w:val="24"/>
        </w:rPr>
      </w:pPr>
      <w:r w:rsidRPr="006D0E3E">
        <w:rPr>
          <w:rFonts w:asciiTheme="majorBidi" w:hAnsiTheme="majorBidi" w:cstheme="majorBidi"/>
          <w:b/>
          <w:bCs/>
          <w:sz w:val="24"/>
          <w:szCs w:val="24"/>
        </w:rPr>
        <w:t>Step 1. Define and refine search keywords</w:t>
      </w:r>
    </w:p>
    <w:p w14:paraId="10CDBAA0" w14:textId="77777777" w:rsidR="00755628" w:rsidRPr="006D0E3E" w:rsidRDefault="00755628" w:rsidP="00B055C0">
      <w:pPr>
        <w:spacing w:after="0"/>
        <w:jc w:val="both"/>
        <w:rPr>
          <w:rFonts w:asciiTheme="majorBidi" w:hAnsiTheme="majorBidi" w:cstheme="majorBidi"/>
          <w:b/>
          <w:bCs/>
          <w:sz w:val="24"/>
          <w:szCs w:val="24"/>
        </w:rPr>
      </w:pPr>
    </w:p>
    <w:p w14:paraId="4FA1406C" w14:textId="0D0B2F76" w:rsidR="003A1EA0" w:rsidRPr="006D0E3E" w:rsidRDefault="003A1EA0" w:rsidP="00B055C0">
      <w:pPr>
        <w:spacing w:after="0"/>
        <w:jc w:val="both"/>
        <w:rPr>
          <w:rFonts w:asciiTheme="majorBidi" w:hAnsiTheme="majorBidi" w:cstheme="majorBidi"/>
          <w:b/>
          <w:bCs/>
          <w:sz w:val="24"/>
          <w:szCs w:val="24"/>
        </w:rPr>
      </w:pPr>
      <w:r w:rsidRPr="006D0E3E">
        <w:rPr>
          <w:rFonts w:asciiTheme="majorBidi" w:hAnsiTheme="majorBidi" w:cstheme="majorBidi"/>
          <w:sz w:val="24"/>
          <w:szCs w:val="24"/>
        </w:rPr>
        <w:t>The initial phase of data collection involved defining the search keywords for retrieving secondary data. We brainstormed an initial set of keywords based on our primary objectives and research questions. The search string was structured according to the guidelines provided by Kitchenham (2007)</w:t>
      </w:r>
      <w:r w:rsidR="00C84404" w:rsidRPr="006D0E3E">
        <w:rPr>
          <w:rFonts w:asciiTheme="majorBidi" w:hAnsiTheme="majorBidi" w:cstheme="majorBidi"/>
          <w:sz w:val="24"/>
          <w:szCs w:val="24"/>
        </w:rPr>
        <w:t xml:space="preserve"> </w:t>
      </w:r>
      <w:r w:rsidR="00C84404" w:rsidRPr="006D0E3E">
        <w:rPr>
          <w:rFonts w:asciiTheme="majorBidi" w:hAnsiTheme="majorBidi" w:cstheme="majorBidi"/>
          <w:sz w:val="24"/>
          <w:szCs w:val="24"/>
        </w:rPr>
        <w:fldChar w:fldCharType="begin" w:fldLock="1"/>
      </w:r>
      <w:r w:rsidR="00C84404" w:rsidRPr="006D0E3E">
        <w:rPr>
          <w:rFonts w:asciiTheme="majorBidi" w:hAnsiTheme="majorBidi" w:cstheme="majorBidi"/>
          <w:sz w:val="24"/>
          <w:szCs w:val="24"/>
        </w:rPr>
        <w:instrText>ADDIN CSL_CITATION {"citationItems":[{"id":"ITEM-1","itemData":{"DOI":"10.1002/9780470754887","ISBN":"1405121106","abstract":"Such diverse thinkers as Lao-Tze, Confucius, and U.S. Defense Secretary Donald Rumsfeld have all pointed out that we need to be able to tell the difference between real and assumed knowledge. The systematic review is a scientific tool that can help with this difficult task. It can help, for example, with appraising, summarising, and communicating the results and implications of otherwise unmanageable quantities of data. This book, written by two highly-respected social scientists, provides an overview of systematic literature review methods: Outlining the rationale and methods of systematic reviews; Giving worked examples from social science and other fields; Applying the practice to all social science disciplines; It requires no previous knowledge, but takes the reader through the process stage by stage; Drawing on examples from such diverse fields as psychology, criminology, education, transport, social welfare, public health, and housing and urban policy, among others. Including detailed sections on assessing the quality of both quantitative, and qualitative research; searching for evidence in the social sciences; meta-analytic and other methods of evidence synthesis; publication bias; heterogeneity; and approaches to dissemination. © 2006 Mark Petticrew and Helen Roberts.","author":[{"dropping-particle":"","family":"Petticrew","given":"Mark","non-dropping-particle":"","parse-names":false,"suffix":""},{"dropping-particle":"","family":"Roberts","given":"Helen","non-dropping-particle":"","parse-names":false,"suffix":""}],"container-title":"Systematic Reviews in the Social Sciences: A Practical Guide","id":"ITEM-1","issued":{"date-parts":[["2008","1","11"]]},"page":"1-336","publisher":"Blackwell Publishing Ltd","title":"Systematic Reviews in the Social Sciences: A Practical Guide","type":"article-journal"},"uris":["http://www.mendeley.com/documents/?uuid=e41bb416-e087-30e0-8637-9338744fb47b"]}],"mendeley":{"formattedCitation":"[17]","plainTextFormattedCitation":"[17]","previouslyFormattedCitation":"[17]"},"properties":{"noteIndex":0},"schema":"https://github.com/citation-style-language/schema/raw/master/csl-citation.json"}</w:instrText>
      </w:r>
      <w:r w:rsidR="00C84404" w:rsidRPr="006D0E3E">
        <w:rPr>
          <w:rFonts w:asciiTheme="majorBidi" w:hAnsiTheme="majorBidi" w:cstheme="majorBidi"/>
          <w:sz w:val="24"/>
          <w:szCs w:val="24"/>
        </w:rPr>
        <w:fldChar w:fldCharType="separate"/>
      </w:r>
      <w:r w:rsidR="00C84404" w:rsidRPr="006D0E3E">
        <w:rPr>
          <w:rFonts w:asciiTheme="majorBidi" w:hAnsiTheme="majorBidi" w:cstheme="majorBidi"/>
          <w:noProof/>
          <w:sz w:val="24"/>
          <w:szCs w:val="24"/>
        </w:rPr>
        <w:t>[17]</w:t>
      </w:r>
      <w:r w:rsidR="00C84404" w:rsidRPr="006D0E3E">
        <w:rPr>
          <w:rFonts w:asciiTheme="majorBidi" w:hAnsiTheme="majorBidi" w:cstheme="majorBidi"/>
          <w:sz w:val="24"/>
          <w:szCs w:val="24"/>
        </w:rPr>
        <w:fldChar w:fldCharType="end"/>
      </w:r>
      <w:r w:rsidR="00C84404" w:rsidRPr="006D0E3E">
        <w:rPr>
          <w:rFonts w:asciiTheme="majorBidi" w:hAnsiTheme="majorBidi" w:cstheme="majorBidi"/>
          <w:sz w:val="24"/>
          <w:szCs w:val="24"/>
        </w:rPr>
        <w:t>.</w:t>
      </w:r>
      <w:r w:rsidRPr="006D0E3E">
        <w:rPr>
          <w:rFonts w:asciiTheme="majorBidi" w:hAnsiTheme="majorBidi" w:cstheme="majorBidi"/>
          <w:sz w:val="24"/>
          <w:szCs w:val="24"/>
        </w:rPr>
        <w:t xml:space="preserve"> </w:t>
      </w:r>
    </w:p>
    <w:p w14:paraId="5859FD8B" w14:textId="77777777" w:rsidR="004A47D0" w:rsidRDefault="003A1EA0" w:rsidP="004A47D0">
      <w:pPr>
        <w:spacing w:after="0"/>
        <w:jc w:val="both"/>
        <w:rPr>
          <w:rFonts w:asciiTheme="majorBidi" w:hAnsiTheme="majorBidi" w:cstheme="majorBidi"/>
          <w:sz w:val="24"/>
          <w:szCs w:val="24"/>
        </w:rPr>
      </w:pPr>
      <w:r w:rsidRPr="006D0E3E">
        <w:rPr>
          <w:rFonts w:asciiTheme="majorBidi" w:hAnsiTheme="majorBidi" w:cstheme="majorBidi"/>
          <w:sz w:val="24"/>
          <w:szCs w:val="24"/>
        </w:rPr>
        <w:t xml:space="preserve">To ensure comprehensive coverage of keywords related to {The Impact of Digital Transformation on Performance and the Cultural Industry: Challenges and Opportunities}, </w:t>
      </w:r>
      <w:r w:rsidR="009A4C8C" w:rsidRPr="006D0E3E">
        <w:rPr>
          <w:rFonts w:asciiTheme="majorBidi" w:hAnsiTheme="majorBidi" w:cstheme="majorBidi"/>
          <w:sz w:val="24"/>
          <w:szCs w:val="24"/>
        </w:rPr>
        <w:t>I will</w:t>
      </w:r>
      <w:r w:rsidRPr="006D0E3E">
        <w:rPr>
          <w:rFonts w:asciiTheme="majorBidi" w:hAnsiTheme="majorBidi" w:cstheme="majorBidi"/>
          <w:sz w:val="24"/>
          <w:szCs w:val="24"/>
        </w:rPr>
        <w:t xml:space="preserve"> review</w:t>
      </w:r>
      <w:r w:rsidR="009A4C8C" w:rsidRPr="006D0E3E">
        <w:rPr>
          <w:rFonts w:asciiTheme="majorBidi" w:hAnsiTheme="majorBidi" w:cstheme="majorBidi"/>
          <w:sz w:val="24"/>
          <w:szCs w:val="24"/>
        </w:rPr>
        <w:t xml:space="preserve"> </w:t>
      </w:r>
      <w:r w:rsidRPr="006D0E3E">
        <w:rPr>
          <w:rFonts w:asciiTheme="majorBidi" w:hAnsiTheme="majorBidi" w:cstheme="majorBidi"/>
          <w:sz w:val="24"/>
          <w:szCs w:val="24"/>
        </w:rPr>
        <w:t xml:space="preserve">the search string from a systematic mapping study in Arts, Humanities, and Cultures. After conducting several trial searches, observing the results, and refining the search string, </w:t>
      </w:r>
      <w:r w:rsidR="009A4C8C" w:rsidRPr="006D0E3E">
        <w:rPr>
          <w:rFonts w:asciiTheme="majorBidi" w:hAnsiTheme="majorBidi" w:cstheme="majorBidi"/>
          <w:sz w:val="24"/>
          <w:szCs w:val="24"/>
        </w:rPr>
        <w:t>I</w:t>
      </w:r>
      <w:r w:rsidRPr="006D0E3E">
        <w:rPr>
          <w:rFonts w:asciiTheme="majorBidi" w:hAnsiTheme="majorBidi" w:cstheme="majorBidi"/>
          <w:sz w:val="24"/>
          <w:szCs w:val="24"/>
        </w:rPr>
        <w:t xml:space="preserve"> developed the following final search string:</w:t>
      </w:r>
    </w:p>
    <w:p w14:paraId="18BF4AB6" w14:textId="77777777" w:rsidR="00C41256" w:rsidRDefault="00C41256" w:rsidP="004A47D0">
      <w:pPr>
        <w:spacing w:after="0"/>
        <w:jc w:val="both"/>
        <w:rPr>
          <w:rFonts w:asciiTheme="majorBidi" w:hAnsiTheme="majorBidi" w:cstheme="majorBidi"/>
          <w:sz w:val="24"/>
          <w:szCs w:val="24"/>
        </w:rPr>
      </w:pPr>
    </w:p>
    <w:p w14:paraId="56C4DC09" w14:textId="564642D0" w:rsidR="00BA2E1D" w:rsidRPr="00C41256" w:rsidRDefault="00890DF0" w:rsidP="00BA2E1D">
      <w:pPr>
        <w:pStyle w:val="ListParagraph"/>
        <w:numPr>
          <w:ilvl w:val="0"/>
          <w:numId w:val="45"/>
        </w:numPr>
        <w:spacing w:after="0"/>
        <w:jc w:val="both"/>
        <w:rPr>
          <w:rFonts w:asciiTheme="majorBidi" w:hAnsiTheme="majorBidi" w:cstheme="majorBidi"/>
          <w:sz w:val="24"/>
          <w:szCs w:val="24"/>
        </w:rPr>
      </w:pPr>
      <w:r>
        <w:rPr>
          <w:rFonts w:asciiTheme="majorBidi" w:hAnsiTheme="majorBidi" w:cstheme="majorBidi"/>
          <w:b/>
          <w:bCs/>
          <w:sz w:val="24"/>
          <w:szCs w:val="24"/>
        </w:rPr>
        <w:t>S</w:t>
      </w:r>
      <w:r w:rsidRPr="006D0E3E">
        <w:rPr>
          <w:rFonts w:asciiTheme="majorBidi" w:hAnsiTheme="majorBidi" w:cstheme="majorBidi"/>
          <w:b/>
          <w:bCs/>
          <w:sz w:val="24"/>
          <w:szCs w:val="24"/>
        </w:rPr>
        <w:t>earch keywords</w:t>
      </w:r>
      <w:r w:rsidRPr="00890DF0">
        <w:rPr>
          <w:rFonts w:asciiTheme="majorBidi" w:hAnsiTheme="majorBidi" w:cstheme="majorBidi"/>
          <w:b/>
          <w:bCs/>
          <w:sz w:val="24"/>
          <w:szCs w:val="24"/>
        </w:rPr>
        <w:t xml:space="preserve"> </w:t>
      </w:r>
      <w:r w:rsidR="0002710F" w:rsidRPr="00890DF0">
        <w:rPr>
          <w:rFonts w:asciiTheme="majorBidi" w:hAnsiTheme="majorBidi" w:cstheme="majorBidi"/>
          <w:b/>
          <w:bCs/>
          <w:sz w:val="24"/>
          <w:szCs w:val="24"/>
        </w:rPr>
        <w:t xml:space="preserve">for </w:t>
      </w:r>
      <w:r w:rsidR="00C41256" w:rsidRPr="00890DF0">
        <w:rPr>
          <w:rFonts w:asciiTheme="majorBidi" w:hAnsiTheme="majorBidi" w:cstheme="majorBidi"/>
          <w:b/>
          <w:bCs/>
          <w:sz w:val="24"/>
          <w:szCs w:val="24"/>
        </w:rPr>
        <w:t>Opportunities</w:t>
      </w:r>
      <w:r w:rsidR="0002710F" w:rsidRPr="00890DF0">
        <w:rPr>
          <w:rFonts w:asciiTheme="majorBidi" w:hAnsiTheme="majorBidi" w:cstheme="majorBidi"/>
          <w:b/>
          <w:bCs/>
          <w:sz w:val="24"/>
          <w:szCs w:val="24"/>
        </w:rPr>
        <w:tab/>
      </w:r>
      <w:r w:rsidR="00C41256">
        <w:rPr>
          <w:rFonts w:asciiTheme="majorBidi" w:hAnsiTheme="majorBidi" w:cstheme="majorBidi"/>
          <w:sz w:val="24"/>
          <w:szCs w:val="24"/>
        </w:rPr>
        <w:br/>
        <w:t>“</w:t>
      </w:r>
      <w:r w:rsidR="00C41256" w:rsidRPr="00C41256">
        <w:rPr>
          <w:rFonts w:asciiTheme="majorBidi" w:hAnsiTheme="majorBidi" w:cstheme="majorBidi"/>
          <w:sz w:val="24"/>
          <w:szCs w:val="24"/>
        </w:rPr>
        <w:t>Successful</w:t>
      </w:r>
      <w:r w:rsidR="00C41256">
        <w:rPr>
          <w:rFonts w:asciiTheme="majorBidi" w:hAnsiTheme="majorBidi" w:cstheme="majorBidi"/>
          <w:sz w:val="24"/>
          <w:szCs w:val="24"/>
        </w:rPr>
        <w:t>”</w:t>
      </w:r>
      <w:r w:rsidR="00C41256" w:rsidRPr="00C41256">
        <w:rPr>
          <w:rFonts w:asciiTheme="majorBidi" w:hAnsiTheme="majorBidi" w:cstheme="majorBidi"/>
          <w:sz w:val="24"/>
          <w:szCs w:val="24"/>
        </w:rPr>
        <w:t xml:space="preserve"> OR </w:t>
      </w:r>
      <w:r w:rsidR="00C41256">
        <w:rPr>
          <w:rFonts w:asciiTheme="majorBidi" w:hAnsiTheme="majorBidi" w:cstheme="majorBidi"/>
          <w:sz w:val="24"/>
          <w:szCs w:val="24"/>
        </w:rPr>
        <w:t>“</w:t>
      </w:r>
      <w:r w:rsidR="00C41256" w:rsidRPr="00C41256">
        <w:rPr>
          <w:rFonts w:asciiTheme="majorBidi" w:hAnsiTheme="majorBidi" w:cstheme="majorBidi"/>
          <w:sz w:val="24"/>
          <w:szCs w:val="24"/>
        </w:rPr>
        <w:t>Success</w:t>
      </w:r>
      <w:r w:rsidR="00C41256">
        <w:rPr>
          <w:rFonts w:asciiTheme="majorBidi" w:hAnsiTheme="majorBidi" w:cstheme="majorBidi"/>
          <w:sz w:val="24"/>
          <w:szCs w:val="24"/>
        </w:rPr>
        <w:t>”</w:t>
      </w:r>
      <w:r w:rsidR="00BA2E1D">
        <w:rPr>
          <w:rFonts w:asciiTheme="majorBidi" w:hAnsiTheme="majorBidi" w:cstheme="majorBidi"/>
          <w:sz w:val="24"/>
          <w:szCs w:val="24"/>
        </w:rPr>
        <w:t xml:space="preserve"> </w:t>
      </w:r>
      <w:r w:rsidR="00BA2E1D" w:rsidRPr="00C41256">
        <w:rPr>
          <w:rFonts w:asciiTheme="majorBidi" w:hAnsiTheme="majorBidi" w:cstheme="majorBidi"/>
          <w:sz w:val="24"/>
          <w:szCs w:val="24"/>
        </w:rPr>
        <w:t xml:space="preserve">AND </w:t>
      </w:r>
      <w:r w:rsidR="00BA2E1D">
        <w:rPr>
          <w:rFonts w:asciiTheme="majorBidi" w:hAnsiTheme="majorBidi" w:cstheme="majorBidi"/>
          <w:sz w:val="24"/>
          <w:szCs w:val="24"/>
        </w:rPr>
        <w:t>{“</w:t>
      </w:r>
      <w:r w:rsidR="00BA2E1D" w:rsidRPr="00C41256">
        <w:rPr>
          <w:rFonts w:asciiTheme="majorBidi" w:hAnsiTheme="majorBidi" w:cstheme="majorBidi"/>
          <w:sz w:val="24"/>
          <w:szCs w:val="24"/>
        </w:rPr>
        <w:t>Digital Transformation</w:t>
      </w:r>
      <w:r w:rsidR="00BA2E1D">
        <w:rPr>
          <w:rFonts w:asciiTheme="majorBidi" w:hAnsiTheme="majorBidi" w:cstheme="majorBidi"/>
          <w:sz w:val="24"/>
          <w:szCs w:val="24"/>
        </w:rPr>
        <w:t>”</w:t>
      </w:r>
      <w:r w:rsidR="00BA2E1D" w:rsidRPr="00C41256">
        <w:rPr>
          <w:rFonts w:asciiTheme="majorBidi" w:hAnsiTheme="majorBidi" w:cstheme="majorBidi"/>
          <w:sz w:val="24"/>
          <w:szCs w:val="24"/>
        </w:rPr>
        <w:t xml:space="preserve"> AND </w:t>
      </w:r>
      <w:r w:rsidR="00BA2E1D">
        <w:rPr>
          <w:rFonts w:asciiTheme="majorBidi" w:hAnsiTheme="majorBidi" w:cstheme="majorBidi"/>
          <w:sz w:val="24"/>
          <w:szCs w:val="24"/>
        </w:rPr>
        <w:t>“</w:t>
      </w:r>
      <w:r w:rsidR="00BA2E1D" w:rsidRPr="00C41256">
        <w:rPr>
          <w:rFonts w:asciiTheme="majorBidi" w:hAnsiTheme="majorBidi" w:cstheme="majorBidi"/>
          <w:sz w:val="24"/>
          <w:szCs w:val="24"/>
        </w:rPr>
        <w:t>Cultural Industry</w:t>
      </w:r>
      <w:r w:rsidR="00BA2E1D">
        <w:rPr>
          <w:rFonts w:asciiTheme="majorBidi" w:hAnsiTheme="majorBidi" w:cstheme="majorBidi"/>
          <w:sz w:val="24"/>
          <w:szCs w:val="24"/>
        </w:rPr>
        <w:t>”}</w:t>
      </w:r>
    </w:p>
    <w:p w14:paraId="3B0747E5" w14:textId="593A2D6B" w:rsidR="00C41256" w:rsidRPr="00BA2E1D" w:rsidRDefault="00C41256" w:rsidP="00BA2E1D">
      <w:pPr>
        <w:spacing w:after="0"/>
        <w:jc w:val="both"/>
        <w:rPr>
          <w:rFonts w:asciiTheme="majorBidi" w:hAnsiTheme="majorBidi" w:cstheme="majorBidi"/>
          <w:sz w:val="24"/>
          <w:szCs w:val="24"/>
        </w:rPr>
      </w:pPr>
      <w:r w:rsidRPr="00BA2E1D">
        <w:rPr>
          <w:rFonts w:asciiTheme="majorBidi" w:hAnsiTheme="majorBidi" w:cstheme="majorBidi"/>
          <w:sz w:val="24"/>
          <w:szCs w:val="24"/>
        </w:rPr>
        <w:t xml:space="preserve"> </w:t>
      </w:r>
    </w:p>
    <w:p w14:paraId="7ECCFE33" w14:textId="0DAFA480" w:rsidR="00C41256" w:rsidRPr="00C41256" w:rsidRDefault="00890DF0" w:rsidP="00890DF0">
      <w:pPr>
        <w:pStyle w:val="ListParagraph"/>
        <w:numPr>
          <w:ilvl w:val="0"/>
          <w:numId w:val="45"/>
        </w:numPr>
        <w:spacing w:after="0"/>
        <w:jc w:val="both"/>
        <w:rPr>
          <w:rFonts w:asciiTheme="majorBidi" w:hAnsiTheme="majorBidi" w:cstheme="majorBidi"/>
          <w:sz w:val="24"/>
          <w:szCs w:val="24"/>
        </w:rPr>
      </w:pPr>
      <w:r>
        <w:rPr>
          <w:rFonts w:asciiTheme="majorBidi" w:hAnsiTheme="majorBidi" w:cstheme="majorBidi"/>
          <w:b/>
          <w:bCs/>
          <w:sz w:val="24"/>
          <w:szCs w:val="24"/>
        </w:rPr>
        <w:t>S</w:t>
      </w:r>
      <w:r w:rsidRPr="006D0E3E">
        <w:rPr>
          <w:rFonts w:asciiTheme="majorBidi" w:hAnsiTheme="majorBidi" w:cstheme="majorBidi"/>
          <w:b/>
          <w:bCs/>
          <w:sz w:val="24"/>
          <w:szCs w:val="24"/>
        </w:rPr>
        <w:t>earch keywords</w:t>
      </w:r>
      <w:r>
        <w:rPr>
          <w:rFonts w:asciiTheme="majorBidi" w:hAnsiTheme="majorBidi" w:cstheme="majorBidi"/>
          <w:sz w:val="24"/>
          <w:szCs w:val="24"/>
        </w:rPr>
        <w:t xml:space="preserve"> </w:t>
      </w:r>
      <w:r w:rsidR="0002710F" w:rsidRPr="00890DF0">
        <w:rPr>
          <w:rFonts w:asciiTheme="majorBidi" w:hAnsiTheme="majorBidi" w:cstheme="majorBidi"/>
          <w:b/>
          <w:bCs/>
          <w:sz w:val="24"/>
          <w:szCs w:val="24"/>
        </w:rPr>
        <w:t xml:space="preserve">for </w:t>
      </w:r>
      <w:r w:rsidR="00C41256" w:rsidRPr="00890DF0">
        <w:rPr>
          <w:rFonts w:asciiTheme="majorBidi" w:hAnsiTheme="majorBidi" w:cstheme="majorBidi"/>
          <w:b/>
          <w:bCs/>
          <w:sz w:val="24"/>
          <w:szCs w:val="24"/>
        </w:rPr>
        <w:t>Challenges</w:t>
      </w:r>
      <w:r w:rsidR="0002710F">
        <w:rPr>
          <w:rFonts w:asciiTheme="majorBidi" w:hAnsiTheme="majorBidi" w:cstheme="majorBidi"/>
          <w:sz w:val="24"/>
          <w:szCs w:val="24"/>
        </w:rPr>
        <w:tab/>
      </w:r>
      <w:r w:rsidR="00C41256" w:rsidRPr="00C41256">
        <w:rPr>
          <w:rFonts w:asciiTheme="majorBidi" w:hAnsiTheme="majorBidi" w:cstheme="majorBidi"/>
          <w:sz w:val="24"/>
          <w:szCs w:val="24"/>
        </w:rPr>
        <w:br/>
        <w:t xml:space="preserve">“Fail” OR “Failure” AND </w:t>
      </w:r>
      <w:r w:rsidR="00BA2E1D">
        <w:rPr>
          <w:rFonts w:asciiTheme="majorBidi" w:hAnsiTheme="majorBidi" w:cstheme="majorBidi"/>
          <w:sz w:val="24"/>
          <w:szCs w:val="24"/>
        </w:rPr>
        <w:t>{“</w:t>
      </w:r>
      <w:r w:rsidR="00C41256" w:rsidRPr="00C41256">
        <w:rPr>
          <w:rFonts w:asciiTheme="majorBidi" w:hAnsiTheme="majorBidi" w:cstheme="majorBidi"/>
          <w:sz w:val="24"/>
          <w:szCs w:val="24"/>
        </w:rPr>
        <w:t>Digital Transformation</w:t>
      </w:r>
      <w:r w:rsidR="00BA2E1D">
        <w:rPr>
          <w:rFonts w:asciiTheme="majorBidi" w:hAnsiTheme="majorBidi" w:cstheme="majorBidi"/>
          <w:sz w:val="24"/>
          <w:szCs w:val="24"/>
        </w:rPr>
        <w:t>”</w:t>
      </w:r>
      <w:r w:rsidR="00C41256" w:rsidRPr="00C41256">
        <w:rPr>
          <w:rFonts w:asciiTheme="majorBidi" w:hAnsiTheme="majorBidi" w:cstheme="majorBidi"/>
          <w:sz w:val="24"/>
          <w:szCs w:val="24"/>
        </w:rPr>
        <w:t xml:space="preserve"> AND </w:t>
      </w:r>
      <w:r w:rsidR="00BA2E1D">
        <w:rPr>
          <w:rFonts w:asciiTheme="majorBidi" w:hAnsiTheme="majorBidi" w:cstheme="majorBidi"/>
          <w:sz w:val="24"/>
          <w:szCs w:val="24"/>
        </w:rPr>
        <w:t>“</w:t>
      </w:r>
      <w:r w:rsidR="00C41256" w:rsidRPr="00C41256">
        <w:rPr>
          <w:rFonts w:asciiTheme="majorBidi" w:hAnsiTheme="majorBidi" w:cstheme="majorBidi"/>
          <w:sz w:val="24"/>
          <w:szCs w:val="24"/>
        </w:rPr>
        <w:t>Cultural Industry</w:t>
      </w:r>
      <w:r w:rsidR="00BA2E1D">
        <w:rPr>
          <w:rFonts w:asciiTheme="majorBidi" w:hAnsiTheme="majorBidi" w:cstheme="majorBidi"/>
          <w:sz w:val="24"/>
          <w:szCs w:val="24"/>
        </w:rPr>
        <w:t>”}</w:t>
      </w:r>
    </w:p>
    <w:p w14:paraId="3A5CBA0C" w14:textId="77777777" w:rsidR="00894212" w:rsidRDefault="00894212" w:rsidP="00894212">
      <w:pPr>
        <w:pStyle w:val="NormalWeb"/>
        <w:jc w:val="both"/>
      </w:pPr>
      <w:r>
        <w:t>We selected the terms "Digital Transformation" and "Cultural Industry" due to their prevalent usage in online discourse regarding organizations adopting digital technology. While acknowledging that some sources may not explicitly use these terms when discussing challenges or opportunities, we minimized this issue by utilizing synonymous terms such as "Fail" or "Failure" for identifying challenges, and "Successful" or "Success" for identifying opportunities within digital communities. This strategic combination alongside "Digital Transformation" and "Cultural Industry" enhances search precision and ensures the quality of our findings in subsequent stages.</w:t>
      </w:r>
    </w:p>
    <w:p w14:paraId="540DC249" w14:textId="6DE70D75" w:rsidR="003A1EA0" w:rsidRPr="00BA2E1D" w:rsidRDefault="00A439AA" w:rsidP="0002710F">
      <w:pPr>
        <w:spacing w:after="0"/>
        <w:jc w:val="both"/>
        <w:rPr>
          <w:rFonts w:asciiTheme="majorBidi" w:hAnsiTheme="majorBidi" w:cstheme="majorBidi"/>
          <w:sz w:val="24"/>
          <w:szCs w:val="24"/>
        </w:rPr>
      </w:pPr>
      <w:r w:rsidRPr="00BA2E1D">
        <w:rPr>
          <w:rFonts w:asciiTheme="majorBidi" w:hAnsiTheme="majorBidi" w:cstheme="majorBidi"/>
          <w:sz w:val="24"/>
          <w:szCs w:val="24"/>
        </w:rPr>
        <w:br/>
      </w:r>
    </w:p>
    <w:p w14:paraId="2E8822E8" w14:textId="15C6A931" w:rsidR="00EC5CF8" w:rsidRDefault="006812FF" w:rsidP="00B055C0">
      <w:pPr>
        <w:spacing w:after="0"/>
        <w:rPr>
          <w:rFonts w:asciiTheme="majorBidi" w:hAnsiTheme="majorBidi" w:cstheme="majorBidi"/>
          <w:b/>
          <w:bCs/>
          <w:sz w:val="24"/>
          <w:szCs w:val="24"/>
        </w:rPr>
      </w:pPr>
      <w:r w:rsidRPr="006D0E3E">
        <w:rPr>
          <w:rFonts w:asciiTheme="majorBidi" w:hAnsiTheme="majorBidi" w:cstheme="majorBidi"/>
          <w:b/>
          <w:bCs/>
          <w:sz w:val="24"/>
          <w:szCs w:val="24"/>
        </w:rPr>
        <w:t xml:space="preserve">Step 2: </w:t>
      </w:r>
      <w:r w:rsidR="009A4C8C" w:rsidRPr="006D0E3E">
        <w:rPr>
          <w:rFonts w:asciiTheme="majorBidi" w:hAnsiTheme="majorBidi" w:cstheme="majorBidi"/>
          <w:b/>
          <w:bCs/>
          <w:sz w:val="24"/>
          <w:szCs w:val="24"/>
        </w:rPr>
        <w:t>Applying search keywords using the Google search engine</w:t>
      </w:r>
    </w:p>
    <w:p w14:paraId="47D20DAB" w14:textId="77777777" w:rsidR="00755628" w:rsidRPr="006D0E3E" w:rsidRDefault="00755628" w:rsidP="00B055C0">
      <w:pPr>
        <w:spacing w:after="0"/>
        <w:rPr>
          <w:rFonts w:asciiTheme="majorBidi" w:hAnsiTheme="majorBidi" w:cstheme="majorBidi"/>
          <w:b/>
          <w:bCs/>
          <w:sz w:val="24"/>
          <w:szCs w:val="24"/>
        </w:rPr>
      </w:pPr>
    </w:p>
    <w:p w14:paraId="19BA4CBC" w14:textId="643787A5" w:rsidR="009A4C8C" w:rsidRDefault="009A4C8C" w:rsidP="00B055C0">
      <w:pPr>
        <w:spacing w:after="0"/>
        <w:jc w:val="both"/>
        <w:rPr>
          <w:rFonts w:asciiTheme="majorBidi" w:hAnsiTheme="majorBidi" w:cstheme="majorBidi"/>
          <w:sz w:val="24"/>
          <w:szCs w:val="24"/>
        </w:rPr>
      </w:pPr>
      <w:r w:rsidRPr="006D0E3E">
        <w:rPr>
          <w:rFonts w:asciiTheme="majorBidi" w:hAnsiTheme="majorBidi" w:cstheme="majorBidi"/>
          <w:sz w:val="24"/>
          <w:szCs w:val="24"/>
        </w:rPr>
        <w:t xml:space="preserve">To search online sources, the Google search engine was accessed through the Chrome browser. To minimize the influence of geographical location on the search results, </w:t>
      </w:r>
      <w:hyperlink r:id="rId10" w:tgtFrame="_new" w:history="1">
        <w:r w:rsidRPr="006D0E3E">
          <w:rPr>
            <w:rStyle w:val="Hyperlink"/>
            <w:rFonts w:asciiTheme="majorBidi" w:hAnsiTheme="majorBidi" w:cstheme="majorBidi"/>
            <w:sz w:val="24"/>
            <w:szCs w:val="24"/>
          </w:rPr>
          <w:t>www.google.com</w:t>
        </w:r>
      </w:hyperlink>
      <w:r w:rsidRPr="006D0E3E">
        <w:rPr>
          <w:rFonts w:asciiTheme="majorBidi" w:hAnsiTheme="majorBidi" w:cstheme="majorBidi"/>
          <w:sz w:val="24"/>
          <w:szCs w:val="24"/>
        </w:rPr>
        <w:t xml:space="preserve"> was used. Prior to starting the search, I deleted the search history in Chrome, cleared the browser cache, logged out of my personal Google account, and removed all Chrome extensions. These steps were taken to ensure that my personal and historical data had minimal impact on the search results. In the Google search settings, I turned off Google Instant predictions and enabled 100 results per page.</w:t>
      </w:r>
    </w:p>
    <w:p w14:paraId="6F950217" w14:textId="77777777" w:rsidR="00C23070" w:rsidRPr="006D0E3E" w:rsidRDefault="00C23070" w:rsidP="00B055C0">
      <w:pPr>
        <w:spacing w:after="0"/>
        <w:jc w:val="both"/>
        <w:rPr>
          <w:rFonts w:asciiTheme="majorBidi" w:hAnsiTheme="majorBidi" w:cstheme="majorBidi"/>
          <w:b/>
          <w:bCs/>
          <w:sz w:val="24"/>
          <w:szCs w:val="24"/>
        </w:rPr>
      </w:pPr>
    </w:p>
    <w:p w14:paraId="30F421C6" w14:textId="77777777" w:rsidR="00755628" w:rsidRDefault="004E727C" w:rsidP="00C23070">
      <w:pPr>
        <w:pStyle w:val="NormalWeb"/>
        <w:spacing w:before="0" w:beforeAutospacing="0" w:after="0" w:afterAutospacing="0"/>
        <w:jc w:val="both"/>
        <w:rPr>
          <w:rFonts w:asciiTheme="majorBidi" w:hAnsiTheme="majorBidi" w:cstheme="majorBidi"/>
          <w:b/>
          <w:bCs/>
        </w:rPr>
      </w:pPr>
      <w:r w:rsidRPr="006D0E3E">
        <w:rPr>
          <w:rFonts w:asciiTheme="majorBidi" w:hAnsiTheme="majorBidi" w:cstheme="majorBidi"/>
          <w:b/>
          <w:bCs/>
        </w:rPr>
        <w:t>Step 3: Export Search Results</w:t>
      </w:r>
    </w:p>
    <w:p w14:paraId="42E71E93" w14:textId="59EE95C2" w:rsidR="004E727C" w:rsidRPr="006D0E3E" w:rsidRDefault="00C23070" w:rsidP="00C23070">
      <w:pPr>
        <w:pStyle w:val="NormalWeb"/>
        <w:spacing w:before="0" w:beforeAutospacing="0" w:after="0" w:afterAutospacing="0"/>
        <w:jc w:val="both"/>
        <w:rPr>
          <w:rFonts w:asciiTheme="majorBidi" w:hAnsiTheme="majorBidi" w:cstheme="majorBidi"/>
        </w:rPr>
      </w:pPr>
      <w:r>
        <w:rPr>
          <w:rFonts w:asciiTheme="majorBidi" w:hAnsiTheme="majorBidi" w:cstheme="majorBidi"/>
          <w:b/>
          <w:bCs/>
        </w:rPr>
        <w:br/>
      </w:r>
      <w:r w:rsidR="004E727C" w:rsidRPr="006D0E3E">
        <w:rPr>
          <w:rFonts w:asciiTheme="majorBidi" w:hAnsiTheme="majorBidi" w:cstheme="majorBidi"/>
        </w:rPr>
        <w:t>To facilitate analysis by multiple researchers at the University of Leeds, the search results need to be exported. I will export the search results (in the form of URLs) from the Chrome browser on my laptop into a Word file (DOCX format).</w:t>
      </w:r>
    </w:p>
    <w:p w14:paraId="3524717F" w14:textId="49DD9013" w:rsidR="00FA5A3B" w:rsidRPr="006D0E3E" w:rsidRDefault="008E5206" w:rsidP="00C23070">
      <w:pPr>
        <w:pStyle w:val="NormalWeb"/>
        <w:spacing w:before="0" w:beforeAutospacing="0" w:after="0" w:afterAutospacing="0"/>
        <w:jc w:val="both"/>
        <w:rPr>
          <w:rFonts w:asciiTheme="majorBidi" w:hAnsiTheme="majorBidi" w:cstheme="majorBidi"/>
        </w:rPr>
      </w:pPr>
      <w:r w:rsidRPr="006D0E3E">
        <w:rPr>
          <w:rFonts w:asciiTheme="majorBidi" w:hAnsiTheme="majorBidi" w:cstheme="majorBidi"/>
        </w:rPr>
        <w:t xml:space="preserve">This step resulted in the Search Results Collection </w:t>
      </w:r>
      <w:r w:rsidR="00A95CB0" w:rsidRPr="006D0E3E">
        <w:rPr>
          <w:rFonts w:asciiTheme="majorBidi" w:hAnsiTheme="majorBidi" w:cstheme="majorBidi"/>
        </w:rPr>
        <w:t>A;</w:t>
      </w:r>
      <w:r w:rsidR="00FA5A3B" w:rsidRPr="006D0E3E">
        <w:rPr>
          <w:rFonts w:asciiTheme="majorBidi" w:hAnsiTheme="majorBidi" w:cstheme="majorBidi"/>
        </w:rPr>
        <w:t xml:space="preserve"> </w:t>
      </w:r>
      <w:r w:rsidR="002A3251" w:rsidRPr="006D0E3E">
        <w:rPr>
          <w:rFonts w:asciiTheme="majorBidi" w:hAnsiTheme="majorBidi" w:cstheme="majorBidi"/>
        </w:rPr>
        <w:t>URL</w:t>
      </w:r>
      <w:r w:rsidR="00DE4924" w:rsidRPr="006D0E3E">
        <w:rPr>
          <w:rFonts w:asciiTheme="majorBidi" w:hAnsiTheme="majorBidi" w:cstheme="majorBidi"/>
        </w:rPr>
        <w:t>s</w:t>
      </w:r>
      <w:r w:rsidR="002A3251" w:rsidRPr="006D0E3E">
        <w:rPr>
          <w:rFonts w:asciiTheme="majorBidi" w:hAnsiTheme="majorBidi" w:cstheme="majorBidi"/>
        </w:rPr>
        <w:t xml:space="preserve"> </w:t>
      </w:r>
      <w:r w:rsidR="00FA5A3B" w:rsidRPr="006D0E3E">
        <w:rPr>
          <w:rFonts w:asciiTheme="majorBidi" w:hAnsiTheme="majorBidi" w:cstheme="majorBidi"/>
        </w:rPr>
        <w:t>webpage</w:t>
      </w:r>
      <w:r w:rsidR="002A3251" w:rsidRPr="006D0E3E">
        <w:rPr>
          <w:rFonts w:asciiTheme="majorBidi" w:hAnsiTheme="majorBidi" w:cstheme="majorBidi"/>
        </w:rPr>
        <w:t>s</w:t>
      </w:r>
      <w:r w:rsidR="00FA5A3B" w:rsidRPr="006D0E3E">
        <w:rPr>
          <w:rFonts w:asciiTheme="majorBidi" w:hAnsiTheme="majorBidi" w:cstheme="majorBidi"/>
        </w:rPr>
        <w:t xml:space="preserve"> converted into Word file (DOCX format).</w:t>
      </w:r>
    </w:p>
    <w:p w14:paraId="3E606790" w14:textId="6CB924D3" w:rsidR="006178E3" w:rsidRPr="00755628" w:rsidRDefault="006178E3" w:rsidP="00755628">
      <w:pPr>
        <w:pStyle w:val="NormalWeb"/>
        <w:spacing w:after="0" w:afterAutospacing="0"/>
        <w:jc w:val="both"/>
        <w:rPr>
          <w:rFonts w:asciiTheme="majorBidi" w:hAnsiTheme="majorBidi" w:cstheme="majorBidi"/>
          <w:b/>
          <w:bCs/>
        </w:rPr>
      </w:pPr>
      <w:r w:rsidRPr="006D0E3E">
        <w:rPr>
          <w:rFonts w:asciiTheme="majorBidi" w:hAnsiTheme="majorBidi" w:cstheme="majorBidi"/>
          <w:b/>
          <w:bCs/>
        </w:rPr>
        <w:t>Step 4: Apply Inclusion/Exclusion Criteria to Search Results Collection A</w:t>
      </w:r>
      <w:r w:rsidR="00755628">
        <w:rPr>
          <w:rFonts w:asciiTheme="majorBidi" w:hAnsiTheme="majorBidi" w:cstheme="majorBidi"/>
          <w:b/>
          <w:bCs/>
        </w:rPr>
        <w:tab/>
      </w:r>
      <w:r w:rsidR="00755628">
        <w:rPr>
          <w:rFonts w:asciiTheme="majorBidi" w:hAnsiTheme="majorBidi" w:cstheme="majorBidi"/>
          <w:b/>
          <w:bCs/>
        </w:rPr>
        <w:br/>
      </w:r>
      <w:r w:rsidR="00C23070">
        <w:rPr>
          <w:rFonts w:asciiTheme="majorBidi" w:hAnsiTheme="majorBidi" w:cstheme="majorBidi"/>
          <w:b/>
          <w:bCs/>
        </w:rPr>
        <w:tab/>
      </w:r>
      <w:r w:rsidR="00C23070">
        <w:rPr>
          <w:rFonts w:asciiTheme="majorBidi" w:hAnsiTheme="majorBidi" w:cstheme="majorBidi"/>
          <w:b/>
          <w:bCs/>
        </w:rPr>
        <w:br/>
      </w:r>
      <w:r w:rsidRPr="006D0E3E">
        <w:rPr>
          <w:rFonts w:asciiTheme="majorBidi" w:hAnsiTheme="majorBidi" w:cstheme="majorBidi"/>
        </w:rPr>
        <w:t>To identify webpages with relevant and reliable content for this study, we applied a set of inclusion and exclusion criteria to Search Results Collection A.</w:t>
      </w:r>
    </w:p>
    <w:p w14:paraId="1371C6A6" w14:textId="77777777" w:rsidR="006178E3" w:rsidRPr="006D0E3E" w:rsidRDefault="006178E3" w:rsidP="00C23070">
      <w:pPr>
        <w:spacing w:after="0" w:line="240" w:lineRule="auto"/>
        <w:rPr>
          <w:rFonts w:asciiTheme="majorBidi" w:eastAsia="Times New Roman" w:hAnsiTheme="majorBidi" w:cstheme="majorBidi"/>
          <w:b/>
          <w:bCs/>
          <w:sz w:val="24"/>
          <w:szCs w:val="24"/>
        </w:rPr>
      </w:pPr>
      <w:r w:rsidRPr="006D0E3E">
        <w:rPr>
          <w:rFonts w:asciiTheme="majorBidi" w:eastAsia="Times New Roman" w:hAnsiTheme="majorBidi" w:cstheme="majorBidi"/>
          <w:b/>
          <w:bCs/>
          <w:sz w:val="24"/>
          <w:szCs w:val="24"/>
        </w:rPr>
        <w:t>Inclusion criteria:</w:t>
      </w:r>
    </w:p>
    <w:p w14:paraId="0EDE7EC9" w14:textId="77777777" w:rsidR="006178E3" w:rsidRPr="002B21C5" w:rsidRDefault="006178E3">
      <w:pPr>
        <w:pStyle w:val="ListParagraph"/>
        <w:numPr>
          <w:ilvl w:val="0"/>
          <w:numId w:val="30"/>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The URL is working and freely accessible.</w:t>
      </w:r>
    </w:p>
    <w:p w14:paraId="08B2AC81" w14:textId="77777777" w:rsidR="006178E3" w:rsidRPr="002B21C5" w:rsidRDefault="006178E3">
      <w:pPr>
        <w:pStyle w:val="ListParagraph"/>
        <w:numPr>
          <w:ilvl w:val="0"/>
          <w:numId w:val="30"/>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The topic of the webpage pertains to pivoting within the context of (Digital Transformation and Cultural Industry).</w:t>
      </w:r>
    </w:p>
    <w:p w14:paraId="49908F47" w14:textId="36086478" w:rsidR="006178E3" w:rsidRPr="002B21C5" w:rsidRDefault="006178E3">
      <w:pPr>
        <w:pStyle w:val="ListParagraph"/>
        <w:numPr>
          <w:ilvl w:val="0"/>
          <w:numId w:val="30"/>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 xml:space="preserve">The webpage contains examples related to (Digital Transformation and Cultural </w:t>
      </w:r>
      <w:proofErr w:type="gramStart"/>
      <w:r w:rsidRPr="002B21C5">
        <w:rPr>
          <w:rFonts w:asciiTheme="majorBidi" w:eastAsia="Times New Roman" w:hAnsiTheme="majorBidi" w:cstheme="majorBidi"/>
          <w:sz w:val="24"/>
          <w:szCs w:val="24"/>
        </w:rPr>
        <w:t>Industry).</w:t>
      </w:r>
      <w:proofErr w:type="gramEnd"/>
    </w:p>
    <w:p w14:paraId="49D57C65" w14:textId="77777777" w:rsidR="006178E3" w:rsidRPr="002B21C5" w:rsidRDefault="006178E3">
      <w:pPr>
        <w:pStyle w:val="ListParagraph"/>
        <w:numPr>
          <w:ilvl w:val="0"/>
          <w:numId w:val="30"/>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The examples are specifically from (Digital Transformation and Cultural Industry).</w:t>
      </w:r>
    </w:p>
    <w:p w14:paraId="1E121439" w14:textId="77777777" w:rsidR="006178E3" w:rsidRPr="002B21C5" w:rsidRDefault="006178E3">
      <w:pPr>
        <w:pStyle w:val="ListParagraph"/>
        <w:numPr>
          <w:ilvl w:val="0"/>
          <w:numId w:val="30"/>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The webpage is in English.</w:t>
      </w:r>
    </w:p>
    <w:p w14:paraId="369E86E7" w14:textId="77777777" w:rsidR="006178E3" w:rsidRPr="006D0E3E" w:rsidRDefault="006178E3" w:rsidP="00C23070">
      <w:pPr>
        <w:spacing w:after="0" w:line="240" w:lineRule="auto"/>
        <w:rPr>
          <w:rFonts w:asciiTheme="majorBidi" w:eastAsia="Times New Roman" w:hAnsiTheme="majorBidi" w:cstheme="majorBidi"/>
          <w:b/>
          <w:bCs/>
          <w:sz w:val="24"/>
          <w:szCs w:val="24"/>
        </w:rPr>
      </w:pPr>
      <w:r w:rsidRPr="006D0E3E">
        <w:rPr>
          <w:rFonts w:asciiTheme="majorBidi" w:eastAsia="Times New Roman" w:hAnsiTheme="majorBidi" w:cstheme="majorBidi"/>
          <w:b/>
          <w:bCs/>
          <w:sz w:val="24"/>
          <w:szCs w:val="24"/>
        </w:rPr>
        <w:t>Exclusion criteria:</w:t>
      </w:r>
    </w:p>
    <w:p w14:paraId="7AAA2E98" w14:textId="77777777" w:rsidR="006178E3" w:rsidRPr="002B21C5" w:rsidRDefault="006178E3">
      <w:pPr>
        <w:pStyle w:val="ListParagraph"/>
        <w:numPr>
          <w:ilvl w:val="0"/>
          <w:numId w:val="29"/>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The webpage contains duplicated content from a previously examined webpage.</w:t>
      </w:r>
    </w:p>
    <w:p w14:paraId="6DCA85E3" w14:textId="77777777" w:rsidR="006178E3" w:rsidRPr="002B21C5" w:rsidRDefault="006178E3">
      <w:pPr>
        <w:pStyle w:val="ListParagraph"/>
        <w:numPr>
          <w:ilvl w:val="0"/>
          <w:numId w:val="29"/>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The webpage is non-text-based (e.g., videos, audios, or images).</w:t>
      </w:r>
    </w:p>
    <w:p w14:paraId="0D7F3B4C" w14:textId="77777777" w:rsidR="006178E3" w:rsidRPr="002B21C5" w:rsidRDefault="006178E3">
      <w:pPr>
        <w:pStyle w:val="ListParagraph"/>
        <w:numPr>
          <w:ilvl w:val="0"/>
          <w:numId w:val="29"/>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 xml:space="preserve">The webpage is hosted on </w:t>
      </w:r>
      <w:proofErr w:type="spellStart"/>
      <w:r w:rsidRPr="002B21C5">
        <w:rPr>
          <w:rFonts w:asciiTheme="majorBidi" w:eastAsia="Times New Roman" w:hAnsiTheme="majorBidi" w:cstheme="majorBidi"/>
          <w:sz w:val="24"/>
          <w:szCs w:val="24"/>
        </w:rPr>
        <w:t>Slideshare</w:t>
      </w:r>
      <w:proofErr w:type="spellEnd"/>
      <w:r w:rsidRPr="002B21C5">
        <w:rPr>
          <w:rFonts w:asciiTheme="majorBidi" w:eastAsia="Times New Roman" w:hAnsiTheme="majorBidi" w:cstheme="majorBidi"/>
          <w:sz w:val="24"/>
          <w:szCs w:val="24"/>
        </w:rPr>
        <w:t>, Quora, LinkedIn, or personal/company blogs.</w:t>
      </w:r>
    </w:p>
    <w:p w14:paraId="65128063" w14:textId="77777777" w:rsidR="006178E3" w:rsidRPr="002B21C5" w:rsidRDefault="006178E3">
      <w:pPr>
        <w:pStyle w:val="ListParagraph"/>
        <w:numPr>
          <w:ilvl w:val="0"/>
          <w:numId w:val="29"/>
        </w:numPr>
        <w:spacing w:after="0" w:line="240" w:lineRule="auto"/>
        <w:rPr>
          <w:rFonts w:asciiTheme="majorBidi" w:eastAsia="Times New Roman" w:hAnsiTheme="majorBidi" w:cstheme="majorBidi"/>
          <w:sz w:val="24"/>
          <w:szCs w:val="24"/>
        </w:rPr>
      </w:pPr>
      <w:r w:rsidRPr="002B21C5">
        <w:rPr>
          <w:rFonts w:asciiTheme="majorBidi" w:eastAsia="Times New Roman" w:hAnsiTheme="majorBidi" w:cstheme="majorBidi"/>
          <w:sz w:val="24"/>
          <w:szCs w:val="24"/>
        </w:rPr>
        <w:t>The webpage is not in English.</w:t>
      </w:r>
    </w:p>
    <w:p w14:paraId="186827F3" w14:textId="0978314A" w:rsidR="00F40D53" w:rsidRPr="006D0E3E" w:rsidRDefault="00F40D53" w:rsidP="00B055C0">
      <w:pPr>
        <w:spacing w:before="100" w:beforeAutospacing="1" w:after="0" w:line="240" w:lineRule="auto"/>
        <w:rPr>
          <w:rFonts w:asciiTheme="majorBidi" w:eastAsia="Times New Roman" w:hAnsiTheme="majorBidi" w:cstheme="majorBidi"/>
          <w:sz w:val="24"/>
          <w:szCs w:val="24"/>
        </w:rPr>
      </w:pPr>
      <w:r w:rsidRPr="006D0E3E">
        <w:rPr>
          <w:rFonts w:asciiTheme="majorBidi" w:eastAsia="Times New Roman" w:hAnsiTheme="majorBidi" w:cstheme="majorBidi"/>
          <w:sz w:val="24"/>
          <w:szCs w:val="24"/>
        </w:rPr>
        <w:t>This step resulted in the Search Results Collection B which contains URLs and represents webpages.</w:t>
      </w:r>
    </w:p>
    <w:p w14:paraId="53202564" w14:textId="67FDA608" w:rsidR="003839FC" w:rsidRPr="00755628" w:rsidRDefault="003839FC" w:rsidP="00755628">
      <w:pPr>
        <w:pStyle w:val="NormalWeb"/>
        <w:spacing w:after="0" w:afterAutospacing="0"/>
        <w:jc w:val="both"/>
        <w:rPr>
          <w:rFonts w:asciiTheme="majorBidi" w:hAnsiTheme="majorBidi" w:cstheme="majorBidi"/>
          <w:b/>
          <w:bCs/>
        </w:rPr>
      </w:pPr>
      <w:r w:rsidRPr="006D0E3E">
        <w:rPr>
          <w:rFonts w:asciiTheme="majorBidi" w:hAnsiTheme="majorBidi" w:cstheme="majorBidi"/>
          <w:b/>
          <w:bCs/>
        </w:rPr>
        <w:t xml:space="preserve">Step 5. Identify Cases from Search Results Collection B </w:t>
      </w:r>
      <w:r w:rsidR="00CD613F">
        <w:rPr>
          <w:rFonts w:asciiTheme="majorBidi" w:hAnsiTheme="majorBidi" w:cstheme="majorBidi"/>
          <w:b/>
          <w:bCs/>
        </w:rPr>
        <w:tab/>
      </w:r>
      <w:r w:rsidR="00755628">
        <w:rPr>
          <w:rFonts w:asciiTheme="majorBidi" w:hAnsiTheme="majorBidi" w:cstheme="majorBidi"/>
          <w:b/>
          <w:bCs/>
        </w:rPr>
        <w:br/>
      </w:r>
      <w:r w:rsidR="00CD613F">
        <w:rPr>
          <w:rFonts w:asciiTheme="majorBidi" w:hAnsiTheme="majorBidi" w:cstheme="majorBidi"/>
          <w:b/>
          <w:bCs/>
        </w:rPr>
        <w:br/>
      </w:r>
      <w:r w:rsidRPr="006D0E3E">
        <w:rPr>
          <w:rFonts w:asciiTheme="majorBidi" w:hAnsiTheme="majorBidi" w:cstheme="majorBidi"/>
        </w:rPr>
        <w:t xml:space="preserve">I will review the content of the webpages, focusing on information regarding Digital Transformation and the Cultural Industry during their DT processes. </w:t>
      </w:r>
    </w:p>
    <w:p w14:paraId="335EC969" w14:textId="77777777" w:rsidR="003839FC" w:rsidRPr="006D0E3E" w:rsidRDefault="003839FC" w:rsidP="00CD613F">
      <w:pPr>
        <w:pStyle w:val="NormalWeb"/>
        <w:spacing w:after="0" w:afterAutospacing="0"/>
        <w:jc w:val="both"/>
        <w:rPr>
          <w:rFonts w:asciiTheme="majorBidi" w:hAnsiTheme="majorBidi" w:cstheme="majorBidi"/>
        </w:rPr>
      </w:pPr>
      <w:r w:rsidRPr="006D0E3E">
        <w:rPr>
          <w:rFonts w:asciiTheme="majorBidi" w:hAnsiTheme="majorBidi" w:cstheme="majorBidi"/>
        </w:rPr>
        <w:t xml:space="preserve">Each mention of (Digital Transformation and the Cultural Industry) will be considered a potential case for further analysis. </w:t>
      </w:r>
    </w:p>
    <w:p w14:paraId="77C03B85" w14:textId="77777777" w:rsidR="003839FC" w:rsidRPr="006D0E3E" w:rsidRDefault="003839FC" w:rsidP="00CD613F">
      <w:pPr>
        <w:pStyle w:val="NormalWeb"/>
        <w:spacing w:after="0" w:afterAutospacing="0"/>
        <w:jc w:val="both"/>
        <w:rPr>
          <w:rFonts w:asciiTheme="majorBidi" w:hAnsiTheme="majorBidi" w:cstheme="majorBidi"/>
        </w:rPr>
      </w:pPr>
      <w:r w:rsidRPr="006D0E3E">
        <w:rPr>
          <w:rFonts w:asciiTheme="majorBidi" w:hAnsiTheme="majorBidi" w:cstheme="majorBidi"/>
        </w:rPr>
        <w:t xml:space="preserve">This step was relatively objective and straightforward, primarily conducted by me and the researchers at the University of Leeds who are collaborating on this project. </w:t>
      </w:r>
    </w:p>
    <w:p w14:paraId="349FDB9A" w14:textId="77777777" w:rsidR="003839FC" w:rsidRPr="006D0E3E" w:rsidRDefault="003839FC" w:rsidP="00CD613F">
      <w:pPr>
        <w:pStyle w:val="NormalWeb"/>
        <w:spacing w:after="0" w:afterAutospacing="0"/>
        <w:jc w:val="both"/>
        <w:rPr>
          <w:rFonts w:asciiTheme="majorBidi" w:hAnsiTheme="majorBidi" w:cstheme="majorBidi"/>
        </w:rPr>
      </w:pPr>
      <w:r w:rsidRPr="006D0E3E">
        <w:rPr>
          <w:rFonts w:asciiTheme="majorBidi" w:hAnsiTheme="majorBidi" w:cstheme="majorBidi"/>
        </w:rPr>
        <w:t xml:space="preserve">In cases of uncertainty, my supervisor(s) at the University of Leeds will be consulted. </w:t>
      </w:r>
    </w:p>
    <w:p w14:paraId="21AF3829" w14:textId="30823E3E" w:rsidR="00DA42D3" w:rsidRDefault="003839FC" w:rsidP="00DA42D3">
      <w:pPr>
        <w:pStyle w:val="NormalWeb"/>
        <w:spacing w:after="0" w:afterAutospacing="0"/>
        <w:jc w:val="both"/>
        <w:rPr>
          <w:rFonts w:asciiTheme="majorBidi" w:hAnsiTheme="majorBidi" w:cstheme="majorBidi"/>
        </w:rPr>
      </w:pPr>
      <w:r w:rsidRPr="006D0E3E">
        <w:rPr>
          <w:rFonts w:asciiTheme="majorBidi" w:hAnsiTheme="majorBidi" w:cstheme="majorBidi"/>
        </w:rPr>
        <w:t>This step resulted in the creation of Case Collection A, which includes the identified cases. The webpages will be reorganized according to these cases.</w:t>
      </w:r>
      <w:r w:rsidR="00DA42D3">
        <w:rPr>
          <w:rFonts w:asciiTheme="majorBidi" w:hAnsiTheme="majorBidi" w:cstheme="majorBidi"/>
        </w:rPr>
        <w:tab/>
      </w:r>
      <w:r w:rsidR="00DA42D3">
        <w:rPr>
          <w:rFonts w:asciiTheme="majorBidi" w:hAnsiTheme="majorBidi" w:cstheme="majorBidi"/>
        </w:rPr>
        <w:br/>
      </w:r>
    </w:p>
    <w:p w14:paraId="2F6E2897" w14:textId="77777777" w:rsidR="00755628" w:rsidRDefault="00173DAD" w:rsidP="00DA42D3">
      <w:pPr>
        <w:pStyle w:val="NormalWeb"/>
        <w:spacing w:before="0" w:beforeAutospacing="0" w:after="0" w:afterAutospacing="0"/>
        <w:jc w:val="both"/>
        <w:rPr>
          <w:rFonts w:asciiTheme="majorBidi" w:hAnsiTheme="majorBidi" w:cstheme="majorBidi"/>
          <w:b/>
          <w:bCs/>
        </w:rPr>
      </w:pPr>
      <w:r w:rsidRPr="006D0E3E">
        <w:rPr>
          <w:rFonts w:asciiTheme="majorBidi" w:hAnsiTheme="majorBidi" w:cstheme="majorBidi"/>
          <w:b/>
          <w:bCs/>
        </w:rPr>
        <w:t>Step 6. Apply Quality Assurance Criteria to Case Collection A</w:t>
      </w:r>
      <w:r w:rsidR="00C23070">
        <w:rPr>
          <w:rFonts w:asciiTheme="majorBidi" w:hAnsiTheme="majorBidi" w:cstheme="majorBidi"/>
          <w:b/>
          <w:bCs/>
        </w:rPr>
        <w:tab/>
      </w:r>
    </w:p>
    <w:p w14:paraId="7428EF80" w14:textId="62429580" w:rsidR="002B21C5" w:rsidRDefault="00C23070" w:rsidP="00DA42D3">
      <w:pPr>
        <w:pStyle w:val="NormalWeb"/>
        <w:spacing w:before="0" w:beforeAutospacing="0" w:after="0" w:afterAutospacing="0"/>
        <w:jc w:val="both"/>
        <w:rPr>
          <w:rFonts w:asciiTheme="majorBidi" w:hAnsiTheme="majorBidi" w:cstheme="majorBidi"/>
        </w:rPr>
      </w:pPr>
      <w:r>
        <w:rPr>
          <w:rFonts w:asciiTheme="majorBidi" w:hAnsiTheme="majorBidi" w:cstheme="majorBidi"/>
          <w:b/>
          <w:bCs/>
        </w:rPr>
        <w:br/>
      </w:r>
      <w:r w:rsidR="006B3ECD" w:rsidRPr="006D0E3E">
        <w:rPr>
          <w:rFonts w:asciiTheme="majorBidi" w:hAnsiTheme="majorBidi" w:cstheme="majorBidi"/>
        </w:rPr>
        <w:t>To</w:t>
      </w:r>
      <w:r w:rsidR="00173DAD" w:rsidRPr="006D0E3E">
        <w:rPr>
          <w:rFonts w:asciiTheme="majorBidi" w:hAnsiTheme="majorBidi" w:cstheme="majorBidi"/>
        </w:rPr>
        <w:t xml:space="preserve"> ensure that we possess sufficient and adequate data for further analysis, we will assess the quality of the data in Case Collection A using the following criteria:</w:t>
      </w:r>
    </w:p>
    <w:p w14:paraId="3F6AE200" w14:textId="77777777" w:rsidR="00D1446F" w:rsidRDefault="00D1446F">
      <w:pPr>
        <w:pStyle w:val="NormalWeb"/>
        <w:numPr>
          <w:ilvl w:val="0"/>
          <w:numId w:val="31"/>
        </w:numPr>
        <w:spacing w:after="0" w:afterAutospacing="0"/>
        <w:jc w:val="both"/>
        <w:rPr>
          <w:rFonts w:asciiTheme="majorBidi" w:hAnsiTheme="majorBidi" w:cstheme="majorBidi"/>
        </w:rPr>
      </w:pPr>
      <w:r w:rsidRPr="00D1446F">
        <w:rPr>
          <w:rFonts w:asciiTheme="majorBidi" w:hAnsiTheme="majorBidi" w:cstheme="majorBidi"/>
        </w:rPr>
        <w:t>Can the data regarding a case involving (Digital Transformation Cultural Industry) enable researchers to reconstruct the narrative of [(Challenges) OR (Opportunities)] concerning what the Cultural Industry focused on before and after the Digital Transformation, and why the Cultural Industry underwent this transformation?</w:t>
      </w:r>
    </w:p>
    <w:p w14:paraId="11A9B811" w14:textId="5C036D28" w:rsidR="00D1446F" w:rsidRPr="00D1446F" w:rsidRDefault="00D1446F">
      <w:pPr>
        <w:pStyle w:val="NormalWeb"/>
        <w:numPr>
          <w:ilvl w:val="0"/>
          <w:numId w:val="31"/>
        </w:numPr>
        <w:spacing w:after="0" w:afterAutospacing="0"/>
        <w:jc w:val="both"/>
        <w:rPr>
          <w:rFonts w:asciiTheme="majorBidi" w:hAnsiTheme="majorBidi" w:cstheme="majorBidi"/>
        </w:rPr>
      </w:pPr>
      <w:r w:rsidRPr="00D1446F">
        <w:rPr>
          <w:rFonts w:asciiTheme="majorBidi" w:hAnsiTheme="majorBidi" w:cstheme="majorBidi"/>
        </w:rPr>
        <w:t>Do researchers need to engage in excessive speculation to understand the nature of the Digital Transformation for the Cultural Industry and the factors that triggered it?</w:t>
      </w:r>
      <w:r w:rsidR="00A439AA">
        <w:rPr>
          <w:rFonts w:asciiTheme="majorBidi" w:hAnsiTheme="majorBidi" w:cstheme="majorBidi"/>
        </w:rPr>
        <w:tab/>
      </w:r>
      <w:r w:rsidR="00A439AA">
        <w:rPr>
          <w:rFonts w:asciiTheme="majorBidi" w:hAnsiTheme="majorBidi" w:cstheme="majorBidi"/>
        </w:rPr>
        <w:br/>
      </w:r>
    </w:p>
    <w:p w14:paraId="7E8910D0" w14:textId="0611CF15" w:rsidR="00173DAD" w:rsidRPr="006D0E3E" w:rsidRDefault="00173DAD" w:rsidP="00B055C0">
      <w:pPr>
        <w:pStyle w:val="NormalWeb"/>
        <w:spacing w:before="0" w:beforeAutospacing="0" w:after="0" w:afterAutospacing="0"/>
        <w:jc w:val="both"/>
        <w:rPr>
          <w:rFonts w:asciiTheme="majorBidi" w:hAnsiTheme="majorBidi" w:cstheme="majorBidi"/>
        </w:rPr>
      </w:pPr>
      <w:r w:rsidRPr="006D0E3E">
        <w:rPr>
          <w:rFonts w:asciiTheme="majorBidi" w:hAnsiTheme="majorBidi" w:cstheme="majorBidi"/>
        </w:rPr>
        <w:t>Cases meeting a positive response to the first criterion and a negative response to the second criterion will be included. Those not meeting these criteria will be excluded. This process has resulted in Case Collection B, which comprises cases selected for use in the data analysis.</w:t>
      </w:r>
      <w:r w:rsidR="00591B60">
        <w:rPr>
          <w:rFonts w:asciiTheme="majorBidi" w:hAnsiTheme="majorBidi" w:cstheme="majorBidi"/>
        </w:rPr>
        <w:tab/>
      </w:r>
      <w:r w:rsidR="00591B60">
        <w:rPr>
          <w:rFonts w:asciiTheme="majorBidi" w:hAnsiTheme="majorBidi" w:cstheme="majorBidi"/>
        </w:rPr>
        <w:br/>
      </w:r>
    </w:p>
    <w:p w14:paraId="308EB2C3" w14:textId="4B23B619" w:rsidR="009F69A9" w:rsidRPr="00CA5E3C" w:rsidRDefault="009F69A9" w:rsidP="00B055C0">
      <w:pPr>
        <w:pStyle w:val="Heading2"/>
        <w:spacing w:before="0"/>
        <w:rPr>
          <w:rFonts w:eastAsia="Times New Roman"/>
        </w:rPr>
      </w:pPr>
      <w:r w:rsidRPr="00CA5E3C">
        <w:rPr>
          <w:rFonts w:eastAsia="Times New Roman"/>
        </w:rPr>
        <w:t>Data Analysis</w:t>
      </w:r>
      <w:r w:rsidR="003B2EEA" w:rsidRPr="00CA5E3C">
        <w:rPr>
          <w:rFonts w:eastAsia="Times New Roman"/>
        </w:rPr>
        <w:t xml:space="preserve"> Steps</w:t>
      </w:r>
    </w:p>
    <w:p w14:paraId="21AF0D85" w14:textId="5D12A829" w:rsidR="00A360C2" w:rsidRDefault="0039330C" w:rsidP="00591B60">
      <w:pPr>
        <w:spacing w:after="0" w:line="240" w:lineRule="auto"/>
        <w:rPr>
          <w:b/>
          <w:bCs/>
        </w:rPr>
      </w:pPr>
      <w:bookmarkStart w:id="16" w:name="_Hlk169881466"/>
      <w:r w:rsidRPr="005D3736">
        <w:rPr>
          <w:rFonts w:asciiTheme="majorBidi" w:eastAsia="Times New Roman" w:hAnsiTheme="majorBidi" w:cstheme="majorBidi"/>
          <w:b/>
          <w:bCs/>
          <w:sz w:val="24"/>
          <w:szCs w:val="24"/>
        </w:rPr>
        <w:t xml:space="preserve">Step 7. </w:t>
      </w:r>
      <w:bookmarkEnd w:id="16"/>
      <w:r w:rsidR="005D3736" w:rsidRPr="005D3736">
        <w:rPr>
          <w:b/>
          <w:bCs/>
        </w:rPr>
        <w:t xml:space="preserve">Integrate cases from the University of Leeds, ensuring removal of duplicates. </w:t>
      </w:r>
      <w:r w:rsidR="00DB68C0" w:rsidRPr="00DB68C0">
        <w:rPr>
          <w:b/>
          <w:bCs/>
        </w:rPr>
        <w:t>Extract the relevant data from Case Collection B</w:t>
      </w:r>
      <w:r w:rsidR="005D3736" w:rsidRPr="005D3736">
        <w:rPr>
          <w:b/>
          <w:bCs/>
        </w:rPr>
        <w:t xml:space="preserve"> and the University of Leeds</w:t>
      </w:r>
    </w:p>
    <w:p w14:paraId="37DE7F07" w14:textId="77777777" w:rsidR="00755628" w:rsidRPr="005D3736" w:rsidRDefault="00755628" w:rsidP="00591B60">
      <w:pPr>
        <w:spacing w:after="0" w:line="240" w:lineRule="auto"/>
        <w:rPr>
          <w:b/>
          <w:bCs/>
        </w:rPr>
      </w:pPr>
    </w:p>
    <w:p w14:paraId="1D861472" w14:textId="1FC186AA" w:rsidR="00750B9D" w:rsidRDefault="00DB68C0" w:rsidP="00591B60">
      <w:pPr>
        <w:spacing w:after="0" w:line="240" w:lineRule="auto"/>
      </w:pPr>
      <w:r>
        <w:t>W</w:t>
      </w:r>
      <w:r w:rsidR="0069569B">
        <w:t>e will inquire with the University of Leeds about relevant data for our study</w:t>
      </w:r>
      <w:r w:rsidR="00750B9D">
        <w:t>, t</w:t>
      </w:r>
      <w:r w:rsidR="0069569B">
        <w:t>his data will be integrated</w:t>
      </w:r>
      <w:r w:rsidR="00750B9D">
        <w:t xml:space="preserve"> with </w:t>
      </w:r>
      <w:r w:rsidR="00750B9D" w:rsidRPr="00750B9D">
        <w:t>Case Collection B</w:t>
      </w:r>
      <w:r w:rsidR="0069569B">
        <w:t>,</w:t>
      </w:r>
      <w:r w:rsidR="00FF0BC6">
        <w:t xml:space="preserve"> and</w:t>
      </w:r>
      <w:r w:rsidR="0069569B">
        <w:t xml:space="preserve"> duplicates will be removed accordingly.</w:t>
      </w:r>
    </w:p>
    <w:p w14:paraId="7A60B9FA" w14:textId="77777777" w:rsidR="00750B9D" w:rsidRDefault="00750B9D" w:rsidP="00591B60">
      <w:pPr>
        <w:spacing w:after="0" w:line="240" w:lineRule="auto"/>
      </w:pPr>
    </w:p>
    <w:p w14:paraId="71EBA1B1" w14:textId="0EE7EB19" w:rsidR="00750B9D" w:rsidRPr="00750B9D" w:rsidRDefault="00750B9D" w:rsidP="00750B9D">
      <w:pPr>
        <w:spacing w:after="0" w:line="240" w:lineRule="auto"/>
      </w:pPr>
      <w:r w:rsidRPr="00750B9D">
        <w:t>For each case contained in Case Collection B and the University of Leeds, we were looking</w:t>
      </w:r>
      <w:r>
        <w:t xml:space="preserve"> </w:t>
      </w:r>
      <w:r w:rsidRPr="00750B9D">
        <w:t>for the following information:</w:t>
      </w:r>
      <w:r w:rsidR="0069569B" w:rsidRPr="00750B9D">
        <w:t xml:space="preserve"> </w:t>
      </w:r>
    </w:p>
    <w:p w14:paraId="44707B2C" w14:textId="2B8F91AA" w:rsidR="0039330C" w:rsidRPr="006D0E3E" w:rsidRDefault="00591B60" w:rsidP="00591B60">
      <w:pPr>
        <w:spacing w:after="0" w:line="240" w:lineRule="auto"/>
        <w:rPr>
          <w:rFonts w:asciiTheme="majorBidi" w:eastAsia="Times New Roman" w:hAnsiTheme="majorBidi" w:cstheme="majorBidi"/>
          <w:sz w:val="24"/>
          <w:szCs w:val="24"/>
        </w:rPr>
      </w:pPr>
      <w:r>
        <w:rPr>
          <w:rFonts w:asciiTheme="majorBidi" w:eastAsia="Times New Roman" w:hAnsiTheme="majorBidi" w:cstheme="majorBidi"/>
          <w:sz w:val="24"/>
          <w:szCs w:val="24"/>
        </w:rPr>
        <w:br/>
      </w:r>
      <w:r w:rsidR="0039330C" w:rsidRPr="006D0E3E">
        <w:rPr>
          <w:rFonts w:asciiTheme="majorBidi" w:eastAsia="Times New Roman" w:hAnsiTheme="majorBidi" w:cstheme="majorBidi"/>
          <w:b/>
          <w:bCs/>
          <w:sz w:val="24"/>
          <w:szCs w:val="24"/>
        </w:rPr>
        <w:t>Background Information:</w:t>
      </w:r>
    </w:p>
    <w:p w14:paraId="2A3218F5" w14:textId="77777777" w:rsidR="0039330C" w:rsidRPr="00D1446F" w:rsidRDefault="0039330C">
      <w:pPr>
        <w:pStyle w:val="ListParagraph"/>
        <w:numPr>
          <w:ilvl w:val="0"/>
          <w:numId w:val="32"/>
        </w:numPr>
        <w:spacing w:after="0" w:line="240" w:lineRule="auto"/>
        <w:rPr>
          <w:rFonts w:asciiTheme="majorBidi" w:eastAsia="Times New Roman" w:hAnsiTheme="majorBidi" w:cstheme="majorBidi"/>
          <w:sz w:val="24"/>
          <w:szCs w:val="24"/>
        </w:rPr>
      </w:pPr>
      <w:r w:rsidRPr="00D1446F">
        <w:rPr>
          <w:rFonts w:asciiTheme="majorBidi" w:eastAsia="Times New Roman" w:hAnsiTheme="majorBidi" w:cstheme="majorBidi"/>
          <w:sz w:val="24"/>
          <w:szCs w:val="24"/>
        </w:rPr>
        <w:t>Name of the Industry</w:t>
      </w:r>
    </w:p>
    <w:p w14:paraId="5EF43DE7" w14:textId="77777777" w:rsidR="0039330C" w:rsidRPr="00D1446F" w:rsidRDefault="0039330C">
      <w:pPr>
        <w:pStyle w:val="ListParagraph"/>
        <w:numPr>
          <w:ilvl w:val="0"/>
          <w:numId w:val="32"/>
        </w:numPr>
        <w:spacing w:after="0" w:line="240" w:lineRule="auto"/>
        <w:rPr>
          <w:rFonts w:asciiTheme="majorBidi" w:eastAsia="Times New Roman" w:hAnsiTheme="majorBidi" w:cstheme="majorBidi"/>
          <w:sz w:val="24"/>
          <w:szCs w:val="24"/>
        </w:rPr>
      </w:pPr>
      <w:r w:rsidRPr="00D1446F">
        <w:rPr>
          <w:rFonts w:asciiTheme="majorBidi" w:eastAsia="Times New Roman" w:hAnsiTheme="majorBidi" w:cstheme="majorBidi"/>
          <w:sz w:val="24"/>
          <w:szCs w:val="24"/>
        </w:rPr>
        <w:t>Location of the Industry</w:t>
      </w:r>
    </w:p>
    <w:p w14:paraId="5AF7AB05" w14:textId="77777777" w:rsidR="0039330C" w:rsidRPr="00D1446F" w:rsidRDefault="0039330C">
      <w:pPr>
        <w:pStyle w:val="ListParagraph"/>
        <w:numPr>
          <w:ilvl w:val="0"/>
          <w:numId w:val="32"/>
        </w:numPr>
        <w:spacing w:after="0" w:line="240" w:lineRule="auto"/>
        <w:rPr>
          <w:rFonts w:asciiTheme="majorBidi" w:eastAsia="Times New Roman" w:hAnsiTheme="majorBidi" w:cstheme="majorBidi"/>
          <w:sz w:val="24"/>
          <w:szCs w:val="24"/>
        </w:rPr>
      </w:pPr>
      <w:r w:rsidRPr="00D1446F">
        <w:rPr>
          <w:rFonts w:asciiTheme="majorBidi" w:eastAsia="Times New Roman" w:hAnsiTheme="majorBidi" w:cstheme="majorBidi"/>
          <w:sz w:val="24"/>
          <w:szCs w:val="24"/>
        </w:rPr>
        <w:t>Founding Year and/or First Product Release Date</w:t>
      </w:r>
    </w:p>
    <w:p w14:paraId="6A68D26E" w14:textId="77777777" w:rsidR="0039330C" w:rsidRPr="00D1446F" w:rsidRDefault="0039330C">
      <w:pPr>
        <w:pStyle w:val="ListParagraph"/>
        <w:numPr>
          <w:ilvl w:val="0"/>
          <w:numId w:val="32"/>
        </w:numPr>
        <w:spacing w:after="0" w:line="240" w:lineRule="auto"/>
        <w:rPr>
          <w:rFonts w:asciiTheme="majorBidi" w:eastAsia="Times New Roman" w:hAnsiTheme="majorBidi" w:cstheme="majorBidi"/>
          <w:sz w:val="24"/>
          <w:szCs w:val="24"/>
        </w:rPr>
      </w:pPr>
      <w:r w:rsidRPr="00D1446F">
        <w:rPr>
          <w:rFonts w:asciiTheme="majorBidi" w:eastAsia="Times New Roman" w:hAnsiTheme="majorBidi" w:cstheme="majorBidi"/>
          <w:sz w:val="24"/>
          <w:szCs w:val="24"/>
        </w:rPr>
        <w:t>Business Domain</w:t>
      </w:r>
    </w:p>
    <w:p w14:paraId="525DAA37" w14:textId="77777777" w:rsidR="0039330C" w:rsidRPr="00D1446F" w:rsidRDefault="0039330C">
      <w:pPr>
        <w:pStyle w:val="ListParagraph"/>
        <w:numPr>
          <w:ilvl w:val="0"/>
          <w:numId w:val="32"/>
        </w:numPr>
        <w:spacing w:after="0" w:line="240" w:lineRule="auto"/>
        <w:rPr>
          <w:rFonts w:asciiTheme="majorBidi" w:eastAsia="Times New Roman" w:hAnsiTheme="majorBidi" w:cstheme="majorBidi"/>
          <w:sz w:val="24"/>
          <w:szCs w:val="24"/>
        </w:rPr>
      </w:pPr>
      <w:r w:rsidRPr="00D1446F">
        <w:rPr>
          <w:rFonts w:asciiTheme="majorBidi" w:eastAsia="Times New Roman" w:hAnsiTheme="majorBidi" w:cstheme="majorBidi"/>
          <w:sz w:val="24"/>
          <w:szCs w:val="24"/>
        </w:rPr>
        <w:t>Main Business/Product/Service Before the Digital Transformation</w:t>
      </w:r>
    </w:p>
    <w:p w14:paraId="6E57DB2A" w14:textId="77777777" w:rsidR="0039330C" w:rsidRPr="00D1446F" w:rsidRDefault="0039330C">
      <w:pPr>
        <w:pStyle w:val="ListParagraph"/>
        <w:numPr>
          <w:ilvl w:val="0"/>
          <w:numId w:val="32"/>
        </w:numPr>
        <w:spacing w:after="0" w:line="240" w:lineRule="auto"/>
        <w:rPr>
          <w:rFonts w:asciiTheme="majorBidi" w:eastAsia="Times New Roman" w:hAnsiTheme="majorBidi" w:cstheme="majorBidi"/>
          <w:sz w:val="24"/>
          <w:szCs w:val="24"/>
        </w:rPr>
      </w:pPr>
      <w:r w:rsidRPr="00D1446F">
        <w:rPr>
          <w:rFonts w:asciiTheme="majorBidi" w:eastAsia="Times New Roman" w:hAnsiTheme="majorBidi" w:cstheme="majorBidi"/>
          <w:sz w:val="24"/>
          <w:szCs w:val="24"/>
        </w:rPr>
        <w:t>Main Business/Product/Service After the Digital Transformation</w:t>
      </w:r>
    </w:p>
    <w:p w14:paraId="3B7FDCA2" w14:textId="77777777" w:rsidR="0039330C" w:rsidRDefault="0039330C">
      <w:pPr>
        <w:pStyle w:val="ListParagraph"/>
        <w:numPr>
          <w:ilvl w:val="0"/>
          <w:numId w:val="32"/>
        </w:numPr>
        <w:spacing w:after="0" w:line="240" w:lineRule="auto"/>
        <w:rPr>
          <w:rFonts w:asciiTheme="majorBidi" w:eastAsia="Times New Roman" w:hAnsiTheme="majorBidi" w:cstheme="majorBidi"/>
          <w:sz w:val="24"/>
          <w:szCs w:val="24"/>
        </w:rPr>
      </w:pPr>
      <w:r w:rsidRPr="00D1446F">
        <w:rPr>
          <w:rFonts w:asciiTheme="majorBidi" w:eastAsia="Times New Roman" w:hAnsiTheme="majorBidi" w:cstheme="majorBidi"/>
          <w:sz w:val="24"/>
          <w:szCs w:val="24"/>
        </w:rPr>
        <w:t>Description and Explanation of How and Why the Cultural Industry Shifted to Digital Transformation</w:t>
      </w:r>
    </w:p>
    <w:p w14:paraId="091B79CD" w14:textId="77777777" w:rsidR="00726C7D" w:rsidRDefault="00726C7D" w:rsidP="00B055C0">
      <w:pPr>
        <w:spacing w:after="0" w:line="240" w:lineRule="auto"/>
        <w:rPr>
          <w:rFonts w:asciiTheme="majorBidi" w:eastAsia="Times New Roman" w:hAnsiTheme="majorBidi" w:cstheme="majorBidi"/>
          <w:sz w:val="24"/>
          <w:szCs w:val="24"/>
        </w:rPr>
      </w:pPr>
    </w:p>
    <w:p w14:paraId="5F1E2473" w14:textId="77777777" w:rsidR="00755628" w:rsidRDefault="00B84344" w:rsidP="00B055C0">
      <w:pPr>
        <w:pStyle w:val="NormalWeb"/>
        <w:spacing w:before="0" w:beforeAutospacing="0" w:after="0" w:afterAutospacing="0"/>
        <w:jc w:val="both"/>
        <w:rPr>
          <w:rFonts w:asciiTheme="majorBidi" w:hAnsiTheme="majorBidi" w:cstheme="majorBidi"/>
          <w:b/>
          <w:bCs/>
        </w:rPr>
      </w:pPr>
      <w:r w:rsidRPr="006D0E3E">
        <w:rPr>
          <w:rFonts w:asciiTheme="majorBidi" w:hAnsiTheme="majorBidi" w:cstheme="majorBidi"/>
          <w:b/>
          <w:bCs/>
          <w:color w:val="222222"/>
        </w:rPr>
        <w:t xml:space="preserve"> </w:t>
      </w:r>
      <w:r w:rsidRPr="006D0E3E">
        <w:rPr>
          <w:rFonts w:asciiTheme="majorBidi" w:hAnsiTheme="majorBidi" w:cstheme="majorBidi"/>
          <w:b/>
          <w:bCs/>
        </w:rPr>
        <w:t>Step 8. Coding the Data to Identify DT Types and Triggering Factors</w:t>
      </w:r>
      <w:r w:rsidR="00726C7D">
        <w:rPr>
          <w:rFonts w:asciiTheme="majorBidi" w:hAnsiTheme="majorBidi" w:cstheme="majorBidi"/>
          <w:b/>
          <w:bCs/>
        </w:rPr>
        <w:tab/>
      </w:r>
    </w:p>
    <w:p w14:paraId="0D4D636D" w14:textId="0D505D76" w:rsidR="00B84344" w:rsidRPr="006D0E3E" w:rsidRDefault="00726C7D" w:rsidP="00B055C0">
      <w:pPr>
        <w:pStyle w:val="NormalWeb"/>
        <w:spacing w:before="0" w:beforeAutospacing="0" w:after="0" w:afterAutospacing="0"/>
        <w:jc w:val="both"/>
        <w:rPr>
          <w:rFonts w:asciiTheme="majorBidi" w:hAnsiTheme="majorBidi" w:cstheme="majorBidi"/>
        </w:rPr>
      </w:pPr>
      <w:r>
        <w:rPr>
          <w:rFonts w:asciiTheme="majorBidi" w:hAnsiTheme="majorBidi" w:cstheme="majorBidi"/>
          <w:b/>
          <w:bCs/>
        </w:rPr>
        <w:br/>
      </w:r>
      <w:r w:rsidR="00B84344" w:rsidRPr="006D0E3E">
        <w:rPr>
          <w:rFonts w:asciiTheme="majorBidi" w:hAnsiTheme="majorBidi" w:cstheme="majorBidi"/>
        </w:rPr>
        <w:t>We will extract and analyze the data for each case qualitatively to identify the types of Digital Transformation (DT) in the Cultural Industry and the Challenges or Opportunities that triggered these transformations. The explanations provided in the case materials will be used to pinpoint the triggering factors of DT.</w:t>
      </w:r>
    </w:p>
    <w:p w14:paraId="5583512C" w14:textId="77777777" w:rsidR="00B84344" w:rsidRPr="006D0E3E" w:rsidRDefault="00B84344" w:rsidP="00B055C0">
      <w:pPr>
        <w:pStyle w:val="NormalWeb"/>
        <w:spacing w:after="0" w:afterAutospacing="0"/>
        <w:jc w:val="both"/>
        <w:rPr>
          <w:rFonts w:asciiTheme="majorBidi" w:hAnsiTheme="majorBidi" w:cstheme="majorBidi"/>
        </w:rPr>
      </w:pPr>
      <w:r w:rsidRPr="006D0E3E">
        <w:rPr>
          <w:rFonts w:asciiTheme="majorBidi" w:hAnsiTheme="majorBidi" w:cstheme="majorBidi"/>
        </w:rPr>
        <w:t xml:space="preserve">Our case selection process ensures that the triggering factors leading to DT in the cultural industry are well-documented. We will use a completely open coding process to allow the emergence of the triggering factors, whether they are Challenges or Opportunities. </w:t>
      </w:r>
    </w:p>
    <w:p w14:paraId="6CEC10C8" w14:textId="73A27F24" w:rsidR="00B84344" w:rsidRPr="006D0E3E" w:rsidRDefault="00B84344" w:rsidP="00B055C0">
      <w:pPr>
        <w:pStyle w:val="NormalWeb"/>
        <w:spacing w:after="0" w:afterAutospacing="0"/>
        <w:jc w:val="both"/>
        <w:rPr>
          <w:rFonts w:asciiTheme="majorBidi" w:hAnsiTheme="majorBidi" w:cstheme="majorBidi"/>
        </w:rPr>
      </w:pPr>
      <w:r w:rsidRPr="006D0E3E">
        <w:rPr>
          <w:rFonts w:asciiTheme="majorBidi" w:hAnsiTheme="majorBidi" w:cstheme="majorBidi"/>
        </w:rPr>
        <w:t xml:space="preserve">This step will </w:t>
      </w:r>
      <w:bookmarkStart w:id="17" w:name="_Hlk169747484"/>
      <w:r w:rsidRPr="006D0E3E">
        <w:rPr>
          <w:rFonts w:asciiTheme="majorBidi" w:hAnsiTheme="majorBidi" w:cstheme="majorBidi"/>
        </w:rPr>
        <w:t>result in the identification of DT Cultural Industry types and their respective (Challenges or Opportunities) triggering factors</w:t>
      </w:r>
      <w:bookmarkEnd w:id="17"/>
      <w:r w:rsidRPr="006D0E3E">
        <w:rPr>
          <w:rFonts w:asciiTheme="majorBidi" w:hAnsiTheme="majorBidi" w:cstheme="majorBidi"/>
        </w:rPr>
        <w:t>.</w:t>
      </w:r>
    </w:p>
    <w:p w14:paraId="5097E303" w14:textId="77777777" w:rsidR="00FF72A3" w:rsidRDefault="002D0D16" w:rsidP="00FF72A3">
      <w:pPr>
        <w:pStyle w:val="NormalWeb"/>
        <w:spacing w:after="0" w:afterAutospacing="0"/>
        <w:rPr>
          <w:rFonts w:asciiTheme="majorBidi" w:hAnsiTheme="majorBidi" w:cstheme="majorBidi"/>
          <w:b/>
          <w:bCs/>
        </w:rPr>
      </w:pPr>
      <w:bookmarkStart w:id="18" w:name="_Hlk169883432"/>
      <w:r w:rsidRPr="00FF72A3">
        <w:rPr>
          <w:rFonts w:asciiTheme="majorBidi" w:hAnsiTheme="majorBidi" w:cstheme="majorBidi"/>
          <w:b/>
          <w:bCs/>
        </w:rPr>
        <w:t>Step 9. Group DT Cultural Industry Types and Triggering Factors</w:t>
      </w:r>
      <w:r w:rsidR="00FF72A3" w:rsidRPr="00FF72A3">
        <w:rPr>
          <w:rFonts w:asciiTheme="majorBidi" w:hAnsiTheme="majorBidi" w:cstheme="majorBidi"/>
          <w:b/>
          <w:bCs/>
        </w:rPr>
        <w:t xml:space="preserve"> of Challenges and</w:t>
      </w:r>
      <w:r w:rsidR="00FF72A3">
        <w:rPr>
          <w:rFonts w:asciiTheme="majorBidi" w:hAnsiTheme="majorBidi" w:cstheme="majorBidi"/>
          <w:b/>
          <w:bCs/>
        </w:rPr>
        <w:t xml:space="preserve"> </w:t>
      </w:r>
      <w:r w:rsidR="00FF72A3" w:rsidRPr="00FF72A3">
        <w:rPr>
          <w:rFonts w:asciiTheme="majorBidi" w:hAnsiTheme="majorBidi" w:cstheme="majorBidi"/>
          <w:b/>
          <w:bCs/>
        </w:rPr>
        <w:t>Triggering Factors</w:t>
      </w:r>
      <w:r w:rsidR="00FF72A3" w:rsidRPr="00FF72A3">
        <w:rPr>
          <w:rFonts w:asciiTheme="majorBidi" w:hAnsiTheme="majorBidi" w:cstheme="majorBidi"/>
          <w:b/>
          <w:bCs/>
        </w:rPr>
        <w:t xml:space="preserve"> of</w:t>
      </w:r>
      <w:r w:rsidR="00FF72A3">
        <w:rPr>
          <w:rFonts w:asciiTheme="majorBidi" w:hAnsiTheme="majorBidi" w:cstheme="majorBidi"/>
          <w:b/>
          <w:bCs/>
        </w:rPr>
        <w:t xml:space="preserve"> Opportunities</w:t>
      </w:r>
    </w:p>
    <w:bookmarkEnd w:id="18"/>
    <w:p w14:paraId="072C23B6" w14:textId="2EBDD7CA" w:rsidR="002D0D16" w:rsidRPr="006D0E3E" w:rsidRDefault="002D0D16" w:rsidP="00FF72A3">
      <w:pPr>
        <w:pStyle w:val="NormalWeb"/>
        <w:spacing w:after="0" w:afterAutospacing="0"/>
        <w:jc w:val="both"/>
        <w:rPr>
          <w:rFonts w:asciiTheme="majorBidi" w:hAnsiTheme="majorBidi" w:cstheme="majorBidi"/>
        </w:rPr>
      </w:pPr>
      <w:r w:rsidRPr="006D0E3E">
        <w:rPr>
          <w:rFonts w:asciiTheme="majorBidi" w:hAnsiTheme="majorBidi" w:cstheme="majorBidi"/>
        </w:rPr>
        <w:t xml:space="preserve">We will categorize the types of Digital Transformation (DT) in the Cultural Industry and the triggering factors </w:t>
      </w:r>
      <w:r w:rsidR="007D1FAB">
        <w:rPr>
          <w:rFonts w:asciiTheme="majorBidi" w:hAnsiTheme="majorBidi" w:cstheme="majorBidi"/>
        </w:rPr>
        <w:t>of “</w:t>
      </w:r>
      <w:r w:rsidR="007D1FAB" w:rsidRPr="006D0E3E">
        <w:rPr>
          <w:rFonts w:asciiTheme="majorBidi" w:hAnsiTheme="majorBidi" w:cstheme="majorBidi"/>
        </w:rPr>
        <w:t>Challenges</w:t>
      </w:r>
      <w:r w:rsidR="007D1FAB">
        <w:rPr>
          <w:rFonts w:asciiTheme="majorBidi" w:hAnsiTheme="majorBidi" w:cstheme="majorBidi"/>
        </w:rPr>
        <w:t>”</w:t>
      </w:r>
      <w:r w:rsidR="007D1FAB" w:rsidRPr="006D0E3E">
        <w:rPr>
          <w:rFonts w:asciiTheme="majorBidi" w:hAnsiTheme="majorBidi" w:cstheme="majorBidi"/>
        </w:rPr>
        <w:t>,</w:t>
      </w:r>
      <w:r w:rsidRPr="006D0E3E">
        <w:rPr>
          <w:rFonts w:asciiTheme="majorBidi" w:hAnsiTheme="majorBidi" w:cstheme="majorBidi"/>
        </w:rPr>
        <w:t xml:space="preserve"> </w:t>
      </w:r>
      <w:r w:rsidR="007D1FAB">
        <w:rPr>
          <w:rFonts w:asciiTheme="majorBidi" w:hAnsiTheme="majorBidi" w:cstheme="majorBidi"/>
        </w:rPr>
        <w:t>and the factors of the “</w:t>
      </w:r>
      <w:r w:rsidRPr="006D0E3E">
        <w:rPr>
          <w:rFonts w:asciiTheme="majorBidi" w:hAnsiTheme="majorBidi" w:cstheme="majorBidi"/>
        </w:rPr>
        <w:t>Opportunities</w:t>
      </w:r>
      <w:r w:rsidR="007D1FAB">
        <w:rPr>
          <w:rFonts w:asciiTheme="majorBidi" w:hAnsiTheme="majorBidi" w:cstheme="majorBidi"/>
        </w:rPr>
        <w:t>”</w:t>
      </w:r>
      <w:r w:rsidRPr="006D0E3E">
        <w:rPr>
          <w:rFonts w:asciiTheme="majorBidi" w:hAnsiTheme="majorBidi" w:cstheme="majorBidi"/>
        </w:rPr>
        <w:t xml:space="preserve"> based on their similarities, grouping them into common categories</w:t>
      </w:r>
      <w:r w:rsidR="007D1FAB">
        <w:rPr>
          <w:rFonts w:asciiTheme="majorBidi" w:hAnsiTheme="majorBidi" w:cstheme="majorBidi"/>
        </w:rPr>
        <w:t xml:space="preserve"> to where they belong</w:t>
      </w:r>
      <w:r w:rsidRPr="006D0E3E">
        <w:rPr>
          <w:rFonts w:asciiTheme="majorBidi" w:hAnsiTheme="majorBidi" w:cstheme="majorBidi"/>
        </w:rPr>
        <w:t>. These categorized DT Cultural Industry types and triggering factors will address the research questions posed in this project.</w:t>
      </w:r>
      <w:r w:rsidR="007D1FAB">
        <w:rPr>
          <w:rFonts w:asciiTheme="majorBidi" w:hAnsiTheme="majorBidi" w:cstheme="majorBidi"/>
        </w:rPr>
        <w:tab/>
      </w:r>
      <w:r w:rsidR="00591B60">
        <w:rPr>
          <w:rFonts w:asciiTheme="majorBidi" w:hAnsiTheme="majorBidi" w:cstheme="majorBidi"/>
        </w:rPr>
        <w:br/>
      </w:r>
    </w:p>
    <w:p w14:paraId="67E7EB61" w14:textId="77BD020E" w:rsidR="002D1B57" w:rsidRPr="00CA5E3C" w:rsidRDefault="00243354" w:rsidP="00B055C0">
      <w:pPr>
        <w:pStyle w:val="Heading1"/>
        <w:spacing w:before="0" w:after="0"/>
        <w:rPr>
          <w:rFonts w:asciiTheme="majorBidi" w:hAnsiTheme="majorBidi"/>
        </w:rPr>
      </w:pPr>
      <w:r w:rsidRPr="00CA5E3C">
        <w:rPr>
          <w:rFonts w:asciiTheme="majorBidi" w:hAnsiTheme="majorBidi"/>
        </w:rPr>
        <w:t>Expected outcomes</w:t>
      </w:r>
    </w:p>
    <w:p w14:paraId="3696938E" w14:textId="77777777" w:rsidR="0065604E" w:rsidRPr="00CA5E3C" w:rsidRDefault="0065604E" w:rsidP="00B055C0">
      <w:pPr>
        <w:pStyle w:val="Heading2"/>
        <w:spacing w:before="0"/>
        <w:rPr>
          <w:rFonts w:asciiTheme="majorBidi" w:hAnsiTheme="majorBidi"/>
        </w:rPr>
      </w:pPr>
      <w:bookmarkStart w:id="19" w:name="outline-of-contribution"/>
      <w:bookmarkEnd w:id="15"/>
      <w:r w:rsidRPr="00CA5E3C">
        <w:rPr>
          <w:rFonts w:asciiTheme="majorBidi" w:hAnsiTheme="majorBidi"/>
        </w:rPr>
        <w:t>Outline of Contribution</w:t>
      </w:r>
    </w:p>
    <w:p w14:paraId="440FFE36" w14:textId="7C332765" w:rsidR="00CC3A31" w:rsidRPr="00252C4B" w:rsidRDefault="00252C4B" w:rsidP="00B055C0">
      <w:pPr>
        <w:pStyle w:val="FirstParagraph"/>
        <w:spacing w:before="0" w:after="0"/>
        <w:jc w:val="both"/>
        <w:rPr>
          <w:rFonts w:asciiTheme="majorBidi" w:hAnsiTheme="majorBidi" w:cstheme="majorBidi"/>
          <w:sz w:val="24"/>
          <w:szCs w:val="24"/>
        </w:rPr>
      </w:pPr>
      <w:r w:rsidRPr="00252C4B">
        <w:rPr>
          <w:sz w:val="24"/>
          <w:szCs w:val="24"/>
        </w:rPr>
        <w:t>This study aims to provide a detailed analysis of how digital transformation affects performance in the cultural industry. It will offer insights into specific challenges faced by cultural organizations and highlight opportunities for leveraging digital technologies. The findings will inform policy recommendations and strategic planning for enhancing the sustainability and resilience of the cultural sector in the digital age.</w:t>
      </w:r>
      <w:r w:rsidRPr="00252C4B">
        <w:rPr>
          <w:sz w:val="24"/>
          <w:szCs w:val="24"/>
        </w:rPr>
        <w:tab/>
      </w:r>
      <w:r w:rsidR="00CC3A31" w:rsidRPr="00252C4B">
        <w:rPr>
          <w:rFonts w:asciiTheme="majorBidi" w:hAnsiTheme="majorBidi" w:cstheme="majorBidi"/>
          <w:sz w:val="24"/>
          <w:szCs w:val="24"/>
        </w:rPr>
        <w:br/>
      </w:r>
    </w:p>
    <w:p w14:paraId="0D195F19" w14:textId="7E59A8FB" w:rsidR="00375C67" w:rsidRPr="00CA5E3C" w:rsidRDefault="00375C67" w:rsidP="00B055C0">
      <w:pPr>
        <w:pStyle w:val="Heading2"/>
        <w:spacing w:before="0"/>
        <w:rPr>
          <w:rFonts w:asciiTheme="majorBidi" w:hAnsiTheme="majorBidi"/>
        </w:rPr>
      </w:pPr>
      <w:r w:rsidRPr="00CA5E3C">
        <w:rPr>
          <w:rFonts w:asciiTheme="majorBidi" w:hAnsiTheme="majorBidi"/>
        </w:rPr>
        <w:t>The MAJOR FACTORS Impact the Digital Transformation on Performance and the Cultural Industry</w:t>
      </w:r>
    </w:p>
    <w:p w14:paraId="6613839F" w14:textId="62B91543" w:rsidR="00357D7E" w:rsidRPr="00B07725" w:rsidRDefault="008B5EC8" w:rsidP="00B055C0">
      <w:pPr>
        <w:spacing w:after="0"/>
        <w:jc w:val="both"/>
        <w:rPr>
          <w:rFonts w:asciiTheme="majorBidi" w:hAnsiTheme="majorBidi" w:cstheme="majorBidi"/>
          <w:sz w:val="24"/>
          <w:szCs w:val="24"/>
        </w:rPr>
      </w:pPr>
      <w:r w:rsidRPr="00B07725">
        <w:rPr>
          <w:rFonts w:asciiTheme="majorBidi" w:hAnsiTheme="majorBidi" w:cstheme="majorBidi"/>
          <w:sz w:val="24"/>
          <w:szCs w:val="24"/>
        </w:rPr>
        <w:t>In this section, we will discuss the major factors influencing digital transformation on performance and the cultural industry, derived from our case studies. We will categorize these factors based on their commonalities, grouping them into identical categories. These factors will serve as the answers to the research questions posed in this project.</w:t>
      </w:r>
      <w:r w:rsidR="00726C7D">
        <w:rPr>
          <w:rFonts w:asciiTheme="majorBidi" w:hAnsiTheme="majorBidi" w:cstheme="majorBidi"/>
          <w:sz w:val="24"/>
          <w:szCs w:val="24"/>
        </w:rPr>
        <w:tab/>
      </w:r>
      <w:r w:rsidR="00726C7D">
        <w:rPr>
          <w:rFonts w:asciiTheme="majorBidi" w:hAnsiTheme="majorBidi" w:cstheme="majorBidi"/>
          <w:sz w:val="24"/>
          <w:szCs w:val="24"/>
        </w:rPr>
        <w:br/>
      </w:r>
      <w:r w:rsidRPr="00B07725">
        <w:rPr>
          <w:rFonts w:asciiTheme="majorBidi" w:hAnsiTheme="majorBidi" w:cstheme="majorBidi"/>
          <w:sz w:val="24"/>
          <w:szCs w:val="24"/>
        </w:rPr>
        <w:t xml:space="preserve"> </w:t>
      </w:r>
    </w:p>
    <w:p w14:paraId="5AAC2213" w14:textId="18A417D5" w:rsidR="00357D7E" w:rsidRPr="00CA5E3C" w:rsidRDefault="00357D7E" w:rsidP="00B055C0">
      <w:pPr>
        <w:pStyle w:val="Heading2"/>
        <w:spacing w:before="0"/>
        <w:rPr>
          <w:rFonts w:asciiTheme="majorBidi" w:hAnsiTheme="majorBidi"/>
        </w:rPr>
      </w:pPr>
      <w:r w:rsidRPr="00CA5E3C">
        <w:rPr>
          <w:rFonts w:asciiTheme="majorBidi" w:hAnsiTheme="majorBidi"/>
          <w:w w:val="125"/>
        </w:rPr>
        <w:t>Factors</w:t>
      </w:r>
      <w:r w:rsidRPr="00CA5E3C">
        <w:rPr>
          <w:rFonts w:asciiTheme="majorBidi" w:hAnsiTheme="majorBidi"/>
          <w:spacing w:val="3"/>
          <w:w w:val="125"/>
        </w:rPr>
        <w:t xml:space="preserve"> </w:t>
      </w:r>
      <w:r w:rsidRPr="00CA5E3C">
        <w:rPr>
          <w:rFonts w:asciiTheme="majorBidi" w:hAnsiTheme="majorBidi"/>
          <w:w w:val="125"/>
        </w:rPr>
        <w:t>Explained</w:t>
      </w:r>
      <w:r w:rsidRPr="00CA5E3C">
        <w:rPr>
          <w:rFonts w:asciiTheme="majorBidi" w:hAnsiTheme="majorBidi"/>
          <w:spacing w:val="2"/>
          <w:w w:val="125"/>
        </w:rPr>
        <w:t xml:space="preserve"> </w:t>
      </w:r>
      <w:r w:rsidRPr="00CA5E3C">
        <w:rPr>
          <w:rFonts w:asciiTheme="majorBidi" w:hAnsiTheme="majorBidi"/>
          <w:w w:val="125"/>
        </w:rPr>
        <w:t>with</w:t>
      </w:r>
      <w:r w:rsidRPr="00CA5E3C">
        <w:rPr>
          <w:rFonts w:asciiTheme="majorBidi" w:hAnsiTheme="majorBidi"/>
          <w:spacing w:val="3"/>
          <w:w w:val="125"/>
        </w:rPr>
        <w:t xml:space="preserve"> </w:t>
      </w:r>
      <w:r w:rsidRPr="00CA5E3C">
        <w:rPr>
          <w:rFonts w:asciiTheme="majorBidi" w:hAnsiTheme="majorBidi"/>
          <w:w w:val="125"/>
        </w:rPr>
        <w:t>Exemplar</w:t>
      </w:r>
      <w:r w:rsidRPr="00CA5E3C">
        <w:rPr>
          <w:rFonts w:asciiTheme="majorBidi" w:hAnsiTheme="majorBidi"/>
          <w:spacing w:val="2"/>
          <w:w w:val="125"/>
        </w:rPr>
        <w:t xml:space="preserve"> </w:t>
      </w:r>
      <w:r w:rsidRPr="00CA5E3C">
        <w:rPr>
          <w:rFonts w:asciiTheme="majorBidi" w:hAnsiTheme="majorBidi"/>
          <w:w w:val="125"/>
        </w:rPr>
        <w:t>Cases</w:t>
      </w:r>
    </w:p>
    <w:p w14:paraId="6A8588ED" w14:textId="2A703148" w:rsidR="00375C67" w:rsidRDefault="008B5EC8" w:rsidP="00B055C0">
      <w:pPr>
        <w:spacing w:after="0"/>
        <w:jc w:val="both"/>
        <w:rPr>
          <w:rFonts w:asciiTheme="majorBidi" w:hAnsiTheme="majorBidi" w:cstheme="majorBidi"/>
          <w:sz w:val="24"/>
          <w:szCs w:val="24"/>
        </w:rPr>
      </w:pPr>
      <w:r w:rsidRPr="00B07725">
        <w:rPr>
          <w:rFonts w:asciiTheme="majorBidi" w:hAnsiTheme="majorBidi" w:cstheme="majorBidi"/>
          <w:sz w:val="24"/>
          <w:szCs w:val="24"/>
        </w:rPr>
        <w:t xml:space="preserve">In this section, we will describe each factor and present multiple case studies that illustrate these factors. By providing at least one </w:t>
      </w:r>
      <w:proofErr w:type="gramStart"/>
      <w:r w:rsidRPr="00B07725">
        <w:rPr>
          <w:rFonts w:asciiTheme="majorBidi" w:hAnsiTheme="majorBidi" w:cstheme="majorBidi"/>
          <w:sz w:val="24"/>
          <w:szCs w:val="24"/>
        </w:rPr>
        <w:t>exemplar</w:t>
      </w:r>
      <w:proofErr w:type="gramEnd"/>
      <w:r w:rsidRPr="00B07725">
        <w:rPr>
          <w:rFonts w:asciiTheme="majorBidi" w:hAnsiTheme="majorBidi" w:cstheme="majorBidi"/>
          <w:sz w:val="24"/>
          <w:szCs w:val="24"/>
        </w:rPr>
        <w:t xml:space="preserve"> </w:t>
      </w:r>
      <w:r w:rsidR="002A47A1" w:rsidRPr="00B07725">
        <w:rPr>
          <w:rFonts w:asciiTheme="majorBidi" w:hAnsiTheme="majorBidi" w:cstheme="majorBidi"/>
          <w:sz w:val="24"/>
          <w:szCs w:val="24"/>
        </w:rPr>
        <w:t>case</w:t>
      </w:r>
      <w:r w:rsidRPr="00B07725">
        <w:rPr>
          <w:rFonts w:asciiTheme="majorBidi" w:hAnsiTheme="majorBidi" w:cstheme="majorBidi"/>
          <w:sz w:val="24"/>
          <w:szCs w:val="24"/>
        </w:rPr>
        <w:t xml:space="preserve"> for each factor, we will demonstrate in greater detail how these factors impact digital transformation in terms of performance and the cultural industry.</w:t>
      </w:r>
    </w:p>
    <w:p w14:paraId="2D522850" w14:textId="77777777" w:rsidR="006D14CF" w:rsidRDefault="006D14CF" w:rsidP="00B055C0">
      <w:pPr>
        <w:spacing w:after="0"/>
        <w:jc w:val="both"/>
        <w:rPr>
          <w:rFonts w:asciiTheme="majorBidi" w:hAnsiTheme="majorBidi" w:cstheme="majorBidi"/>
          <w:sz w:val="24"/>
          <w:szCs w:val="24"/>
        </w:rPr>
      </w:pPr>
    </w:p>
    <w:p w14:paraId="0F4AC4DB" w14:textId="3D1B693C" w:rsidR="006D14CF" w:rsidRPr="006D14CF" w:rsidRDefault="006D14CF" w:rsidP="006D14CF">
      <w:pPr>
        <w:pStyle w:val="Heading1"/>
      </w:pPr>
      <w:r>
        <w:t xml:space="preserve">Challenges Opportunities and </w:t>
      </w:r>
      <w:r w:rsidRPr="00CA5E3C">
        <w:t>Strategies for Success</w:t>
      </w:r>
    </w:p>
    <w:p w14:paraId="45649617" w14:textId="77777777" w:rsidR="00CA6B64" w:rsidRPr="00CA5E3C" w:rsidRDefault="00CA6B64" w:rsidP="006D14CF">
      <w:pPr>
        <w:pStyle w:val="Heading2"/>
      </w:pPr>
      <w:bookmarkStart w:id="20" w:name="challenges"/>
      <w:r w:rsidRPr="00CA5E3C">
        <w:t>Challenges</w:t>
      </w:r>
    </w:p>
    <w:p w14:paraId="3EDECE64" w14:textId="2F7EFF90" w:rsidR="00CA6B64" w:rsidRPr="00B07725" w:rsidRDefault="00CA6B64" w:rsidP="00B055C0">
      <w:pPr>
        <w:pStyle w:val="Compact"/>
        <w:numPr>
          <w:ilvl w:val="0"/>
          <w:numId w:val="1"/>
        </w:numPr>
        <w:spacing w:after="0"/>
        <w:jc w:val="both"/>
        <w:rPr>
          <w:rFonts w:asciiTheme="majorBidi" w:hAnsiTheme="majorBidi" w:cstheme="majorBidi"/>
          <w:sz w:val="24"/>
          <w:szCs w:val="24"/>
        </w:rPr>
      </w:pPr>
      <w:r w:rsidRPr="00B07725">
        <w:rPr>
          <w:rFonts w:asciiTheme="majorBidi" w:hAnsiTheme="majorBidi" w:cstheme="majorBidi"/>
          <w:b/>
          <w:bCs/>
          <w:sz w:val="24"/>
          <w:szCs w:val="24"/>
        </w:rPr>
        <w:t>Digital Divide</w:t>
      </w:r>
      <w:r w:rsidRPr="00B07725">
        <w:rPr>
          <w:rFonts w:asciiTheme="majorBidi" w:hAnsiTheme="majorBidi" w:cstheme="majorBidi"/>
          <w:sz w:val="24"/>
          <w:szCs w:val="24"/>
        </w:rPr>
        <w:t xml:space="preserve">: The digital divide can hinder access to digital technologies and platforms, creating barriers for those who are less tech-savvy or have limited resources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[18]","plainTextFormattedCitation":"[18]","previouslyFormattedCitation":"[18]"},"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[18]</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[19]","plainTextFormattedCitation":"[19]","previouslyFormattedCitation":"[19]"},"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[19]</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04A0AA99" w14:textId="58734698" w:rsidR="00CA6B64" w:rsidRPr="00B07725" w:rsidRDefault="00CA6B64" w:rsidP="00B055C0">
      <w:pPr>
        <w:pStyle w:val="Compact"/>
        <w:numPr>
          <w:ilvl w:val="0"/>
          <w:numId w:val="1"/>
        </w:numPr>
        <w:spacing w:after="0"/>
        <w:jc w:val="both"/>
        <w:rPr>
          <w:rFonts w:asciiTheme="majorBidi" w:hAnsiTheme="majorBidi" w:cstheme="majorBidi"/>
          <w:sz w:val="24"/>
          <w:szCs w:val="24"/>
        </w:rPr>
      </w:pPr>
      <w:r w:rsidRPr="00B07725">
        <w:rPr>
          <w:rFonts w:asciiTheme="majorBidi" w:hAnsiTheme="majorBidi" w:cstheme="majorBidi"/>
          <w:b/>
          <w:bCs/>
          <w:sz w:val="24"/>
          <w:szCs w:val="24"/>
        </w:rPr>
        <w:t>Copyright and Intellectual Property</w:t>
      </w:r>
      <w:r w:rsidRPr="00B07725">
        <w:rPr>
          <w:rFonts w:asciiTheme="majorBidi" w:hAnsiTheme="majorBidi" w:cstheme="majorBidi"/>
          <w:sz w:val="24"/>
          <w:szCs w:val="24"/>
        </w:rPr>
        <w:t xml:space="preserve">: The use of digital technologies raises concerns about copyright and intellectual property, particularly in the context of digital assets and data management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[19]","plainTextFormattedCitation":"[19]","previouslyFormattedCitation":"[19]"},"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[19]</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22BD6203" w14:textId="01FA4013" w:rsidR="00CA6B64" w:rsidRPr="00B07725" w:rsidRDefault="00CA6B64" w:rsidP="00B055C0">
      <w:pPr>
        <w:pStyle w:val="Compact"/>
        <w:numPr>
          <w:ilvl w:val="0"/>
          <w:numId w:val="1"/>
        </w:numPr>
        <w:spacing w:after="0"/>
        <w:jc w:val="both"/>
        <w:rPr>
          <w:rFonts w:asciiTheme="majorBidi" w:hAnsiTheme="majorBidi" w:cstheme="majorBidi"/>
          <w:sz w:val="24"/>
          <w:szCs w:val="24"/>
        </w:rPr>
      </w:pPr>
      <w:r w:rsidRPr="00B07725">
        <w:rPr>
          <w:rFonts w:asciiTheme="majorBidi" w:hAnsiTheme="majorBidi" w:cstheme="majorBidi"/>
          <w:b/>
          <w:bCs/>
          <w:sz w:val="24"/>
          <w:szCs w:val="24"/>
        </w:rPr>
        <w:t>Preservation of Cultural Heritage</w:t>
      </w:r>
      <w:r w:rsidRPr="00B07725">
        <w:rPr>
          <w:rFonts w:asciiTheme="majorBidi" w:hAnsiTheme="majorBidi" w:cstheme="majorBidi"/>
          <w:sz w:val="24"/>
          <w:szCs w:val="24"/>
        </w:rPr>
        <w:t xml:space="preserve">: The digitization of cultural heritage poses challenges related to preservation, conservation, and the long-term accessibility of digital artifacts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[18]","plainTextFormattedCitation":"[18]","previouslyFormattedCitation":"[18]"},"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[18]</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{"citationItems":[{"id":"ITEM-1","itemData":{"ISBN":"9780367351168","abstract":"This research-based book investigates the effects of digital transformation on the cultural and creative sectors. Through cases and examples, the book examines how artists and art institutions are facing the challenges posed by digital transformation, highlighting both positive and negative effects of the phenomenon. With contributions from an international range of scholars, the book examines how digital transformation is changing the way the arts are produced and consumed. As relative late adopters of digital technologies, the arts organizations are shown to be struggling to adapt, as issues of authenticity, legitimacy, control, trust, and co-creation arise. Leveraging a variety of research approaches, the book identifies managerial implications to render a collection that is valuable reading for scholars involved with arts and culture management, the creative industries and digital transformation more broadly. Foreword / (William J. Byrnes) -- 1. Digital Transformation in the Cultural and Creative Sectors / (Marta Massi, Marilena Vecco &amp; Yi Lin) -- Part 1: Museums -- 2. The Impact of Technology on Visitor Immersion in Art Exhibitions / (Antonella Carù, Piergiacomo Mion Dalle Carbonare, Maria Carmela Ostillio and Chiara Piancatelli) -- 3. From the Artwork to the Museum / (Elena Di Raddo) -- 4. Museums and the Digital Revolution / (Ludovico Solima) -- 5. The Changing Face of Museum Tour Guides / (Luca Pirolo &amp; Luigi Nasta) -- Part 2: Cultural Heritage -- 6. Are Investments in the Digital Transformation of Cultural Heritage Effective? / (Marilena Vecco and Andrej Srakar) -- 7. Crowdsourcing the Digital Transformation of Heritage / (Trilce Navarrete) -- Part 3: Creative Industries -- 8. Digital Music (R)evolution / (Lorenzo Mizzau) -- 9. Digital Participation and Audience Enlargement in Classical and Popular Music in Spain / (Juan D. Montoro-Pons and Manuel Cuadrado-Garcia) -- 10. Has Digital Transformation Impacted Gender Imbalance in Italian cinema? / (Mariagrazia Fanchi and Matteo Tarantino) -- 11. Heritage, Luxury Fashion Brands and Digital Storytelling / (Giada Mainolfi) -- Part 4: Digital Tools for the Arts -- 12. Cultural Heritage on Social Media / (Lala Hu and Mirko Olivieri) -- 13. Digital Workers, Wellbeing and Networking / (Grant Hall, Raman Voranau &amp; Ruth Rentschler) -- 14. The Impact of Digital Transformation on Fundraising for the Arts / (Alex Turrini, B. Kathleen Gallagher and Marta Massi) -- Afterword / (François Colbert)","author":[{"dropping-particle":"","family":"Massi","given":"Marta","non-dropping-particle":"","parse-names":false,"suffix":""},{"dropping-particle":"","family":"Vecco","given":"Marilena","non-dropping-particle":"","parse-names":false,"suffix":""},{"dropping-particle":"","family":"Lin","given":"Yi","non-dropping-particle":"","parse-names":false,"suffix":""}],"id":"ITEM-1","issued":{"date-parts":[["0"]]},"number-of-pages":"276","title":"Digital transformation in the cultural and creative industries : production, consumption and entrepreneurship in the digital and sharing economy","type":"book"},"uris":["http://www.mendeley.com/documents/?uuid=1a48de11-13a9-30e7-999e-583e06ef6137"]}],"mendeley":{"formattedCitation":"[21]","plainTextFormattedCitation":"[21]","previouslyFormattedCitation":"[21]"},"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[21]</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p>
    <w:p w14:paraId="5665C9EE" w14:textId="164971F6" w:rsidR="00CA6B64" w:rsidRPr="00B07725" w:rsidRDefault="00CA6B64" w:rsidP="00B055C0">
      <w:pPr>
        <w:pStyle w:val="Compact"/>
        <w:numPr>
          <w:ilvl w:val="0"/>
          <w:numId w:val="1"/>
        </w:numPr>
        <w:spacing w:after="0"/>
        <w:jc w:val="both"/>
        <w:rPr>
          <w:rFonts w:asciiTheme="majorBidi" w:hAnsiTheme="majorBidi" w:cstheme="majorBidi"/>
          <w:sz w:val="24"/>
          <w:szCs w:val="24"/>
        </w:rPr>
      </w:pPr>
      <w:r w:rsidRPr="00B07725">
        <w:rPr>
          <w:rFonts w:asciiTheme="majorBidi" w:hAnsiTheme="majorBidi" w:cstheme="majorBidi"/>
          <w:b/>
          <w:bCs/>
          <w:sz w:val="24"/>
          <w:szCs w:val="24"/>
        </w:rPr>
        <w:t>Organizational Barriers</w:t>
      </w:r>
      <w:r w:rsidRPr="00B07725">
        <w:rPr>
          <w:rFonts w:asciiTheme="majorBidi" w:hAnsiTheme="majorBidi" w:cstheme="majorBidi"/>
          <w:sz w:val="24"/>
          <w:szCs w:val="24"/>
        </w:rPr>
        <w:t xml:space="preserve">: The adoption of digital tools and processes can be hindered by organizational silos and a lack of understanding of the value of data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1A009C2F" w14:textId="77777777" w:rsidR="00CA6B64" w:rsidRPr="00CA5E3C" w:rsidRDefault="00CA6B64" w:rsidP="006D14CF">
      <w:pPr>
        <w:pStyle w:val="Heading2"/>
      </w:pPr>
      <w:bookmarkStart w:id="21" w:name="opportunities"/>
      <w:bookmarkEnd w:id="20"/>
      <w:r w:rsidRPr="00CA5E3C">
        <w:t>Opportunities</w:t>
      </w:r>
    </w:p>
    <w:p w14:paraId="2474800E" w14:textId="7055F0BD" w:rsidR="00CA6B64" w:rsidRPr="00B07725" w:rsidRDefault="00CA6B64" w:rsidP="00B055C0">
      <w:pPr>
        <w:pStyle w:val="Compact"/>
        <w:numPr>
          <w:ilvl w:val="0"/>
          <w:numId w:val="2"/>
        </w:numPr>
        <w:spacing w:after="0"/>
        <w:jc w:val="both"/>
        <w:rPr>
          <w:rFonts w:asciiTheme="majorBidi" w:hAnsiTheme="majorBidi" w:cstheme="majorBidi"/>
          <w:sz w:val="24"/>
          <w:szCs w:val="24"/>
        </w:rPr>
      </w:pPr>
      <w:r w:rsidRPr="00B07725">
        <w:rPr>
          <w:rFonts w:asciiTheme="majorBidi" w:hAnsiTheme="majorBidi" w:cstheme="majorBidi"/>
          <w:b/>
          <w:bCs/>
          <w:sz w:val="24"/>
          <w:szCs w:val="24"/>
        </w:rPr>
        <w:t>New Forms of Cultural Expression</w:t>
      </w:r>
      <w:r w:rsidRPr="00B07725">
        <w:rPr>
          <w:rFonts w:asciiTheme="majorBidi" w:hAnsiTheme="majorBidi" w:cstheme="majorBidi"/>
          <w:sz w:val="24"/>
          <w:szCs w:val="24"/>
        </w:rPr>
        <w:t xml:space="preserve">: Digital technologies have enabled new forms of artistic expression, such as AR/VR, and have opened up new channels for cultural consumption and engagement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[18]","plainTextFormattedCitation":"[18]","previouslyFormattedCitation":"[18]"},"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[18]</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24616FC8" w14:textId="104ECD2D" w:rsidR="00CA6B64" w:rsidRPr="00B07725" w:rsidRDefault="00CA6B64" w:rsidP="00B055C0">
      <w:pPr>
        <w:pStyle w:val="Compact"/>
        <w:numPr>
          <w:ilvl w:val="0"/>
          <w:numId w:val="2"/>
        </w:numPr>
        <w:spacing w:after="0"/>
        <w:jc w:val="both"/>
        <w:rPr>
          <w:rFonts w:asciiTheme="majorBidi" w:hAnsiTheme="majorBidi" w:cstheme="majorBidi"/>
          <w:sz w:val="24"/>
          <w:szCs w:val="24"/>
        </w:rPr>
      </w:pPr>
      <w:r w:rsidRPr="00B07725">
        <w:rPr>
          <w:rFonts w:asciiTheme="majorBidi" w:hAnsiTheme="majorBidi" w:cstheme="majorBidi"/>
          <w:b/>
          <w:bCs/>
          <w:sz w:val="24"/>
          <w:szCs w:val="24"/>
        </w:rPr>
        <w:t>Increased Accessibility</w:t>
      </w:r>
      <w:r w:rsidRPr="00B07725">
        <w:rPr>
          <w:rFonts w:asciiTheme="majorBidi" w:hAnsiTheme="majorBidi" w:cstheme="majorBidi"/>
          <w:sz w:val="24"/>
          <w:szCs w:val="24"/>
        </w:rPr>
        <w:t xml:space="preserve">: Digital platforms have increased access to art and culture, making it more inclusive and global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[18]","plainTextFormattedCitation":"[18]","previouslyFormattedCitation":"[18]"},"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[18]</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p>
    <w:p w14:paraId="490A0533" w14:textId="5F1D9878" w:rsidR="00CA6B64" w:rsidRPr="00B07725" w:rsidRDefault="00CA6B64" w:rsidP="00B055C0">
      <w:pPr>
        <w:pStyle w:val="Compact"/>
        <w:numPr>
          <w:ilvl w:val="0"/>
          <w:numId w:val="2"/>
        </w:numPr>
        <w:spacing w:after="0"/>
        <w:jc w:val="both"/>
        <w:rPr>
          <w:rFonts w:asciiTheme="majorBidi" w:hAnsiTheme="majorBidi" w:cstheme="majorBidi"/>
          <w:sz w:val="24"/>
          <w:szCs w:val="24"/>
        </w:rPr>
      </w:pPr>
      <w:r w:rsidRPr="00B07725">
        <w:rPr>
          <w:rFonts w:asciiTheme="majorBidi" w:hAnsiTheme="majorBidi" w:cstheme="majorBidi"/>
          <w:b/>
          <w:bCs/>
          <w:sz w:val="24"/>
          <w:szCs w:val="24"/>
        </w:rPr>
        <w:t>Collaboration and Networking</w:t>
      </w:r>
      <w:r w:rsidRPr="00B07725">
        <w:rPr>
          <w:rFonts w:asciiTheme="majorBidi" w:hAnsiTheme="majorBidi" w:cstheme="majorBidi"/>
          <w:sz w:val="24"/>
          <w:szCs w:val="24"/>
        </w:rPr>
        <w:t xml:space="preserve">: Digital tools facilitate global collaboration and networking among artists, institutions, and audiences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{"citationItems":[{"id":"ITEM-1","itemData":{"ISBN":"9780367351168","abstract":"This research-based book investigates the effects of digital transformation on the cultural and creative sectors. Through cases and examples, the book examines how artists and art institutions are facing the challenges posed by digital transformation, highlighting both positive and negative effects of the phenomenon. With contributions from an international range of scholars, the book examines how digital transformation is changing the way the arts are produced and consumed. As relative late adopters of digital technologies, the arts organizations are shown to be struggling to adapt, as issues of authenticity, legitimacy, control, trust, and co-creation arise. Leveraging a variety of research approaches, the book identifies managerial implications to render a collection that is valuable reading for scholars involved with arts and culture management, the creative industries and digital transformation more broadly. Foreword / (William J. Byrnes) -- 1. Digital Transformation in the Cultural and Creative Sectors / (Marta Massi, Marilena Vecco &amp; Yi Lin) -- Part 1: Museums -- 2. The Impact of Technology on Visitor Immersion in Art Exhibitions / (Antonella Carù, Piergiacomo Mion Dalle Carbonare, Maria Carmela Ostillio and Chiara Piancatelli) -- 3. From the Artwork to the Museum / (Elena Di Raddo) -- 4. Museums and the Digital Revolution / (Ludovico Solima) -- 5. The Changing Face of Museum Tour Guides / (Luca Pirolo &amp; Luigi Nasta) -- Part 2: Cultural Heritage -- 6. Are Investments in the Digital Transformation of Cultural Heritage Effective? / (Marilena Vecco and Andrej Srakar) -- 7. Crowdsourcing the Digital Transformation of Heritage / (Trilce Navarrete) -- Part 3: Creative Industries -- 8. Digital Music (R)evolution / (Lorenzo Mizzau) -- 9. Digital Participation and Audience Enlargement in Classical and Popular Music in Spain / (Juan D. Montoro-Pons and Manuel Cuadrado-Garcia) -- 10. Has Digital Transformation Impacted Gender Imbalance in Italian cinema? / (Mariagrazia Fanchi and Matteo Tarantino) -- 11. Heritage, Luxury Fashion Brands and Digital Storytelling / (Giada Mainolfi) -- Part 4: Digital Tools for the Arts -- 12. Cultural Heritage on Social Media / (Lala Hu and Mirko Olivieri) -- 13. Digital Workers, Wellbeing and Networking / (Grant Hall, Raman Voranau &amp; Ruth Rentschler) -- 14. The Impact of Digital Transformation on Fundraising for the Arts / (Alex Turrini, B. Kathleen Gallagher and Marta Massi) -- Afterword / (François Colbert)","author":[{"dropping-particle":"","family":"Massi","given":"Marta","non-dropping-particle":"","parse-names":false,"suffix":""},{"dropping-particle":"","family":"Vecco","given":"Marilena","non-dropping-particle":"","parse-names":false,"suffix":""},{"dropping-particle":"","family":"Lin","given":"Yi","non-dropping-particle":"","parse-names":false,"suffix":""}],"id":"ITEM-1","issued":{"date-parts":[["0"]]},"number-of-pages":"276","title":"Digital transformation in the cultural and creative industries : production, consumption and entrepreneurship in the digital and sharing economy","type":"book"},"uris":["http://www.mendeley.com/documents/?uuid=1a48de11-13a9-30e7-999e-583e06ef6137"]}],"mendeley":{"formattedCitation":"[21]","plainTextFormattedCitation":"[21]","previouslyFormattedCitation":"[21]"},"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[21]</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2076628D" w14:textId="04EF2B9A" w:rsidR="00CA6B64" w:rsidRPr="00B07725" w:rsidRDefault="00CA6B64" w:rsidP="00B055C0">
      <w:pPr>
        <w:pStyle w:val="Compact"/>
        <w:numPr>
          <w:ilvl w:val="0"/>
          <w:numId w:val="2"/>
        </w:numPr>
        <w:spacing w:after="0"/>
        <w:jc w:val="both"/>
        <w:rPr>
          <w:rFonts w:asciiTheme="majorBidi" w:hAnsiTheme="majorBidi" w:cstheme="majorBidi"/>
          <w:sz w:val="24"/>
          <w:szCs w:val="24"/>
        </w:rPr>
      </w:pPr>
      <w:r w:rsidRPr="00B07725">
        <w:rPr>
          <w:rFonts w:asciiTheme="majorBidi" w:hAnsiTheme="majorBidi" w:cstheme="majorBidi"/>
          <w:b/>
          <w:bCs/>
          <w:sz w:val="24"/>
          <w:szCs w:val="24"/>
        </w:rPr>
        <w:t>Efficient Processes</w:t>
      </w:r>
      <w:r w:rsidRPr="00B07725">
        <w:rPr>
          <w:rFonts w:asciiTheme="majorBidi" w:hAnsiTheme="majorBidi" w:cstheme="majorBidi"/>
          <w:sz w:val="24"/>
          <w:szCs w:val="24"/>
        </w:rPr>
        <w:t xml:space="preserve">: Digital transformation can streamline administrative processes, reducing errors and improving employee satisfaction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bookmarkEnd w:id="21"/>
    <w:p w14:paraId="78AF79B6" w14:textId="77777777" w:rsidR="00CA6B64" w:rsidRPr="00CA5E3C" w:rsidRDefault="00CA6B64" w:rsidP="006D14CF">
      <w:pPr>
        <w:pStyle w:val="Heading2"/>
      </w:pPr>
      <w:r w:rsidRPr="00CA5E3C">
        <w:t>Strategies for Success</w:t>
      </w:r>
    </w:p>
    <w:p w14:paraId="7EDD27AF" w14:textId="40E459A2" w:rsidR="00CA6B64" w:rsidRPr="00B07725" w:rsidRDefault="00CA6B64" w:rsidP="00B055C0">
      <w:pPr>
        <w:pStyle w:val="Compact"/>
        <w:numPr>
          <w:ilvl w:val="0"/>
          <w:numId w:val="3"/>
        </w:numPr>
        <w:spacing w:after="0"/>
        <w:jc w:val="both"/>
        <w:rPr>
          <w:rFonts w:asciiTheme="majorBidi" w:hAnsiTheme="majorBidi" w:cstheme="majorBidi"/>
          <w:sz w:val="24"/>
          <w:szCs w:val="24"/>
        </w:rPr>
      </w:pPr>
      <w:r w:rsidRPr="00B07725">
        <w:rPr>
          <w:rFonts w:asciiTheme="majorBidi" w:hAnsiTheme="majorBidi" w:cstheme="majorBidi"/>
          <w:b/>
          <w:bCs/>
          <w:sz w:val="24"/>
          <w:szCs w:val="24"/>
        </w:rPr>
        <w:t>Data Interoperability</w:t>
      </w:r>
      <w:r w:rsidRPr="00B07725">
        <w:rPr>
          <w:rFonts w:asciiTheme="majorBidi" w:hAnsiTheme="majorBidi" w:cstheme="majorBidi"/>
          <w:sz w:val="24"/>
          <w:szCs w:val="24"/>
        </w:rPr>
        <w:t xml:space="preserve">: Ensuring data interoperability is crucial for seamless end-to-end processes and for addressing copyright and intellectual property concerns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[19]","plainTextFormattedCitation":"[19]","previouslyFormattedCitation":"[19]"},"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[19]</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05486C6C" w14:textId="12DF1243" w:rsidR="00CA6B64" w:rsidRPr="00B07725" w:rsidRDefault="00CA6B64" w:rsidP="00B055C0">
      <w:pPr>
        <w:pStyle w:val="Compact"/>
        <w:numPr>
          <w:ilvl w:val="0"/>
          <w:numId w:val="3"/>
        </w:numPr>
        <w:spacing w:after="0"/>
        <w:jc w:val="both"/>
        <w:rPr>
          <w:rFonts w:asciiTheme="majorBidi" w:hAnsiTheme="majorBidi" w:cstheme="majorBidi"/>
          <w:sz w:val="24"/>
          <w:szCs w:val="24"/>
        </w:rPr>
      </w:pPr>
      <w:r w:rsidRPr="00B07725">
        <w:rPr>
          <w:rFonts w:asciiTheme="majorBidi" w:hAnsiTheme="majorBidi" w:cstheme="majorBidi"/>
          <w:b/>
          <w:bCs/>
          <w:sz w:val="24"/>
          <w:szCs w:val="24"/>
        </w:rPr>
        <w:t>Digital Literacy</w:t>
      </w:r>
      <w:r w:rsidRPr="00B07725">
        <w:rPr>
          <w:rFonts w:asciiTheme="majorBidi" w:hAnsiTheme="majorBidi" w:cstheme="majorBidi"/>
          <w:sz w:val="24"/>
          <w:szCs w:val="24"/>
        </w:rPr>
        <w:t xml:space="preserve">: Developing digital literacy among artists, institutions, and audiences is essential for effective adoption and utilization of digital technologies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[20]","plainTextFormattedCitation":"[20]","previouslyFormattedCitation":"[20]"},"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[20]</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 xml:space="preserve">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[19]","plainTextFormattedCitation":"[19]","previouslyFormattedCitation":"[19]"},"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[19]</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46742AD9" w14:textId="413368CB" w:rsidR="00CA6B64" w:rsidRPr="00B07725" w:rsidRDefault="00CA6B64" w:rsidP="00B055C0">
      <w:pPr>
        <w:pStyle w:val="Compact"/>
        <w:numPr>
          <w:ilvl w:val="0"/>
          <w:numId w:val="3"/>
        </w:numPr>
        <w:spacing w:after="0"/>
        <w:jc w:val="both"/>
        <w:rPr>
          <w:rFonts w:asciiTheme="majorBidi" w:hAnsiTheme="majorBidi" w:cstheme="majorBidi"/>
          <w:sz w:val="24"/>
          <w:szCs w:val="24"/>
        </w:rPr>
      </w:pPr>
      <w:r w:rsidRPr="00B07725">
        <w:rPr>
          <w:rFonts w:asciiTheme="majorBidi" w:hAnsiTheme="majorBidi" w:cstheme="majorBidi"/>
          <w:b/>
          <w:bCs/>
          <w:sz w:val="24"/>
          <w:szCs w:val="24"/>
        </w:rPr>
        <w:t>Collaborative Ecosystems</w:t>
      </w:r>
      <w:r w:rsidRPr="00B07725">
        <w:rPr>
          <w:rFonts w:asciiTheme="majorBidi" w:hAnsiTheme="majorBidi" w:cstheme="majorBidi"/>
          <w:sz w:val="24"/>
          <w:szCs w:val="24"/>
        </w:rPr>
        <w:t xml:space="preserve">: Fostering collaborative ecosystems between tech startups and creative sectors can facilitate knowledge exchange and innovation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[19]","plainTextFormattedCitation":"[19]","previouslyFormattedCitation":"[19]"},"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[19]</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719CA8D6" w14:textId="76598FA3" w:rsidR="00CA6B64" w:rsidRPr="00B07725" w:rsidRDefault="00CA6B64" w:rsidP="00B055C0">
      <w:pPr>
        <w:pStyle w:val="Compact"/>
        <w:numPr>
          <w:ilvl w:val="0"/>
          <w:numId w:val="3"/>
        </w:numPr>
        <w:spacing w:after="0"/>
        <w:jc w:val="both"/>
        <w:rPr>
          <w:rFonts w:asciiTheme="majorBidi" w:hAnsiTheme="majorBidi" w:cstheme="majorBidi"/>
          <w:sz w:val="24"/>
          <w:szCs w:val="24"/>
        </w:rPr>
      </w:pPr>
      <w:r w:rsidRPr="00B07725">
        <w:rPr>
          <w:rFonts w:asciiTheme="majorBidi" w:hAnsiTheme="majorBidi" w:cstheme="majorBidi"/>
          <w:b/>
          <w:bCs/>
          <w:sz w:val="24"/>
          <w:szCs w:val="24"/>
        </w:rPr>
        <w:t>Digital Sovereignty</w:t>
      </w:r>
      <w:r w:rsidRPr="00B07725">
        <w:rPr>
          <w:rFonts w:asciiTheme="majorBidi" w:hAnsiTheme="majorBidi" w:cstheme="majorBidi"/>
          <w:sz w:val="24"/>
          <w:szCs w:val="24"/>
        </w:rPr>
        <w:t xml:space="preserve">: Establishing digital sovereignty through strategic policies and regulations can ensure the long-term sustainability and accessibility of digital cultural assets </w:t>
      </w:r>
      <w:r w:rsidRPr="00B07725">
        <w:rPr>
          <w:rFonts w:asciiTheme="majorBidi" w:hAnsiTheme="majorBidi" w:cstheme="majorBidi"/>
          <w:sz w:val="24"/>
          <w:szCs w:val="24"/>
        </w:rPr>
        <w:fldChar w:fldCharType="begin" w:fldLock="1"/>
      </w:r>
      <w:r w:rsidR="00C84404" w:rsidRPr="00B07725">
        <w:rPr>
          <w:rFonts w:asciiTheme="majorBidi" w:hAnsiTheme="majorBidi" w:cstheme="majorBidi"/>
          <w:sz w:val="24"/>
          <w:szCs w:val="24"/>
        </w:rPr>
        <w:instrText>ADDIN CSL_CITATION {"citationItems":[{"id":"ITEM-1","itemData":{"id":"ITEM-1","issued":{"date-parts":[["0"]]},"note":"Kultu aren\nEusk I Behatokia\nObse vatorlc Vasco","title":"DIGITAL TRANSFORMATION IN THE CULTURAL AND CREATIVE SECTORS AND INDUSTRIES - Executive Summary","type":"article-journal"},"uris":["http://www.mendeley.com/documents/?uuid=1665d01d-4da2-3fc6-b021-83d92759fc84"]}],"mendeley":{"formattedCitation":"[22]","plainTextFormattedCitation":"[22]","previouslyFormattedCitation":"[22]"},"properties":{"noteIndex":0},"schema":"https://github.com/citation-style-language/schema/raw/master/csl-citation.json"}</w:instrText>
      </w:r>
      <w:r w:rsidRPr="00B07725">
        <w:rPr>
          <w:rFonts w:asciiTheme="majorBidi" w:hAnsiTheme="majorBidi" w:cstheme="majorBidi"/>
          <w:sz w:val="24"/>
          <w:szCs w:val="24"/>
        </w:rPr>
        <w:fldChar w:fldCharType="separate"/>
      </w:r>
      <w:r w:rsidR="00C84404" w:rsidRPr="00B07725">
        <w:rPr>
          <w:rFonts w:asciiTheme="majorBidi" w:hAnsiTheme="majorBidi" w:cstheme="majorBidi"/>
          <w:noProof/>
          <w:sz w:val="24"/>
          <w:szCs w:val="24"/>
        </w:rPr>
        <w:t>[22]</w:t>
      </w:r>
      <w:r w:rsidRPr="00B07725">
        <w:rPr>
          <w:rFonts w:asciiTheme="majorBidi" w:hAnsiTheme="majorBidi" w:cstheme="majorBidi"/>
          <w:sz w:val="24"/>
          <w:szCs w:val="24"/>
        </w:rPr>
        <w:fldChar w:fldCharType="end"/>
      </w:r>
      <w:r w:rsidRPr="00B07725">
        <w:rPr>
          <w:rFonts w:asciiTheme="majorBidi" w:hAnsiTheme="majorBidi" w:cstheme="majorBidi"/>
          <w:sz w:val="24"/>
          <w:szCs w:val="24"/>
        </w:rPr>
        <w:t>.</w:t>
      </w:r>
    </w:p>
    <w:p w14:paraId="7E98C258" w14:textId="1443B12C" w:rsidR="00EA1D11" w:rsidRPr="00B07725" w:rsidRDefault="00CA6B64" w:rsidP="00B055C0">
      <w:pPr>
        <w:pStyle w:val="FirstParagraph"/>
        <w:spacing w:after="0"/>
        <w:jc w:val="both"/>
        <w:rPr>
          <w:rFonts w:asciiTheme="majorBidi" w:hAnsiTheme="majorBidi" w:cstheme="majorBidi"/>
          <w:sz w:val="24"/>
          <w:szCs w:val="24"/>
        </w:rPr>
      </w:pPr>
      <w:r w:rsidRPr="00B07725">
        <w:rPr>
          <w:rFonts w:asciiTheme="majorBidi" w:hAnsiTheme="majorBidi" w:cstheme="majorBidi"/>
          <w:sz w:val="24"/>
          <w:szCs w:val="24"/>
        </w:rPr>
        <w:t>Overall, the impact of digital transformation on the cultural and creative industries is complex, presenting both challenges and opportunities. By understanding these dynamics and implementing effective strategies, the industry can harness the potential of digital technologies to enhance cultural expression, accessibility, and collaboration.</w:t>
      </w:r>
      <w:r w:rsidR="00591B60">
        <w:rPr>
          <w:rFonts w:asciiTheme="majorBidi" w:hAnsiTheme="majorBidi" w:cstheme="majorBidi"/>
          <w:sz w:val="24"/>
          <w:szCs w:val="24"/>
        </w:rPr>
        <w:br/>
      </w:r>
    </w:p>
    <w:p w14:paraId="0BAE7449" w14:textId="3CE5F0BF" w:rsidR="00186CAE" w:rsidRPr="00CA5E3C" w:rsidRDefault="004E3860" w:rsidP="00B055C0">
      <w:pPr>
        <w:pStyle w:val="Heading1"/>
        <w:spacing w:before="0" w:after="0"/>
        <w:rPr>
          <w:rFonts w:asciiTheme="majorBidi" w:hAnsiTheme="majorBidi"/>
        </w:rPr>
      </w:pPr>
      <w:bookmarkStart w:id="22" w:name="Most_critical_hardware_startup_failure_f"/>
      <w:bookmarkEnd w:id="22"/>
      <w:r w:rsidRPr="00CA5E3C">
        <w:rPr>
          <w:rFonts w:asciiTheme="majorBidi" w:hAnsiTheme="majorBidi"/>
        </w:rPr>
        <w:t>limitations</w:t>
      </w:r>
    </w:p>
    <w:p w14:paraId="5B2FC6FA" w14:textId="536878A1" w:rsidR="00072666" w:rsidRPr="00B07725" w:rsidRDefault="00072666" w:rsidP="00B055C0">
      <w:pPr>
        <w:spacing w:after="0" w:line="240" w:lineRule="auto"/>
        <w:jc w:val="both"/>
        <w:rPr>
          <w:rFonts w:asciiTheme="majorBidi" w:eastAsia="Times New Roman" w:hAnsiTheme="majorBidi" w:cstheme="majorBidi"/>
          <w:sz w:val="24"/>
          <w:szCs w:val="24"/>
        </w:rPr>
      </w:pPr>
      <w:r w:rsidRPr="00B07725">
        <w:rPr>
          <w:rFonts w:asciiTheme="majorBidi" w:hAnsiTheme="majorBidi" w:cstheme="majorBidi"/>
          <w:sz w:val="24"/>
          <w:szCs w:val="24"/>
        </w:rPr>
        <w:t>Identifying the limitations of your research on the impact of digital transformation on the cultural industry is crucial for understanding the boundaries of this study and for contextualizing the findings. Here are some potential limitations:</w:t>
      </w:r>
    </w:p>
    <w:p w14:paraId="6834C42C" w14:textId="77777777" w:rsidR="000F7654" w:rsidRPr="00CA5E3C" w:rsidRDefault="000F7654" w:rsidP="00B055C0">
      <w:pPr>
        <w:spacing w:after="0"/>
        <w:rPr>
          <w:rFonts w:asciiTheme="majorBidi" w:hAnsiTheme="majorBidi" w:cstheme="majorBidi"/>
        </w:rPr>
      </w:pPr>
    </w:p>
    <w:p w14:paraId="0930B29D" w14:textId="4CC2CCB9" w:rsidR="00072666" w:rsidRPr="00B07725" w:rsidRDefault="00072666" w:rsidP="00B055C0">
      <w:pPr>
        <w:spacing w:after="0"/>
        <w:rPr>
          <w:rFonts w:asciiTheme="majorBidi" w:hAnsiTheme="majorBidi" w:cstheme="majorBidi"/>
          <w:sz w:val="24"/>
          <w:szCs w:val="24"/>
        </w:rPr>
      </w:pPr>
      <w:r w:rsidRPr="00CA5E3C">
        <w:rPr>
          <w:rFonts w:asciiTheme="majorBidi" w:hAnsiTheme="majorBidi" w:cstheme="majorBidi"/>
        </w:rPr>
        <w:t>1</w:t>
      </w:r>
      <w:r w:rsidRPr="00B07725">
        <w:rPr>
          <w:rFonts w:asciiTheme="majorBidi" w:hAnsiTheme="majorBidi" w:cstheme="majorBidi"/>
          <w:sz w:val="24"/>
          <w:szCs w:val="24"/>
        </w:rPr>
        <w:t xml:space="preserve">. </w:t>
      </w:r>
      <w:r w:rsidRPr="00B07725">
        <w:rPr>
          <w:rStyle w:val="Strong"/>
          <w:rFonts w:asciiTheme="majorBidi" w:hAnsiTheme="majorBidi" w:cstheme="majorBidi"/>
          <w:sz w:val="24"/>
          <w:szCs w:val="24"/>
        </w:rPr>
        <w:t>Data Availability and Quality</w:t>
      </w:r>
    </w:p>
    <w:p w14:paraId="2C40F79E" w14:textId="77777777" w:rsidR="00072666" w:rsidRPr="00B07725" w:rsidRDefault="00072666">
      <w:pPr>
        <w:numPr>
          <w:ilvl w:val="0"/>
          <w:numId w:val="10"/>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Access to Comprehensive Data:</w:t>
      </w:r>
      <w:r w:rsidRPr="00B07725">
        <w:rPr>
          <w:rFonts w:asciiTheme="majorBidi" w:hAnsiTheme="majorBidi" w:cstheme="majorBidi"/>
          <w:sz w:val="24"/>
          <w:szCs w:val="24"/>
        </w:rPr>
        <w:t xml:space="preserve"> Gaining access to detailed financial and operational data from cultural organizations may be challenging due to confidentiality concerns.</w:t>
      </w:r>
    </w:p>
    <w:p w14:paraId="53684648" w14:textId="77777777" w:rsidR="00072666" w:rsidRPr="00B07725" w:rsidRDefault="00072666">
      <w:pPr>
        <w:numPr>
          <w:ilvl w:val="0"/>
          <w:numId w:val="10"/>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Data Completeness:</w:t>
      </w:r>
      <w:r w:rsidRPr="00B07725">
        <w:rPr>
          <w:rFonts w:asciiTheme="majorBidi" w:hAnsiTheme="majorBidi" w:cstheme="majorBidi"/>
          <w:sz w:val="24"/>
          <w:szCs w:val="24"/>
        </w:rPr>
        <w:t xml:space="preserve"> There may be gaps or inconsistencies in the available data, especially in secondary sources.</w:t>
      </w:r>
    </w:p>
    <w:p w14:paraId="625D28D9" w14:textId="6F4ACC65" w:rsidR="00072666" w:rsidRPr="00B07725" w:rsidRDefault="00072666">
      <w:pPr>
        <w:numPr>
          <w:ilvl w:val="0"/>
          <w:numId w:val="10"/>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Bias in Data Collection:</w:t>
      </w:r>
      <w:r w:rsidRPr="00B07725">
        <w:rPr>
          <w:rFonts w:asciiTheme="majorBidi" w:hAnsiTheme="majorBidi" w:cstheme="majorBidi"/>
          <w:sz w:val="24"/>
          <w:szCs w:val="24"/>
        </w:rPr>
        <w:t xml:space="preserve"> Data collected from surveys and interviews may be subject to response bias, where participants provide socially desirable answers.</w:t>
      </w:r>
      <w:r w:rsidR="00591B60">
        <w:rPr>
          <w:rFonts w:asciiTheme="majorBidi" w:hAnsiTheme="majorBidi" w:cstheme="majorBidi"/>
          <w:sz w:val="24"/>
          <w:szCs w:val="24"/>
        </w:rPr>
        <w:tab/>
      </w:r>
      <w:r w:rsidR="00591B60">
        <w:rPr>
          <w:rFonts w:asciiTheme="majorBidi" w:hAnsiTheme="majorBidi" w:cstheme="majorBidi"/>
          <w:sz w:val="24"/>
          <w:szCs w:val="24"/>
        </w:rPr>
        <w:br/>
      </w:r>
    </w:p>
    <w:p w14:paraId="2AF4EDDE" w14:textId="77777777" w:rsidR="00072666" w:rsidRPr="00B07725" w:rsidRDefault="00072666" w:rsidP="00B055C0">
      <w:pPr>
        <w:spacing w:after="0"/>
        <w:rPr>
          <w:rFonts w:asciiTheme="majorBidi" w:hAnsiTheme="majorBidi" w:cstheme="majorBidi"/>
          <w:sz w:val="24"/>
          <w:szCs w:val="24"/>
        </w:rPr>
      </w:pPr>
      <w:r w:rsidRPr="00B07725">
        <w:rPr>
          <w:rFonts w:asciiTheme="majorBidi" w:hAnsiTheme="majorBidi" w:cstheme="majorBidi"/>
          <w:sz w:val="24"/>
          <w:szCs w:val="24"/>
        </w:rPr>
        <w:t xml:space="preserve">2. </w:t>
      </w:r>
      <w:r w:rsidRPr="00B07725">
        <w:rPr>
          <w:rStyle w:val="Strong"/>
          <w:rFonts w:asciiTheme="majorBidi" w:hAnsiTheme="majorBidi" w:cstheme="majorBidi"/>
          <w:sz w:val="24"/>
          <w:szCs w:val="24"/>
        </w:rPr>
        <w:t>Scope and Generalizability</w:t>
      </w:r>
    </w:p>
    <w:p w14:paraId="115619BE" w14:textId="77777777" w:rsidR="00072666" w:rsidRPr="00B07725" w:rsidRDefault="00072666">
      <w:pPr>
        <w:numPr>
          <w:ilvl w:val="0"/>
          <w:numId w:val="11"/>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Sample Size and Diversity:</w:t>
      </w:r>
      <w:r w:rsidRPr="00B07725">
        <w:rPr>
          <w:rFonts w:asciiTheme="majorBidi" w:hAnsiTheme="majorBidi" w:cstheme="majorBidi"/>
          <w:sz w:val="24"/>
          <w:szCs w:val="24"/>
        </w:rPr>
        <w:t xml:space="preserve"> The number and diversity of cultural organizations included in the study may limit the generalizability of the findings to the entire cultural industry.</w:t>
      </w:r>
    </w:p>
    <w:p w14:paraId="2F265B6D" w14:textId="6DD85F62" w:rsidR="00072666" w:rsidRPr="00B07725" w:rsidRDefault="00072666">
      <w:pPr>
        <w:numPr>
          <w:ilvl w:val="0"/>
          <w:numId w:val="11"/>
        </w:numPr>
        <w:spacing w:before="100" w:beforeAutospacing="1"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Geographical Limitations:</w:t>
      </w:r>
      <w:r w:rsidRPr="00B07725">
        <w:rPr>
          <w:rFonts w:asciiTheme="majorBidi" w:hAnsiTheme="majorBidi" w:cstheme="majorBidi"/>
          <w:sz w:val="24"/>
          <w:szCs w:val="24"/>
        </w:rPr>
        <w:t xml:space="preserve"> The study may focus on cultural organizations in specific regions, which may not represent global trends.</w:t>
      </w:r>
      <w:r w:rsidR="00591B60">
        <w:rPr>
          <w:rFonts w:asciiTheme="majorBidi" w:hAnsiTheme="majorBidi" w:cstheme="majorBidi"/>
          <w:sz w:val="24"/>
          <w:szCs w:val="24"/>
        </w:rPr>
        <w:tab/>
      </w:r>
      <w:r w:rsidR="00591B60">
        <w:rPr>
          <w:rFonts w:asciiTheme="majorBidi" w:hAnsiTheme="majorBidi" w:cstheme="majorBidi"/>
          <w:sz w:val="24"/>
          <w:szCs w:val="24"/>
        </w:rPr>
        <w:br/>
      </w:r>
    </w:p>
    <w:p w14:paraId="6D8E306C" w14:textId="77777777" w:rsidR="00072666" w:rsidRPr="00B07725" w:rsidRDefault="00072666" w:rsidP="00B055C0">
      <w:pPr>
        <w:spacing w:after="0"/>
        <w:rPr>
          <w:rFonts w:asciiTheme="majorBidi" w:hAnsiTheme="majorBidi" w:cstheme="majorBidi"/>
          <w:sz w:val="24"/>
          <w:szCs w:val="24"/>
        </w:rPr>
      </w:pPr>
      <w:r w:rsidRPr="00B07725">
        <w:rPr>
          <w:rFonts w:asciiTheme="majorBidi" w:hAnsiTheme="majorBidi" w:cstheme="majorBidi"/>
          <w:sz w:val="24"/>
          <w:szCs w:val="24"/>
        </w:rPr>
        <w:t xml:space="preserve">3. </w:t>
      </w:r>
      <w:r w:rsidRPr="00B07725">
        <w:rPr>
          <w:rStyle w:val="Strong"/>
          <w:rFonts w:asciiTheme="majorBidi" w:hAnsiTheme="majorBidi" w:cstheme="majorBidi"/>
          <w:sz w:val="24"/>
          <w:szCs w:val="24"/>
        </w:rPr>
        <w:t>Methodological Constraints</w:t>
      </w:r>
    </w:p>
    <w:p w14:paraId="02E4988C" w14:textId="77777777" w:rsidR="00072666" w:rsidRPr="00B07725" w:rsidRDefault="00072666">
      <w:pPr>
        <w:numPr>
          <w:ilvl w:val="0"/>
          <w:numId w:val="12"/>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Mixed-Methods Challenges:</w:t>
      </w:r>
      <w:r w:rsidRPr="00B07725">
        <w:rPr>
          <w:rFonts w:asciiTheme="majorBidi" w:hAnsiTheme="majorBidi" w:cstheme="majorBidi"/>
          <w:sz w:val="24"/>
          <w:szCs w:val="24"/>
        </w:rPr>
        <w:t xml:space="preserve"> Integrating quantitative and qualitative data can be complex and may lead to challenges in synthesizing findings.</w:t>
      </w:r>
    </w:p>
    <w:p w14:paraId="16BCE956" w14:textId="196FA6DE" w:rsidR="00072666" w:rsidRDefault="00072666">
      <w:pPr>
        <w:numPr>
          <w:ilvl w:val="0"/>
          <w:numId w:val="12"/>
        </w:numPr>
        <w:spacing w:before="100" w:beforeAutospacing="1"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Temporal Limitations:</w:t>
      </w:r>
      <w:r w:rsidRPr="00B07725">
        <w:rPr>
          <w:rFonts w:asciiTheme="majorBidi" w:hAnsiTheme="majorBidi" w:cstheme="majorBidi"/>
          <w:sz w:val="24"/>
          <w:szCs w:val="24"/>
        </w:rPr>
        <w:t xml:space="preserve"> The research may not fully capture the long-term impacts of digital transformation, focusing instead on more immediate effects.</w:t>
      </w:r>
    </w:p>
    <w:p w14:paraId="0E0E2853" w14:textId="77777777" w:rsidR="00591B60" w:rsidRDefault="00591B60" w:rsidP="00591B60">
      <w:pPr>
        <w:spacing w:after="0" w:line="240" w:lineRule="auto"/>
        <w:ind w:left="720"/>
        <w:jc w:val="both"/>
        <w:rPr>
          <w:rFonts w:asciiTheme="majorBidi" w:hAnsiTheme="majorBidi" w:cstheme="majorBidi"/>
          <w:sz w:val="24"/>
          <w:szCs w:val="24"/>
        </w:rPr>
      </w:pPr>
    </w:p>
    <w:p w14:paraId="7ABB8DE8" w14:textId="77777777" w:rsidR="00591B60" w:rsidRPr="00B07725" w:rsidRDefault="00591B60" w:rsidP="00591B60">
      <w:pPr>
        <w:spacing w:after="0" w:line="240" w:lineRule="auto"/>
        <w:ind w:left="720"/>
        <w:jc w:val="both"/>
        <w:rPr>
          <w:rFonts w:asciiTheme="majorBidi" w:hAnsiTheme="majorBidi" w:cstheme="majorBidi"/>
          <w:sz w:val="24"/>
          <w:szCs w:val="24"/>
        </w:rPr>
      </w:pPr>
    </w:p>
    <w:p w14:paraId="68503DBE" w14:textId="77777777" w:rsidR="00072666" w:rsidRPr="00B07725" w:rsidRDefault="00072666" w:rsidP="00591B60">
      <w:pPr>
        <w:spacing w:after="0"/>
        <w:rPr>
          <w:rFonts w:asciiTheme="majorBidi" w:hAnsiTheme="majorBidi" w:cstheme="majorBidi"/>
          <w:sz w:val="24"/>
          <w:szCs w:val="24"/>
        </w:rPr>
      </w:pPr>
      <w:r w:rsidRPr="00B07725">
        <w:rPr>
          <w:rFonts w:asciiTheme="majorBidi" w:hAnsiTheme="majorBidi" w:cstheme="majorBidi"/>
          <w:sz w:val="24"/>
          <w:szCs w:val="24"/>
        </w:rPr>
        <w:t xml:space="preserve">4. </w:t>
      </w:r>
      <w:r w:rsidRPr="00B07725">
        <w:rPr>
          <w:rStyle w:val="Strong"/>
          <w:rFonts w:asciiTheme="majorBidi" w:hAnsiTheme="majorBidi" w:cstheme="majorBidi"/>
          <w:sz w:val="24"/>
          <w:szCs w:val="24"/>
        </w:rPr>
        <w:t>Technological Evolution</w:t>
      </w:r>
    </w:p>
    <w:p w14:paraId="695D8706" w14:textId="77777777" w:rsidR="00072666" w:rsidRPr="00B07725" w:rsidRDefault="00072666">
      <w:pPr>
        <w:numPr>
          <w:ilvl w:val="0"/>
          <w:numId w:val="13"/>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Rapid Technological Changes:</w:t>
      </w:r>
      <w:r w:rsidRPr="00B07725">
        <w:rPr>
          <w:rFonts w:asciiTheme="majorBidi" w:hAnsiTheme="majorBidi" w:cstheme="majorBidi"/>
          <w:sz w:val="24"/>
          <w:szCs w:val="24"/>
        </w:rPr>
        <w:t xml:space="preserve"> The fast pace of technological advancement means that the findings may quickly become outdated as new technologies emerge.</w:t>
      </w:r>
    </w:p>
    <w:p w14:paraId="4411EBB0" w14:textId="77777777" w:rsidR="00072666" w:rsidRDefault="00072666">
      <w:pPr>
        <w:numPr>
          <w:ilvl w:val="0"/>
          <w:numId w:val="13"/>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Variation in Technology Adoption:</w:t>
      </w:r>
      <w:r w:rsidRPr="00B07725">
        <w:rPr>
          <w:rFonts w:asciiTheme="majorBidi" w:hAnsiTheme="majorBidi" w:cstheme="majorBidi"/>
          <w:sz w:val="24"/>
          <w:szCs w:val="24"/>
        </w:rPr>
        <w:t xml:space="preserve"> Different cultural organizations may adopt digital technologies at varying rates, leading to a wide range of impacts that are difficult to standardize.</w:t>
      </w:r>
    </w:p>
    <w:p w14:paraId="18D85C36" w14:textId="77777777" w:rsidR="00591B60" w:rsidRPr="00B07725" w:rsidRDefault="00591B60" w:rsidP="00591B60">
      <w:pPr>
        <w:spacing w:after="0" w:line="240" w:lineRule="auto"/>
        <w:ind w:left="720"/>
        <w:jc w:val="both"/>
        <w:rPr>
          <w:rFonts w:asciiTheme="majorBidi" w:hAnsiTheme="majorBidi" w:cstheme="majorBidi"/>
          <w:sz w:val="24"/>
          <w:szCs w:val="24"/>
        </w:rPr>
      </w:pPr>
    </w:p>
    <w:p w14:paraId="7E8B9819" w14:textId="77777777" w:rsidR="00072666" w:rsidRPr="00B07725" w:rsidRDefault="00072666" w:rsidP="00B055C0">
      <w:pPr>
        <w:spacing w:after="0"/>
        <w:rPr>
          <w:rFonts w:asciiTheme="majorBidi" w:hAnsiTheme="majorBidi" w:cstheme="majorBidi"/>
          <w:sz w:val="24"/>
          <w:szCs w:val="24"/>
        </w:rPr>
      </w:pPr>
      <w:r w:rsidRPr="00B07725">
        <w:rPr>
          <w:rFonts w:asciiTheme="majorBidi" w:hAnsiTheme="majorBidi" w:cstheme="majorBidi"/>
          <w:sz w:val="24"/>
          <w:szCs w:val="24"/>
        </w:rPr>
        <w:t xml:space="preserve">5. </w:t>
      </w:r>
      <w:r w:rsidRPr="00B07725">
        <w:rPr>
          <w:rStyle w:val="Strong"/>
          <w:rFonts w:asciiTheme="majorBidi" w:hAnsiTheme="majorBidi" w:cstheme="majorBidi"/>
          <w:sz w:val="24"/>
          <w:szCs w:val="24"/>
        </w:rPr>
        <w:t>Organizational and Cultural Differences</w:t>
      </w:r>
    </w:p>
    <w:p w14:paraId="4C56FD21" w14:textId="77777777" w:rsidR="00072666" w:rsidRPr="00B07725" w:rsidRDefault="00072666">
      <w:pPr>
        <w:numPr>
          <w:ilvl w:val="0"/>
          <w:numId w:val="14"/>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Heterogeneity of Cultural Organizations:</w:t>
      </w:r>
      <w:r w:rsidRPr="00B07725">
        <w:rPr>
          <w:rFonts w:asciiTheme="majorBidi" w:hAnsiTheme="majorBidi" w:cstheme="majorBidi"/>
          <w:sz w:val="24"/>
          <w:szCs w:val="24"/>
        </w:rPr>
        <w:t xml:space="preserve"> The cultural industry is diverse, encompassing various sectors (e.g., museums, performing arts, literature), which may experience digital transformation differently.</w:t>
      </w:r>
    </w:p>
    <w:p w14:paraId="5BF27E76" w14:textId="4ECBFE66" w:rsidR="000F7654" w:rsidRPr="00B07725" w:rsidRDefault="00072666">
      <w:pPr>
        <w:numPr>
          <w:ilvl w:val="0"/>
          <w:numId w:val="14"/>
        </w:numPr>
        <w:spacing w:before="100" w:beforeAutospacing="1"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Resistance to Change:</w:t>
      </w:r>
      <w:r w:rsidRPr="00B07725">
        <w:rPr>
          <w:rFonts w:asciiTheme="majorBidi" w:hAnsiTheme="majorBidi" w:cstheme="majorBidi"/>
          <w:sz w:val="24"/>
          <w:szCs w:val="24"/>
        </w:rPr>
        <w:t xml:space="preserve"> Some organizations may resist digital transformation due to cultural or organizational inertia, impacting the study’s findings.</w:t>
      </w:r>
    </w:p>
    <w:p w14:paraId="009BBD89" w14:textId="77777777" w:rsidR="00072666" w:rsidRPr="00B07725" w:rsidRDefault="00072666" w:rsidP="00B055C0">
      <w:pPr>
        <w:spacing w:after="0"/>
        <w:rPr>
          <w:rFonts w:asciiTheme="majorBidi" w:hAnsiTheme="majorBidi" w:cstheme="majorBidi"/>
          <w:sz w:val="24"/>
          <w:szCs w:val="24"/>
        </w:rPr>
      </w:pPr>
      <w:r w:rsidRPr="00B07725">
        <w:rPr>
          <w:rFonts w:asciiTheme="majorBidi" w:hAnsiTheme="majorBidi" w:cstheme="majorBidi"/>
          <w:sz w:val="24"/>
          <w:szCs w:val="24"/>
        </w:rPr>
        <w:t xml:space="preserve">6. </w:t>
      </w:r>
      <w:r w:rsidRPr="00B07725">
        <w:rPr>
          <w:rStyle w:val="Strong"/>
          <w:rFonts w:asciiTheme="majorBidi" w:hAnsiTheme="majorBidi" w:cstheme="majorBidi"/>
          <w:sz w:val="24"/>
          <w:szCs w:val="24"/>
        </w:rPr>
        <w:t>External Factors</w:t>
      </w:r>
    </w:p>
    <w:p w14:paraId="71C2F1BB" w14:textId="77777777" w:rsidR="00072666" w:rsidRPr="00B07725" w:rsidRDefault="00072666">
      <w:pPr>
        <w:numPr>
          <w:ilvl w:val="0"/>
          <w:numId w:val="15"/>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Regulatory Environment:</w:t>
      </w:r>
      <w:r w:rsidRPr="00B07725">
        <w:rPr>
          <w:rFonts w:asciiTheme="majorBidi" w:hAnsiTheme="majorBidi" w:cstheme="majorBidi"/>
          <w:sz w:val="24"/>
          <w:szCs w:val="24"/>
        </w:rPr>
        <w:t xml:space="preserve"> Changes in regulatory frameworks, intellectual property laws, and government policies can influence the impact of digital transformation on the cultural industry.</w:t>
      </w:r>
    </w:p>
    <w:p w14:paraId="1612E9D2" w14:textId="2085CF2D" w:rsidR="00591B60" w:rsidRPr="00591B60" w:rsidRDefault="00072666">
      <w:pPr>
        <w:numPr>
          <w:ilvl w:val="0"/>
          <w:numId w:val="15"/>
        </w:numPr>
        <w:spacing w:before="100" w:beforeAutospacing="1"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Economic Conditions:</w:t>
      </w:r>
      <w:r w:rsidRPr="00B07725">
        <w:rPr>
          <w:rFonts w:asciiTheme="majorBidi" w:hAnsiTheme="majorBidi" w:cstheme="majorBidi"/>
          <w:sz w:val="24"/>
          <w:szCs w:val="24"/>
        </w:rPr>
        <w:t xml:space="preserve"> Economic downturns or financial constraints may affect the ability of cultural organizations to invest in digital technologies.</w:t>
      </w:r>
      <w:r w:rsidR="00390349" w:rsidRPr="00B07725">
        <w:rPr>
          <w:rFonts w:asciiTheme="majorBidi" w:hAnsiTheme="majorBidi" w:cstheme="majorBidi"/>
          <w:sz w:val="24"/>
          <w:szCs w:val="24"/>
        </w:rPr>
        <w:t xml:space="preserve"> </w:t>
      </w:r>
      <w:r w:rsidR="00591B60">
        <w:rPr>
          <w:rFonts w:asciiTheme="majorBidi" w:hAnsiTheme="majorBidi" w:cstheme="majorBidi"/>
          <w:sz w:val="24"/>
          <w:szCs w:val="24"/>
        </w:rPr>
        <w:tab/>
      </w:r>
      <w:r w:rsidR="00591B60">
        <w:rPr>
          <w:rFonts w:asciiTheme="majorBidi" w:hAnsiTheme="majorBidi" w:cstheme="majorBidi"/>
          <w:sz w:val="24"/>
          <w:szCs w:val="24"/>
        </w:rPr>
        <w:br/>
      </w:r>
    </w:p>
    <w:p w14:paraId="19DFC533" w14:textId="77777777" w:rsidR="00072666" w:rsidRPr="00B07725" w:rsidRDefault="00072666" w:rsidP="00B055C0">
      <w:pPr>
        <w:spacing w:after="0"/>
        <w:rPr>
          <w:rFonts w:asciiTheme="majorBidi" w:hAnsiTheme="majorBidi" w:cstheme="majorBidi"/>
          <w:sz w:val="24"/>
          <w:szCs w:val="24"/>
        </w:rPr>
      </w:pPr>
      <w:r w:rsidRPr="00B07725">
        <w:rPr>
          <w:rFonts w:asciiTheme="majorBidi" w:hAnsiTheme="majorBidi" w:cstheme="majorBidi"/>
          <w:sz w:val="24"/>
          <w:szCs w:val="24"/>
        </w:rPr>
        <w:t xml:space="preserve">7. </w:t>
      </w:r>
      <w:r w:rsidRPr="00B07725">
        <w:rPr>
          <w:rStyle w:val="Strong"/>
          <w:rFonts w:asciiTheme="majorBidi" w:hAnsiTheme="majorBidi" w:cstheme="majorBidi"/>
          <w:sz w:val="24"/>
          <w:szCs w:val="24"/>
        </w:rPr>
        <w:t>Ethical Considerations</w:t>
      </w:r>
    </w:p>
    <w:p w14:paraId="389CF96A" w14:textId="77777777" w:rsidR="00072666" w:rsidRPr="00B07725" w:rsidRDefault="00072666">
      <w:pPr>
        <w:numPr>
          <w:ilvl w:val="0"/>
          <w:numId w:val="16"/>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Privacy and Confidentiality:</w:t>
      </w:r>
      <w:r w:rsidRPr="00B07725">
        <w:rPr>
          <w:rFonts w:asciiTheme="majorBidi" w:hAnsiTheme="majorBidi" w:cstheme="majorBidi"/>
          <w:sz w:val="24"/>
          <w:szCs w:val="24"/>
        </w:rPr>
        <w:t xml:space="preserve"> Ensuring the confidentiality and ethical use of data collected from cultural organizations and individuals can limit the scope of data available for analysis.</w:t>
      </w:r>
    </w:p>
    <w:p w14:paraId="791920B6" w14:textId="32DD35D8" w:rsidR="00072666" w:rsidRPr="00B07725" w:rsidRDefault="00072666">
      <w:pPr>
        <w:numPr>
          <w:ilvl w:val="0"/>
          <w:numId w:val="16"/>
        </w:numPr>
        <w:spacing w:before="100" w:beforeAutospacing="1"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Bias in Case Studies:</w:t>
      </w:r>
      <w:r w:rsidRPr="00B07725">
        <w:rPr>
          <w:rFonts w:asciiTheme="majorBidi" w:hAnsiTheme="majorBidi" w:cstheme="majorBidi"/>
          <w:sz w:val="24"/>
          <w:szCs w:val="24"/>
        </w:rPr>
        <w:t xml:space="preserve"> Selecting case studies may introduce selection bias, affecting the generalizability of the findings.</w:t>
      </w:r>
      <w:r w:rsidR="00591B60">
        <w:rPr>
          <w:rFonts w:asciiTheme="majorBidi" w:hAnsiTheme="majorBidi" w:cstheme="majorBidi"/>
          <w:sz w:val="24"/>
          <w:szCs w:val="24"/>
        </w:rPr>
        <w:tab/>
      </w:r>
      <w:r w:rsidR="00591B60">
        <w:rPr>
          <w:rFonts w:asciiTheme="majorBidi" w:hAnsiTheme="majorBidi" w:cstheme="majorBidi"/>
          <w:sz w:val="24"/>
          <w:szCs w:val="24"/>
        </w:rPr>
        <w:br/>
      </w:r>
    </w:p>
    <w:p w14:paraId="5408D1B7" w14:textId="77777777" w:rsidR="00072666" w:rsidRPr="00B07725" w:rsidRDefault="00072666" w:rsidP="00B055C0">
      <w:pPr>
        <w:spacing w:after="0"/>
        <w:rPr>
          <w:rFonts w:asciiTheme="majorBidi" w:hAnsiTheme="majorBidi" w:cstheme="majorBidi"/>
          <w:sz w:val="24"/>
          <w:szCs w:val="24"/>
        </w:rPr>
      </w:pPr>
      <w:r w:rsidRPr="00B07725">
        <w:rPr>
          <w:rFonts w:asciiTheme="majorBidi" w:hAnsiTheme="majorBidi" w:cstheme="majorBidi"/>
          <w:sz w:val="24"/>
          <w:szCs w:val="24"/>
        </w:rPr>
        <w:t xml:space="preserve">8. </w:t>
      </w:r>
      <w:r w:rsidRPr="00B07725">
        <w:rPr>
          <w:rStyle w:val="Strong"/>
          <w:rFonts w:asciiTheme="majorBidi" w:hAnsiTheme="majorBidi" w:cstheme="majorBidi"/>
          <w:sz w:val="24"/>
          <w:szCs w:val="24"/>
        </w:rPr>
        <w:t>Conceptual and Theoretical Limitations</w:t>
      </w:r>
    </w:p>
    <w:p w14:paraId="71622D06" w14:textId="77777777" w:rsidR="00072666" w:rsidRPr="00B07725" w:rsidRDefault="00072666">
      <w:pPr>
        <w:numPr>
          <w:ilvl w:val="0"/>
          <w:numId w:val="17"/>
        </w:numPr>
        <w:spacing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Defining Digital Transformation:</w:t>
      </w:r>
      <w:r w:rsidRPr="00B07725">
        <w:rPr>
          <w:rFonts w:asciiTheme="majorBidi" w:hAnsiTheme="majorBidi" w:cstheme="majorBidi"/>
          <w:sz w:val="24"/>
          <w:szCs w:val="24"/>
        </w:rPr>
        <w:t xml:space="preserve"> The concept of digital transformation is broad and may be interpreted differently by various stakeholders, leading to challenges in defining and measuring its impact consistently.</w:t>
      </w:r>
    </w:p>
    <w:p w14:paraId="5E662D53" w14:textId="65434740" w:rsidR="00072666" w:rsidRPr="00B07725" w:rsidRDefault="00072666">
      <w:pPr>
        <w:numPr>
          <w:ilvl w:val="0"/>
          <w:numId w:val="17"/>
        </w:numPr>
        <w:spacing w:before="100" w:beforeAutospacing="1" w:after="0" w:line="240" w:lineRule="auto"/>
        <w:jc w:val="both"/>
        <w:rPr>
          <w:rFonts w:asciiTheme="majorBidi" w:hAnsiTheme="majorBidi" w:cstheme="majorBidi"/>
          <w:sz w:val="24"/>
          <w:szCs w:val="24"/>
        </w:rPr>
      </w:pPr>
      <w:r w:rsidRPr="00B07725">
        <w:rPr>
          <w:rStyle w:val="Strong"/>
          <w:rFonts w:asciiTheme="majorBidi" w:hAnsiTheme="majorBidi" w:cstheme="majorBidi"/>
          <w:sz w:val="24"/>
          <w:szCs w:val="24"/>
        </w:rPr>
        <w:t>Performance Metrics:</w:t>
      </w:r>
      <w:r w:rsidRPr="00B07725">
        <w:rPr>
          <w:rFonts w:asciiTheme="majorBidi" w:hAnsiTheme="majorBidi" w:cstheme="majorBidi"/>
          <w:sz w:val="24"/>
          <w:szCs w:val="24"/>
        </w:rPr>
        <w:t xml:space="preserve"> Identifying and measuring the right performance metrics that accurately reflect the impact of digital transformation can be challenging.</w:t>
      </w:r>
      <w:r w:rsidR="00591B60">
        <w:rPr>
          <w:rFonts w:asciiTheme="majorBidi" w:hAnsiTheme="majorBidi" w:cstheme="majorBidi"/>
          <w:sz w:val="24"/>
          <w:szCs w:val="24"/>
        </w:rPr>
        <w:tab/>
      </w:r>
      <w:r w:rsidR="00591B60">
        <w:rPr>
          <w:rFonts w:asciiTheme="majorBidi" w:hAnsiTheme="majorBidi" w:cstheme="majorBidi"/>
          <w:sz w:val="24"/>
          <w:szCs w:val="24"/>
        </w:rPr>
        <w:br/>
      </w:r>
    </w:p>
    <w:p w14:paraId="0DF0CFF8" w14:textId="75D0667F" w:rsidR="00072666" w:rsidRPr="00B07725" w:rsidRDefault="00903745" w:rsidP="00B055C0">
      <w:pPr>
        <w:spacing w:after="0" w:line="240" w:lineRule="auto"/>
        <w:jc w:val="both"/>
        <w:rPr>
          <w:rFonts w:asciiTheme="majorBidi" w:hAnsiTheme="majorBidi" w:cstheme="majorBidi"/>
          <w:b/>
          <w:bCs/>
          <w:sz w:val="24"/>
          <w:szCs w:val="24"/>
        </w:rPr>
      </w:pPr>
      <w:r w:rsidRPr="00B07725">
        <w:rPr>
          <w:rFonts w:asciiTheme="majorBidi" w:hAnsiTheme="majorBidi" w:cstheme="majorBidi"/>
          <w:b/>
          <w:bCs/>
          <w:sz w:val="24"/>
          <w:szCs w:val="24"/>
        </w:rPr>
        <w:t>Summary of Limitations</w:t>
      </w:r>
    </w:p>
    <w:p w14:paraId="0B4F2152" w14:textId="77777777" w:rsidR="00903745" w:rsidRPr="00D1446F" w:rsidRDefault="00072666">
      <w:pPr>
        <w:pStyle w:val="ListParagraph"/>
        <w:numPr>
          <w:ilvl w:val="0"/>
          <w:numId w:val="33"/>
        </w:numPr>
        <w:spacing w:after="0" w:line="240" w:lineRule="auto"/>
        <w:jc w:val="both"/>
        <w:rPr>
          <w:rFonts w:asciiTheme="majorBidi" w:eastAsia="Times New Roman" w:hAnsiTheme="majorBidi" w:cstheme="majorBidi"/>
          <w:sz w:val="24"/>
          <w:szCs w:val="24"/>
        </w:rPr>
      </w:pPr>
      <w:r w:rsidRPr="00D1446F">
        <w:rPr>
          <w:rFonts w:asciiTheme="majorBidi" w:eastAsia="Times New Roman" w:hAnsiTheme="majorBidi" w:cstheme="majorBidi"/>
          <w:b/>
          <w:bCs/>
          <w:sz w:val="24"/>
          <w:szCs w:val="24"/>
        </w:rPr>
        <w:t>Data Availability and Quality:</w:t>
      </w:r>
      <w:r w:rsidRPr="00D1446F">
        <w:rPr>
          <w:rFonts w:asciiTheme="majorBidi" w:eastAsia="Times New Roman" w:hAnsiTheme="majorBidi" w:cstheme="majorBidi"/>
          <w:sz w:val="24"/>
          <w:szCs w:val="24"/>
        </w:rPr>
        <w:t xml:space="preserve"> Challenges in accessing comprehensive, high-quality data and potential biases in data collection.</w:t>
      </w:r>
    </w:p>
    <w:p w14:paraId="24A91201" w14:textId="77777777" w:rsidR="00903745" w:rsidRPr="00D1446F" w:rsidRDefault="00072666">
      <w:pPr>
        <w:pStyle w:val="ListParagraph"/>
        <w:numPr>
          <w:ilvl w:val="0"/>
          <w:numId w:val="33"/>
        </w:numPr>
        <w:spacing w:after="0" w:line="240" w:lineRule="auto"/>
        <w:jc w:val="both"/>
        <w:rPr>
          <w:rFonts w:asciiTheme="majorBidi" w:eastAsia="Times New Roman" w:hAnsiTheme="majorBidi" w:cstheme="majorBidi"/>
          <w:sz w:val="24"/>
          <w:szCs w:val="24"/>
        </w:rPr>
      </w:pPr>
      <w:r w:rsidRPr="00D1446F">
        <w:rPr>
          <w:rFonts w:asciiTheme="majorBidi" w:eastAsia="Times New Roman" w:hAnsiTheme="majorBidi" w:cstheme="majorBidi"/>
          <w:b/>
          <w:bCs/>
          <w:sz w:val="24"/>
          <w:szCs w:val="24"/>
        </w:rPr>
        <w:t>Scope and Generalizability:</w:t>
      </w:r>
      <w:r w:rsidRPr="00D1446F">
        <w:rPr>
          <w:rFonts w:asciiTheme="majorBidi" w:eastAsia="Times New Roman" w:hAnsiTheme="majorBidi" w:cstheme="majorBidi"/>
          <w:sz w:val="24"/>
          <w:szCs w:val="24"/>
        </w:rPr>
        <w:t xml:space="preserve"> Limitations due to sample size, geographical focus, and diversity of cultural organizations.</w:t>
      </w:r>
    </w:p>
    <w:p w14:paraId="4FB32907" w14:textId="77777777" w:rsidR="00903745" w:rsidRPr="00D1446F" w:rsidRDefault="00072666">
      <w:pPr>
        <w:pStyle w:val="ListParagraph"/>
        <w:numPr>
          <w:ilvl w:val="0"/>
          <w:numId w:val="33"/>
        </w:numPr>
        <w:spacing w:after="0" w:line="240" w:lineRule="auto"/>
        <w:jc w:val="both"/>
        <w:rPr>
          <w:rFonts w:asciiTheme="majorBidi" w:eastAsia="Times New Roman" w:hAnsiTheme="majorBidi" w:cstheme="majorBidi"/>
          <w:sz w:val="24"/>
          <w:szCs w:val="24"/>
        </w:rPr>
      </w:pPr>
      <w:r w:rsidRPr="00D1446F">
        <w:rPr>
          <w:rFonts w:asciiTheme="majorBidi" w:eastAsia="Times New Roman" w:hAnsiTheme="majorBidi" w:cstheme="majorBidi"/>
          <w:b/>
          <w:bCs/>
          <w:sz w:val="24"/>
          <w:szCs w:val="24"/>
        </w:rPr>
        <w:t>Methodological Constraints:</w:t>
      </w:r>
      <w:r w:rsidRPr="00D1446F">
        <w:rPr>
          <w:rFonts w:asciiTheme="majorBidi" w:eastAsia="Times New Roman" w:hAnsiTheme="majorBidi" w:cstheme="majorBidi"/>
          <w:sz w:val="24"/>
          <w:szCs w:val="24"/>
        </w:rPr>
        <w:t xml:space="preserve"> Complexities in integrating mixed methods and capturing long-term impacts.</w:t>
      </w:r>
    </w:p>
    <w:p w14:paraId="08ADB7A3" w14:textId="77777777" w:rsidR="00903745" w:rsidRPr="00D1446F" w:rsidRDefault="00072666">
      <w:pPr>
        <w:pStyle w:val="ListParagraph"/>
        <w:numPr>
          <w:ilvl w:val="0"/>
          <w:numId w:val="33"/>
        </w:numPr>
        <w:spacing w:after="0" w:line="240" w:lineRule="auto"/>
        <w:jc w:val="both"/>
        <w:rPr>
          <w:rFonts w:asciiTheme="majorBidi" w:eastAsia="Times New Roman" w:hAnsiTheme="majorBidi" w:cstheme="majorBidi"/>
          <w:sz w:val="24"/>
          <w:szCs w:val="24"/>
        </w:rPr>
      </w:pPr>
      <w:r w:rsidRPr="00D1446F">
        <w:rPr>
          <w:rFonts w:asciiTheme="majorBidi" w:eastAsia="Times New Roman" w:hAnsiTheme="majorBidi" w:cstheme="majorBidi"/>
          <w:b/>
          <w:bCs/>
          <w:sz w:val="24"/>
          <w:szCs w:val="24"/>
        </w:rPr>
        <w:t>Technological Evolution:</w:t>
      </w:r>
      <w:r w:rsidRPr="00D1446F">
        <w:rPr>
          <w:rFonts w:asciiTheme="majorBidi" w:eastAsia="Times New Roman" w:hAnsiTheme="majorBidi" w:cstheme="majorBidi"/>
          <w:sz w:val="24"/>
          <w:szCs w:val="24"/>
        </w:rPr>
        <w:t xml:space="preserve"> Rapid changes in technology and varying rates of adoption among organizations.</w:t>
      </w:r>
    </w:p>
    <w:p w14:paraId="23015413" w14:textId="77777777" w:rsidR="00903745" w:rsidRPr="00D1446F" w:rsidRDefault="00072666">
      <w:pPr>
        <w:pStyle w:val="ListParagraph"/>
        <w:numPr>
          <w:ilvl w:val="0"/>
          <w:numId w:val="33"/>
        </w:numPr>
        <w:spacing w:after="0" w:line="240" w:lineRule="auto"/>
        <w:jc w:val="both"/>
        <w:rPr>
          <w:rFonts w:asciiTheme="majorBidi" w:eastAsia="Times New Roman" w:hAnsiTheme="majorBidi" w:cstheme="majorBidi"/>
          <w:sz w:val="24"/>
          <w:szCs w:val="24"/>
        </w:rPr>
      </w:pPr>
      <w:r w:rsidRPr="00D1446F">
        <w:rPr>
          <w:rFonts w:asciiTheme="majorBidi" w:eastAsia="Times New Roman" w:hAnsiTheme="majorBidi" w:cstheme="majorBidi"/>
          <w:b/>
          <w:bCs/>
          <w:sz w:val="24"/>
          <w:szCs w:val="24"/>
        </w:rPr>
        <w:t>Organizational and Cultural Differences:</w:t>
      </w:r>
      <w:r w:rsidRPr="00D1446F">
        <w:rPr>
          <w:rFonts w:asciiTheme="majorBidi" w:eastAsia="Times New Roman" w:hAnsiTheme="majorBidi" w:cstheme="majorBidi"/>
          <w:sz w:val="24"/>
          <w:szCs w:val="24"/>
        </w:rPr>
        <w:t xml:space="preserve"> Diversity in the cultural sector and potential resistance to change.</w:t>
      </w:r>
    </w:p>
    <w:p w14:paraId="4795779D" w14:textId="77777777" w:rsidR="00903745" w:rsidRPr="00D1446F" w:rsidRDefault="00072666">
      <w:pPr>
        <w:pStyle w:val="ListParagraph"/>
        <w:numPr>
          <w:ilvl w:val="0"/>
          <w:numId w:val="33"/>
        </w:numPr>
        <w:spacing w:after="0" w:line="240" w:lineRule="auto"/>
        <w:jc w:val="both"/>
        <w:rPr>
          <w:rFonts w:asciiTheme="majorBidi" w:eastAsia="Times New Roman" w:hAnsiTheme="majorBidi" w:cstheme="majorBidi"/>
          <w:sz w:val="24"/>
          <w:szCs w:val="24"/>
        </w:rPr>
      </w:pPr>
      <w:r w:rsidRPr="00D1446F">
        <w:rPr>
          <w:rFonts w:asciiTheme="majorBidi" w:eastAsia="Times New Roman" w:hAnsiTheme="majorBidi" w:cstheme="majorBidi"/>
          <w:b/>
          <w:bCs/>
          <w:sz w:val="24"/>
          <w:szCs w:val="24"/>
        </w:rPr>
        <w:t>External Factors:</w:t>
      </w:r>
      <w:r w:rsidRPr="00D1446F">
        <w:rPr>
          <w:rFonts w:asciiTheme="majorBidi" w:eastAsia="Times New Roman" w:hAnsiTheme="majorBidi" w:cstheme="majorBidi"/>
          <w:sz w:val="24"/>
          <w:szCs w:val="24"/>
        </w:rPr>
        <w:t xml:space="preserve"> Influence of regulatory, economic, and policy changes.</w:t>
      </w:r>
    </w:p>
    <w:p w14:paraId="4AEF66D4" w14:textId="77777777" w:rsidR="00903745" w:rsidRPr="00D1446F" w:rsidRDefault="00072666">
      <w:pPr>
        <w:pStyle w:val="ListParagraph"/>
        <w:numPr>
          <w:ilvl w:val="0"/>
          <w:numId w:val="33"/>
        </w:numPr>
        <w:spacing w:after="0" w:line="240" w:lineRule="auto"/>
        <w:jc w:val="both"/>
        <w:rPr>
          <w:rFonts w:asciiTheme="majorBidi" w:eastAsia="Times New Roman" w:hAnsiTheme="majorBidi" w:cstheme="majorBidi"/>
          <w:sz w:val="24"/>
          <w:szCs w:val="24"/>
        </w:rPr>
      </w:pPr>
      <w:r w:rsidRPr="00D1446F">
        <w:rPr>
          <w:rFonts w:asciiTheme="majorBidi" w:eastAsia="Times New Roman" w:hAnsiTheme="majorBidi" w:cstheme="majorBidi"/>
          <w:b/>
          <w:bCs/>
          <w:sz w:val="24"/>
          <w:szCs w:val="24"/>
        </w:rPr>
        <w:t>Ethical Considerations:</w:t>
      </w:r>
      <w:r w:rsidRPr="00D1446F">
        <w:rPr>
          <w:rFonts w:asciiTheme="majorBidi" w:eastAsia="Times New Roman" w:hAnsiTheme="majorBidi" w:cstheme="majorBidi"/>
          <w:sz w:val="24"/>
          <w:szCs w:val="24"/>
        </w:rPr>
        <w:t xml:space="preserve"> Ensuring data privacy and avoiding bias in case study selection.</w:t>
      </w:r>
    </w:p>
    <w:p w14:paraId="5EB1E866" w14:textId="345002A1" w:rsidR="000F7654" w:rsidRDefault="00072666">
      <w:pPr>
        <w:pStyle w:val="ListParagraph"/>
        <w:numPr>
          <w:ilvl w:val="0"/>
          <w:numId w:val="33"/>
        </w:numPr>
        <w:spacing w:after="0" w:line="240" w:lineRule="auto"/>
        <w:jc w:val="both"/>
        <w:rPr>
          <w:rFonts w:asciiTheme="majorBidi" w:eastAsia="Times New Roman" w:hAnsiTheme="majorBidi" w:cstheme="majorBidi"/>
          <w:sz w:val="24"/>
          <w:szCs w:val="24"/>
        </w:rPr>
      </w:pPr>
      <w:r w:rsidRPr="00D1446F">
        <w:rPr>
          <w:rFonts w:asciiTheme="majorBidi" w:eastAsia="Times New Roman" w:hAnsiTheme="majorBidi" w:cstheme="majorBidi"/>
          <w:b/>
          <w:bCs/>
          <w:sz w:val="24"/>
          <w:szCs w:val="24"/>
        </w:rPr>
        <w:t>Conceptual and Theoretical Limitations:</w:t>
      </w:r>
      <w:r w:rsidRPr="00D1446F">
        <w:rPr>
          <w:rFonts w:asciiTheme="majorBidi" w:eastAsia="Times New Roman" w:hAnsiTheme="majorBidi" w:cstheme="majorBidi"/>
          <w:sz w:val="24"/>
          <w:szCs w:val="24"/>
        </w:rPr>
        <w:t xml:space="preserve"> Broad interpretations of digital transformation and challenges in defining performance metrics.</w:t>
      </w:r>
    </w:p>
    <w:p w14:paraId="070F1381" w14:textId="77777777" w:rsidR="00591B60" w:rsidRDefault="00591B60" w:rsidP="00591B60">
      <w:pPr>
        <w:spacing w:after="0" w:line="240" w:lineRule="auto"/>
        <w:jc w:val="both"/>
        <w:rPr>
          <w:rFonts w:asciiTheme="majorBidi" w:eastAsia="Times New Roman" w:hAnsiTheme="majorBidi" w:cstheme="majorBidi"/>
          <w:sz w:val="24"/>
          <w:szCs w:val="24"/>
        </w:rPr>
      </w:pPr>
    </w:p>
    <w:p w14:paraId="3896074D" w14:textId="77777777" w:rsidR="002E1082" w:rsidRDefault="002E1082" w:rsidP="00591B60">
      <w:pPr>
        <w:spacing w:after="0" w:line="240" w:lineRule="auto"/>
        <w:jc w:val="both"/>
        <w:rPr>
          <w:rFonts w:asciiTheme="majorBidi" w:eastAsia="Times New Roman" w:hAnsiTheme="majorBidi" w:cstheme="majorBidi"/>
          <w:sz w:val="24"/>
          <w:szCs w:val="24"/>
        </w:rPr>
      </w:pPr>
    </w:p>
    <w:p w14:paraId="7B18F923" w14:textId="77777777" w:rsidR="00591B60" w:rsidRPr="00591B60" w:rsidRDefault="00591B60" w:rsidP="00591B60">
      <w:pPr>
        <w:spacing w:after="0" w:line="240" w:lineRule="auto"/>
        <w:jc w:val="both"/>
        <w:rPr>
          <w:rFonts w:asciiTheme="majorBidi" w:eastAsia="Times New Roman" w:hAnsiTheme="majorBidi" w:cstheme="majorBidi"/>
          <w:sz w:val="24"/>
          <w:szCs w:val="24"/>
        </w:rPr>
      </w:pPr>
    </w:p>
    <w:p w14:paraId="4F9DE904" w14:textId="784E1A3F" w:rsidR="00A64BB7" w:rsidRPr="002E1082" w:rsidRDefault="00A64BB7" w:rsidP="00B055C0">
      <w:pPr>
        <w:pStyle w:val="Heading1"/>
        <w:spacing w:before="0" w:after="0"/>
        <w:rPr>
          <w:sz w:val="28"/>
          <w:szCs w:val="28"/>
        </w:rPr>
      </w:pPr>
      <w:r w:rsidRPr="002E1082">
        <w:rPr>
          <w:sz w:val="28"/>
          <w:szCs w:val="28"/>
        </w:rPr>
        <w:t>Timescale for Research Project</w:t>
      </w:r>
    </w:p>
    <w:p w14:paraId="6C6E8F8D" w14:textId="688605F6" w:rsidR="00B679A4" w:rsidRDefault="00A64BB7" w:rsidP="00B679A4">
      <w:pPr>
        <w:pStyle w:val="NormalWeb"/>
        <w:spacing w:before="0" w:beforeAutospacing="0" w:after="0" w:afterAutospacing="0"/>
        <w:jc w:val="both"/>
        <w:rPr>
          <w:rFonts w:asciiTheme="majorBidi" w:hAnsiTheme="majorBidi" w:cstheme="majorBidi"/>
          <w:sz w:val="20"/>
          <w:szCs w:val="20"/>
        </w:rPr>
      </w:pPr>
      <w:r w:rsidRPr="002E1082">
        <w:rPr>
          <w:rFonts w:asciiTheme="majorBidi" w:hAnsiTheme="majorBidi" w:cstheme="majorBidi"/>
          <w:sz w:val="20"/>
          <w:szCs w:val="20"/>
        </w:rPr>
        <w:t>This timescale ensures a structured approach to this research, with clear milestones and strategies to overcome potential challenges, demonstrating to supervisors that the project is both achievable and well-planned.</w:t>
      </w:r>
    </w:p>
    <w:p w14:paraId="1F71FA4D" w14:textId="77777777" w:rsidR="00B679A4" w:rsidRPr="00B679A4" w:rsidRDefault="00B679A4" w:rsidP="00B679A4">
      <w:pPr>
        <w:pStyle w:val="NormalWeb"/>
        <w:spacing w:before="0" w:beforeAutospacing="0" w:after="0" w:afterAutospacing="0"/>
        <w:jc w:val="both"/>
        <w:rPr>
          <w:rFonts w:asciiTheme="majorBidi" w:hAnsiTheme="majorBidi" w:cstheme="majorBidi"/>
          <w:sz w:val="20"/>
          <w:szCs w:val="20"/>
        </w:rPr>
      </w:pPr>
    </w:p>
    <w:p w14:paraId="1DD953AE" w14:textId="3D75D4B9" w:rsidR="00B679A4" w:rsidRPr="00B679A4" w:rsidRDefault="00A64BB7" w:rsidP="00B679A4">
      <w:pPr>
        <w:pStyle w:val="Heading2"/>
        <w:numPr>
          <w:ilvl w:val="0"/>
          <w:numId w:val="0"/>
        </w:numPr>
        <w:spacing w:before="0"/>
        <w:ind w:left="576" w:hanging="576"/>
        <w:rPr>
          <w:rStyle w:val="Strong"/>
          <w:rFonts w:asciiTheme="majorBidi" w:hAnsiTheme="majorBidi"/>
          <w:b/>
          <w:bCs/>
          <w:sz w:val="20"/>
          <w:szCs w:val="20"/>
        </w:rPr>
      </w:pPr>
      <w:r w:rsidRPr="002E1082">
        <w:rPr>
          <w:rFonts w:asciiTheme="majorBidi" w:hAnsiTheme="majorBidi"/>
          <w:sz w:val="20"/>
          <w:szCs w:val="20"/>
        </w:rPr>
        <w:t>Year 1: Literature Review and Initial Data Collection</w:t>
      </w:r>
    </w:p>
    <w:p w14:paraId="0C0E742F" w14:textId="77777777" w:rsidR="006A5E0B" w:rsidRDefault="006A5E0B" w:rsidP="00B055C0">
      <w:pPr>
        <w:pStyle w:val="NormalWeb"/>
        <w:spacing w:before="0" w:beforeAutospacing="0" w:after="0" w:afterAutospacing="0"/>
        <w:jc w:val="both"/>
        <w:rPr>
          <w:rStyle w:val="Strong"/>
          <w:rFonts w:asciiTheme="majorBidi" w:eastAsiaTheme="majorEastAsia" w:hAnsiTheme="majorBidi" w:cstheme="majorBidi"/>
          <w:sz w:val="20"/>
          <w:szCs w:val="20"/>
        </w:rPr>
      </w:pPr>
    </w:p>
    <w:p w14:paraId="3BB9916A" w14:textId="319DC154" w:rsidR="00A64BB7" w:rsidRDefault="00A64BB7" w:rsidP="00B055C0">
      <w:pPr>
        <w:pStyle w:val="NormalWeb"/>
        <w:spacing w:before="0" w:beforeAutospacing="0" w:after="0" w:afterAutospacing="0"/>
        <w:jc w:val="both"/>
        <w:rPr>
          <w:rStyle w:val="Strong"/>
          <w:rFonts w:asciiTheme="majorBidi" w:eastAsiaTheme="majorEastAsia" w:hAnsiTheme="majorBidi" w:cstheme="majorBidi"/>
          <w:sz w:val="20"/>
          <w:szCs w:val="20"/>
        </w:rPr>
      </w:pPr>
      <w:r w:rsidRPr="002E1082">
        <w:rPr>
          <w:rStyle w:val="Strong"/>
          <w:rFonts w:asciiTheme="majorBidi" w:eastAsiaTheme="majorEastAsia" w:hAnsiTheme="majorBidi" w:cstheme="majorBidi"/>
          <w:sz w:val="20"/>
          <w:szCs w:val="20"/>
        </w:rPr>
        <w:t>Milestones:</w:t>
      </w:r>
    </w:p>
    <w:p w14:paraId="7E30CFB8" w14:textId="77777777" w:rsidR="006A5E0B" w:rsidRPr="002E1082" w:rsidRDefault="006A5E0B" w:rsidP="00B055C0">
      <w:pPr>
        <w:pStyle w:val="NormalWeb"/>
        <w:spacing w:before="0" w:beforeAutospacing="0" w:after="0" w:afterAutospacing="0"/>
        <w:jc w:val="both"/>
        <w:rPr>
          <w:rFonts w:asciiTheme="majorBidi" w:hAnsiTheme="majorBidi" w:cstheme="majorBidi"/>
          <w:sz w:val="20"/>
          <w:szCs w:val="20"/>
        </w:rPr>
      </w:pPr>
    </w:p>
    <w:p w14:paraId="590C51E5" w14:textId="77777777" w:rsidR="00A64BB7" w:rsidRPr="002E1082" w:rsidRDefault="00A64BB7" w:rsidP="00D132F5">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Months 1-3: Project Planning and Setup</w:t>
      </w:r>
    </w:p>
    <w:p w14:paraId="48AE957C" w14:textId="77777777" w:rsidR="00A64BB7" w:rsidRPr="00D132F5" w:rsidRDefault="00A64BB7">
      <w:pPr>
        <w:pStyle w:val="ListParagraph"/>
        <w:numPr>
          <w:ilvl w:val="0"/>
          <w:numId w:val="34"/>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Finalize research proposal and get approval from supervisors.</w:t>
      </w:r>
    </w:p>
    <w:p w14:paraId="6CA980F9" w14:textId="77777777" w:rsidR="00A64BB7" w:rsidRPr="00D132F5" w:rsidRDefault="00A64BB7">
      <w:pPr>
        <w:pStyle w:val="ListParagraph"/>
        <w:numPr>
          <w:ilvl w:val="0"/>
          <w:numId w:val="34"/>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Develop detailed project plan and schedule.</w:t>
      </w:r>
    </w:p>
    <w:p w14:paraId="29404664" w14:textId="01A8A6B8" w:rsidR="00D132F5" w:rsidRPr="00D132F5" w:rsidRDefault="00A64BB7">
      <w:pPr>
        <w:pStyle w:val="ListParagraph"/>
        <w:numPr>
          <w:ilvl w:val="0"/>
          <w:numId w:val="34"/>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Identify and obtain necessary resources (software, access to databases, etc.).</w:t>
      </w:r>
      <w:r w:rsidR="00D132F5">
        <w:rPr>
          <w:rFonts w:asciiTheme="majorBidi" w:hAnsiTheme="majorBidi" w:cstheme="majorBidi"/>
          <w:sz w:val="20"/>
          <w:szCs w:val="20"/>
        </w:rPr>
        <w:tab/>
      </w:r>
      <w:r w:rsidR="00D132F5">
        <w:rPr>
          <w:rFonts w:asciiTheme="majorBidi" w:hAnsiTheme="majorBidi" w:cstheme="majorBidi"/>
          <w:sz w:val="20"/>
          <w:szCs w:val="20"/>
        </w:rPr>
        <w:br/>
      </w:r>
    </w:p>
    <w:p w14:paraId="66D1CCEF" w14:textId="1AC240E5" w:rsidR="00A64BB7" w:rsidRPr="00D132F5" w:rsidRDefault="00A64BB7" w:rsidP="00D132F5">
      <w:pPr>
        <w:spacing w:after="0" w:line="240" w:lineRule="auto"/>
        <w:jc w:val="both"/>
        <w:rPr>
          <w:rFonts w:asciiTheme="majorBidi" w:hAnsiTheme="majorBidi" w:cstheme="majorBidi"/>
          <w:sz w:val="20"/>
          <w:szCs w:val="20"/>
        </w:rPr>
      </w:pPr>
      <w:r w:rsidRPr="00D132F5">
        <w:rPr>
          <w:rStyle w:val="Strong"/>
          <w:rFonts w:asciiTheme="majorBidi" w:eastAsiaTheme="majorEastAsia" w:hAnsiTheme="majorBidi" w:cstheme="majorBidi"/>
          <w:sz w:val="20"/>
          <w:szCs w:val="20"/>
        </w:rPr>
        <w:t>Months 4-6: Comprehensive Literature Review</w:t>
      </w:r>
    </w:p>
    <w:p w14:paraId="19AFEA8E" w14:textId="77777777" w:rsidR="00A64BB7" w:rsidRPr="00D132F5" w:rsidRDefault="00A64BB7">
      <w:pPr>
        <w:pStyle w:val="ListParagraph"/>
        <w:numPr>
          <w:ilvl w:val="0"/>
          <w:numId w:val="35"/>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Review existing literature on digital transformation and its impact on various industries.</w:t>
      </w:r>
    </w:p>
    <w:p w14:paraId="0CC61B7C" w14:textId="77777777" w:rsidR="00A64BB7" w:rsidRPr="00D132F5" w:rsidRDefault="00A64BB7">
      <w:pPr>
        <w:pStyle w:val="ListParagraph"/>
        <w:numPr>
          <w:ilvl w:val="0"/>
          <w:numId w:val="35"/>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Focus on the cultural industry, identifying key themes, gaps, and methodologies used in previous studies.</w:t>
      </w:r>
    </w:p>
    <w:p w14:paraId="27192BFB" w14:textId="77777777" w:rsidR="00A64BB7" w:rsidRPr="00D132F5" w:rsidRDefault="00A64BB7">
      <w:pPr>
        <w:pStyle w:val="ListParagraph"/>
        <w:numPr>
          <w:ilvl w:val="0"/>
          <w:numId w:val="35"/>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Write and submit a literature review chapter.</w:t>
      </w:r>
    </w:p>
    <w:p w14:paraId="0BB8FE0D" w14:textId="649AE23C" w:rsidR="00A64BB7" w:rsidRPr="002E1082" w:rsidRDefault="00D132F5" w:rsidP="00D132F5">
      <w:pPr>
        <w:pStyle w:val="NormalWeb"/>
        <w:spacing w:before="0" w:beforeAutospacing="0" w:after="0" w:afterAutospacing="0"/>
        <w:jc w:val="both"/>
        <w:rPr>
          <w:rFonts w:asciiTheme="majorBidi" w:hAnsiTheme="majorBidi" w:cstheme="majorBidi"/>
          <w:sz w:val="20"/>
          <w:szCs w:val="20"/>
        </w:rPr>
      </w:pPr>
      <w:r>
        <w:rPr>
          <w:rStyle w:val="Strong"/>
          <w:rFonts w:asciiTheme="majorBidi" w:eastAsiaTheme="majorEastAsia" w:hAnsiTheme="majorBidi" w:cstheme="majorBidi"/>
          <w:sz w:val="20"/>
          <w:szCs w:val="20"/>
        </w:rPr>
        <w:br/>
      </w:r>
      <w:r w:rsidR="00A64BB7" w:rsidRPr="002E1082">
        <w:rPr>
          <w:rStyle w:val="Strong"/>
          <w:rFonts w:asciiTheme="majorBidi" w:eastAsiaTheme="majorEastAsia" w:hAnsiTheme="majorBidi" w:cstheme="majorBidi"/>
          <w:sz w:val="20"/>
          <w:szCs w:val="20"/>
        </w:rPr>
        <w:t>Months 7-9: Research Design and Methodology</w:t>
      </w:r>
    </w:p>
    <w:p w14:paraId="52F6DF3C" w14:textId="77777777" w:rsidR="00A64BB7" w:rsidRPr="00D132F5" w:rsidRDefault="00A64BB7">
      <w:pPr>
        <w:pStyle w:val="ListParagraph"/>
        <w:numPr>
          <w:ilvl w:val="0"/>
          <w:numId w:val="36"/>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 xml:space="preserve">Develop research framework and choose appropriate research methods (quantitative, qualitative, or </w:t>
      </w:r>
      <w:proofErr w:type="gramStart"/>
      <w:r w:rsidRPr="00D132F5">
        <w:rPr>
          <w:rFonts w:asciiTheme="majorBidi" w:hAnsiTheme="majorBidi" w:cstheme="majorBidi"/>
          <w:sz w:val="20"/>
          <w:szCs w:val="20"/>
        </w:rPr>
        <w:t>mixed-methods</w:t>
      </w:r>
      <w:proofErr w:type="gramEnd"/>
      <w:r w:rsidRPr="00D132F5">
        <w:rPr>
          <w:rFonts w:asciiTheme="majorBidi" w:hAnsiTheme="majorBidi" w:cstheme="majorBidi"/>
          <w:sz w:val="20"/>
          <w:szCs w:val="20"/>
        </w:rPr>
        <w:t>).</w:t>
      </w:r>
    </w:p>
    <w:p w14:paraId="63DEE892" w14:textId="77777777" w:rsidR="00A64BB7" w:rsidRPr="00D132F5" w:rsidRDefault="00A64BB7">
      <w:pPr>
        <w:pStyle w:val="ListParagraph"/>
        <w:numPr>
          <w:ilvl w:val="0"/>
          <w:numId w:val="36"/>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Design data collection tools (surveys, interview guides).</w:t>
      </w:r>
    </w:p>
    <w:p w14:paraId="798D18D4" w14:textId="77777777" w:rsidR="00A64BB7" w:rsidRPr="00D132F5" w:rsidRDefault="00A64BB7">
      <w:pPr>
        <w:pStyle w:val="ListParagraph"/>
        <w:numPr>
          <w:ilvl w:val="0"/>
          <w:numId w:val="36"/>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Pilot test data collection tools and refine them based on feedback.</w:t>
      </w:r>
    </w:p>
    <w:p w14:paraId="28679E5E" w14:textId="77777777" w:rsidR="00D132F5" w:rsidRPr="002E1082" w:rsidRDefault="00D132F5" w:rsidP="00D132F5">
      <w:pPr>
        <w:spacing w:after="0" w:line="240" w:lineRule="auto"/>
        <w:ind w:left="720"/>
        <w:jc w:val="both"/>
        <w:rPr>
          <w:rFonts w:asciiTheme="majorBidi" w:hAnsiTheme="majorBidi" w:cstheme="majorBidi"/>
          <w:sz w:val="20"/>
          <w:szCs w:val="20"/>
        </w:rPr>
      </w:pPr>
    </w:p>
    <w:p w14:paraId="34FE7D85" w14:textId="77777777" w:rsidR="00A64BB7" w:rsidRPr="002E1082" w:rsidRDefault="00A64BB7" w:rsidP="00D132F5">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Months 10-12: Initial Data Collection</w:t>
      </w:r>
    </w:p>
    <w:p w14:paraId="22221E93" w14:textId="77777777" w:rsidR="00A64BB7" w:rsidRPr="00D132F5" w:rsidRDefault="00A64BB7">
      <w:pPr>
        <w:pStyle w:val="ListParagraph"/>
        <w:numPr>
          <w:ilvl w:val="0"/>
          <w:numId w:val="37"/>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Begin collecting primary data from selected cultural organizations.</w:t>
      </w:r>
    </w:p>
    <w:p w14:paraId="38141043" w14:textId="77777777" w:rsidR="00D132F5" w:rsidRDefault="00A64BB7">
      <w:pPr>
        <w:pStyle w:val="ListParagraph"/>
        <w:numPr>
          <w:ilvl w:val="0"/>
          <w:numId w:val="37"/>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Gather secondary data from industry reports, financial records, and gray literature.</w:t>
      </w:r>
    </w:p>
    <w:p w14:paraId="01991866" w14:textId="361AAAB7" w:rsidR="00A64BB7" w:rsidRPr="00D132F5" w:rsidRDefault="00A64BB7">
      <w:pPr>
        <w:pStyle w:val="ListParagraph"/>
        <w:numPr>
          <w:ilvl w:val="0"/>
          <w:numId w:val="37"/>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Conduct initial analysis to ensure data quality and relevance.</w:t>
      </w:r>
    </w:p>
    <w:p w14:paraId="200977AB" w14:textId="77777777" w:rsidR="00D132F5" w:rsidRDefault="00D132F5" w:rsidP="002E1082">
      <w:pPr>
        <w:pStyle w:val="NormalWeb"/>
        <w:spacing w:before="0" w:beforeAutospacing="0" w:after="0" w:afterAutospacing="0"/>
        <w:jc w:val="both"/>
        <w:rPr>
          <w:rStyle w:val="Strong"/>
          <w:rFonts w:asciiTheme="majorBidi" w:eastAsiaTheme="majorEastAsia" w:hAnsiTheme="majorBidi" w:cstheme="majorBidi"/>
          <w:sz w:val="20"/>
          <w:szCs w:val="20"/>
        </w:rPr>
      </w:pPr>
    </w:p>
    <w:p w14:paraId="6949BF18" w14:textId="74C0B5C0" w:rsidR="00A64BB7" w:rsidRPr="002E1082" w:rsidRDefault="00A64BB7" w:rsidP="002E1082">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Challenges and Mitigation:</w:t>
      </w:r>
    </w:p>
    <w:p w14:paraId="4D34E4D8" w14:textId="77777777" w:rsidR="00A64BB7" w:rsidRPr="002E1082" w:rsidRDefault="00A64BB7">
      <w:pPr>
        <w:numPr>
          <w:ilvl w:val="0"/>
          <w:numId w:val="5"/>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Access to Data:</w:t>
      </w:r>
      <w:r w:rsidRPr="002E1082">
        <w:rPr>
          <w:rFonts w:asciiTheme="majorBidi" w:hAnsiTheme="majorBidi" w:cstheme="majorBidi"/>
          <w:sz w:val="20"/>
          <w:szCs w:val="20"/>
        </w:rPr>
        <w:t xml:space="preserve"> Ensure agreements with cultural organizations for data access.</w:t>
      </w:r>
    </w:p>
    <w:p w14:paraId="013C11B5" w14:textId="77777777" w:rsidR="00A64BB7" w:rsidRDefault="00A64BB7">
      <w:pPr>
        <w:numPr>
          <w:ilvl w:val="0"/>
          <w:numId w:val="5"/>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Literature Scope:</w:t>
      </w:r>
      <w:r w:rsidRPr="002E1082">
        <w:rPr>
          <w:rFonts w:asciiTheme="majorBidi" w:hAnsiTheme="majorBidi" w:cstheme="majorBidi"/>
          <w:sz w:val="20"/>
          <w:szCs w:val="20"/>
        </w:rPr>
        <w:t xml:space="preserve"> Use comprehensive databases and consult with supervisors regularly.</w:t>
      </w:r>
    </w:p>
    <w:p w14:paraId="19E424A1" w14:textId="77777777" w:rsidR="00D132F5" w:rsidRPr="002E1082" w:rsidRDefault="00D132F5" w:rsidP="00D132F5">
      <w:pPr>
        <w:spacing w:after="0" w:line="240" w:lineRule="auto"/>
        <w:jc w:val="both"/>
        <w:rPr>
          <w:rFonts w:asciiTheme="majorBidi" w:hAnsiTheme="majorBidi" w:cstheme="majorBidi"/>
          <w:sz w:val="20"/>
          <w:szCs w:val="20"/>
        </w:rPr>
      </w:pPr>
    </w:p>
    <w:p w14:paraId="787FFB0E" w14:textId="77777777" w:rsidR="00A64BB7" w:rsidRPr="002E1082" w:rsidRDefault="00A64BB7" w:rsidP="00B679A4">
      <w:pPr>
        <w:pStyle w:val="Heading2"/>
        <w:numPr>
          <w:ilvl w:val="0"/>
          <w:numId w:val="0"/>
        </w:numPr>
        <w:spacing w:before="0"/>
        <w:ind w:left="576" w:hanging="576"/>
        <w:rPr>
          <w:rFonts w:asciiTheme="majorBidi" w:hAnsiTheme="majorBidi"/>
          <w:sz w:val="20"/>
          <w:szCs w:val="20"/>
        </w:rPr>
      </w:pPr>
      <w:r w:rsidRPr="002E1082">
        <w:rPr>
          <w:rFonts w:asciiTheme="majorBidi" w:hAnsiTheme="majorBidi"/>
          <w:sz w:val="20"/>
          <w:szCs w:val="20"/>
        </w:rPr>
        <w:t>Year 2: Data Collection and Preliminary Analysis</w:t>
      </w:r>
    </w:p>
    <w:p w14:paraId="0D17BD10" w14:textId="77777777" w:rsidR="006A5E0B" w:rsidRDefault="006A5E0B" w:rsidP="00B055C0">
      <w:pPr>
        <w:pStyle w:val="NormalWeb"/>
        <w:spacing w:before="0" w:beforeAutospacing="0" w:after="0" w:afterAutospacing="0"/>
        <w:jc w:val="both"/>
        <w:rPr>
          <w:rStyle w:val="Strong"/>
          <w:rFonts w:asciiTheme="majorBidi" w:eastAsiaTheme="majorEastAsia" w:hAnsiTheme="majorBidi" w:cstheme="majorBidi"/>
          <w:sz w:val="20"/>
          <w:szCs w:val="20"/>
        </w:rPr>
      </w:pPr>
    </w:p>
    <w:p w14:paraId="60CF5207" w14:textId="218BD930" w:rsidR="00A64BB7" w:rsidRPr="002E1082" w:rsidRDefault="00A64BB7" w:rsidP="00B055C0">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Milestones:</w:t>
      </w:r>
    </w:p>
    <w:p w14:paraId="00DAA703" w14:textId="77777777" w:rsidR="006A5E0B" w:rsidRDefault="006A5E0B" w:rsidP="00D132F5">
      <w:pPr>
        <w:pStyle w:val="NormalWeb"/>
        <w:spacing w:before="0" w:beforeAutospacing="0" w:after="0" w:afterAutospacing="0"/>
        <w:jc w:val="both"/>
        <w:rPr>
          <w:rStyle w:val="Strong"/>
          <w:rFonts w:asciiTheme="majorBidi" w:eastAsiaTheme="majorEastAsia" w:hAnsiTheme="majorBidi" w:cstheme="majorBidi"/>
          <w:sz w:val="20"/>
          <w:szCs w:val="20"/>
        </w:rPr>
      </w:pPr>
    </w:p>
    <w:p w14:paraId="0C8ACB5C" w14:textId="62BCD23F" w:rsidR="00A64BB7" w:rsidRPr="002E1082" w:rsidRDefault="00A64BB7" w:rsidP="00D132F5">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Months 13-18: Extensive Data Collection</w:t>
      </w:r>
    </w:p>
    <w:p w14:paraId="43A842B7" w14:textId="77777777" w:rsidR="00A64BB7" w:rsidRPr="00D132F5" w:rsidRDefault="00A64BB7">
      <w:pPr>
        <w:pStyle w:val="ListParagraph"/>
        <w:numPr>
          <w:ilvl w:val="0"/>
          <w:numId w:val="39"/>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Continue collecting primary data through surveys and interviews.</w:t>
      </w:r>
    </w:p>
    <w:p w14:paraId="29144C76" w14:textId="77777777" w:rsidR="00A64BB7" w:rsidRPr="00D132F5" w:rsidRDefault="00A64BB7">
      <w:pPr>
        <w:pStyle w:val="ListParagraph"/>
        <w:numPr>
          <w:ilvl w:val="0"/>
          <w:numId w:val="39"/>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Collect detailed case studies from cultural organizations.</w:t>
      </w:r>
    </w:p>
    <w:p w14:paraId="0AC60684" w14:textId="77777777" w:rsidR="00A64BB7" w:rsidRDefault="00A64BB7">
      <w:pPr>
        <w:pStyle w:val="ListParagraph"/>
        <w:numPr>
          <w:ilvl w:val="0"/>
          <w:numId w:val="39"/>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Ensure data is categorized and stored systematically for analysis.</w:t>
      </w:r>
    </w:p>
    <w:p w14:paraId="4CE819A9" w14:textId="77777777" w:rsidR="00EB65E1" w:rsidRPr="00D132F5" w:rsidRDefault="00EB65E1" w:rsidP="00EB65E1">
      <w:pPr>
        <w:pStyle w:val="ListParagraph"/>
        <w:spacing w:after="0" w:line="240" w:lineRule="auto"/>
        <w:jc w:val="both"/>
        <w:rPr>
          <w:rFonts w:asciiTheme="majorBidi" w:hAnsiTheme="majorBidi" w:cstheme="majorBidi"/>
          <w:sz w:val="20"/>
          <w:szCs w:val="20"/>
        </w:rPr>
      </w:pPr>
    </w:p>
    <w:p w14:paraId="69F4998B" w14:textId="77777777" w:rsidR="00A64BB7" w:rsidRPr="002E1082" w:rsidRDefault="00A64BB7" w:rsidP="00D132F5">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Months 19-24: Data Analysis</w:t>
      </w:r>
    </w:p>
    <w:p w14:paraId="67B34E0C" w14:textId="77777777" w:rsidR="00A64BB7" w:rsidRPr="00D132F5" w:rsidRDefault="00A64BB7">
      <w:pPr>
        <w:pStyle w:val="ListParagraph"/>
        <w:numPr>
          <w:ilvl w:val="0"/>
          <w:numId w:val="38"/>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Perform quantitative analysis on performance metrics.</w:t>
      </w:r>
    </w:p>
    <w:p w14:paraId="64C6196B" w14:textId="77777777" w:rsidR="00A64BB7" w:rsidRPr="00D132F5" w:rsidRDefault="00A64BB7">
      <w:pPr>
        <w:pStyle w:val="ListParagraph"/>
        <w:numPr>
          <w:ilvl w:val="0"/>
          <w:numId w:val="38"/>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Conduct qualitative analysis on case studies and interview transcripts.</w:t>
      </w:r>
    </w:p>
    <w:p w14:paraId="1ECA0FC4" w14:textId="77777777" w:rsidR="00A64BB7" w:rsidRDefault="00A64BB7">
      <w:pPr>
        <w:pStyle w:val="ListParagraph"/>
        <w:numPr>
          <w:ilvl w:val="0"/>
          <w:numId w:val="38"/>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Identify key factors influencing digital transformation in the cultural industry.</w:t>
      </w:r>
    </w:p>
    <w:p w14:paraId="18BAE246" w14:textId="77777777" w:rsidR="00B679A4" w:rsidRPr="00B679A4" w:rsidRDefault="00B679A4" w:rsidP="00B679A4">
      <w:pPr>
        <w:spacing w:after="0" w:line="240" w:lineRule="auto"/>
        <w:jc w:val="both"/>
        <w:rPr>
          <w:rFonts w:asciiTheme="majorBidi" w:hAnsiTheme="majorBidi" w:cstheme="majorBidi"/>
          <w:sz w:val="20"/>
          <w:szCs w:val="20"/>
        </w:rPr>
      </w:pPr>
    </w:p>
    <w:p w14:paraId="48CB8946" w14:textId="77777777" w:rsidR="00A64BB7" w:rsidRPr="002E1082" w:rsidRDefault="00A64BB7" w:rsidP="00B055C0">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Challenges and Mitigation:</w:t>
      </w:r>
    </w:p>
    <w:p w14:paraId="435E2FAD" w14:textId="77777777" w:rsidR="00A64BB7" w:rsidRPr="002E1082" w:rsidRDefault="00A64BB7">
      <w:pPr>
        <w:numPr>
          <w:ilvl w:val="0"/>
          <w:numId w:val="6"/>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Data Consistency:</w:t>
      </w:r>
      <w:r w:rsidRPr="002E1082">
        <w:rPr>
          <w:rFonts w:asciiTheme="majorBidi" w:hAnsiTheme="majorBidi" w:cstheme="majorBidi"/>
          <w:sz w:val="20"/>
          <w:szCs w:val="20"/>
        </w:rPr>
        <w:t xml:space="preserve"> Regularly validate and cross-check data.</w:t>
      </w:r>
    </w:p>
    <w:p w14:paraId="0F57D33F" w14:textId="77777777" w:rsidR="00A64BB7" w:rsidRDefault="00A64BB7">
      <w:pPr>
        <w:numPr>
          <w:ilvl w:val="0"/>
          <w:numId w:val="6"/>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Analytical Tools:</w:t>
      </w:r>
      <w:r w:rsidRPr="002E1082">
        <w:rPr>
          <w:rFonts w:asciiTheme="majorBidi" w:hAnsiTheme="majorBidi" w:cstheme="majorBidi"/>
          <w:sz w:val="20"/>
          <w:szCs w:val="20"/>
        </w:rPr>
        <w:t xml:space="preserve"> Use reliable statistical software and qualitative analysis tools, with training as needed.</w:t>
      </w:r>
    </w:p>
    <w:p w14:paraId="54400FB7" w14:textId="38A7BEF1" w:rsidR="00B36B61" w:rsidRDefault="00B36B61">
      <w:pPr>
        <w:rPr>
          <w:rFonts w:asciiTheme="majorBidi" w:hAnsiTheme="majorBidi" w:cstheme="majorBidi"/>
          <w:sz w:val="20"/>
          <w:szCs w:val="20"/>
        </w:rPr>
      </w:pPr>
      <w:r>
        <w:rPr>
          <w:rFonts w:asciiTheme="majorBidi" w:hAnsiTheme="majorBidi" w:cstheme="majorBidi"/>
          <w:sz w:val="20"/>
          <w:szCs w:val="20"/>
        </w:rPr>
        <w:br w:type="page"/>
      </w:r>
    </w:p>
    <w:p w14:paraId="374FD1BB" w14:textId="77777777" w:rsidR="00A64BB7" w:rsidRPr="002E1082" w:rsidRDefault="00A64BB7" w:rsidP="00B679A4">
      <w:pPr>
        <w:pStyle w:val="Heading2"/>
        <w:numPr>
          <w:ilvl w:val="0"/>
          <w:numId w:val="0"/>
        </w:numPr>
        <w:spacing w:before="0"/>
        <w:ind w:left="576" w:hanging="576"/>
        <w:rPr>
          <w:rFonts w:asciiTheme="majorBidi" w:hAnsiTheme="majorBidi"/>
          <w:sz w:val="20"/>
          <w:szCs w:val="20"/>
        </w:rPr>
      </w:pPr>
      <w:r w:rsidRPr="002E1082">
        <w:rPr>
          <w:rFonts w:asciiTheme="majorBidi" w:hAnsiTheme="majorBidi"/>
          <w:sz w:val="20"/>
          <w:szCs w:val="20"/>
        </w:rPr>
        <w:t>Year 3: Integration and Synthesis of Findings</w:t>
      </w:r>
    </w:p>
    <w:p w14:paraId="1523923D" w14:textId="77777777" w:rsidR="006A5E0B" w:rsidRDefault="006A5E0B" w:rsidP="00B055C0">
      <w:pPr>
        <w:pStyle w:val="NormalWeb"/>
        <w:spacing w:before="0" w:beforeAutospacing="0" w:after="0" w:afterAutospacing="0"/>
        <w:jc w:val="both"/>
        <w:rPr>
          <w:rStyle w:val="Strong"/>
          <w:rFonts w:asciiTheme="majorBidi" w:eastAsiaTheme="majorEastAsia" w:hAnsiTheme="majorBidi" w:cstheme="majorBidi"/>
          <w:sz w:val="20"/>
          <w:szCs w:val="20"/>
        </w:rPr>
      </w:pPr>
    </w:p>
    <w:p w14:paraId="0C2DD578" w14:textId="5F45D5AF" w:rsidR="00A64BB7" w:rsidRPr="002E1082" w:rsidRDefault="00A64BB7" w:rsidP="00B055C0">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Milestones:</w:t>
      </w:r>
    </w:p>
    <w:p w14:paraId="7BE3A2CB" w14:textId="77777777" w:rsidR="006A5E0B" w:rsidRDefault="006A5E0B" w:rsidP="00D132F5">
      <w:pPr>
        <w:pStyle w:val="NormalWeb"/>
        <w:spacing w:before="0" w:beforeAutospacing="0" w:after="0" w:afterAutospacing="0"/>
        <w:jc w:val="both"/>
        <w:rPr>
          <w:rStyle w:val="Strong"/>
          <w:rFonts w:asciiTheme="majorBidi" w:eastAsiaTheme="majorEastAsia" w:hAnsiTheme="majorBidi" w:cstheme="majorBidi"/>
          <w:sz w:val="20"/>
          <w:szCs w:val="20"/>
        </w:rPr>
      </w:pPr>
    </w:p>
    <w:p w14:paraId="55630A99" w14:textId="10ADF02D" w:rsidR="00A64BB7" w:rsidRDefault="00A64BB7" w:rsidP="00D132F5">
      <w:pPr>
        <w:pStyle w:val="NormalWeb"/>
        <w:spacing w:before="0" w:beforeAutospacing="0" w:after="0" w:afterAutospacing="0"/>
        <w:jc w:val="both"/>
        <w:rPr>
          <w:rStyle w:val="Strong"/>
          <w:rFonts w:asciiTheme="majorBidi" w:eastAsiaTheme="majorEastAsia" w:hAnsiTheme="majorBidi" w:cstheme="majorBidi"/>
          <w:sz w:val="20"/>
          <w:szCs w:val="20"/>
        </w:rPr>
      </w:pPr>
      <w:r w:rsidRPr="002E1082">
        <w:rPr>
          <w:rStyle w:val="Strong"/>
          <w:rFonts w:asciiTheme="majorBidi" w:eastAsiaTheme="majorEastAsia" w:hAnsiTheme="majorBidi" w:cstheme="majorBidi"/>
          <w:sz w:val="20"/>
          <w:szCs w:val="20"/>
        </w:rPr>
        <w:t>Months 25-30: Integrative Analysis</w:t>
      </w:r>
    </w:p>
    <w:p w14:paraId="539A7DA7" w14:textId="77777777" w:rsidR="00A64BB7" w:rsidRPr="00D132F5" w:rsidRDefault="00A64BB7">
      <w:pPr>
        <w:pStyle w:val="ListParagraph"/>
        <w:numPr>
          <w:ilvl w:val="0"/>
          <w:numId w:val="40"/>
        </w:numPr>
        <w:tabs>
          <w:tab w:val="clear" w:pos="360"/>
          <w:tab w:val="num" w:pos="720"/>
        </w:tabs>
        <w:ind w:left="720"/>
        <w:rPr>
          <w:rFonts w:asciiTheme="majorBidi" w:hAnsiTheme="majorBidi" w:cstheme="majorBidi"/>
          <w:sz w:val="20"/>
          <w:szCs w:val="20"/>
        </w:rPr>
      </w:pPr>
      <w:r w:rsidRPr="00D132F5">
        <w:rPr>
          <w:rFonts w:asciiTheme="majorBidi" w:hAnsiTheme="majorBidi" w:cstheme="majorBidi"/>
          <w:sz w:val="20"/>
          <w:szCs w:val="20"/>
        </w:rPr>
        <w:t>Synthesize quantitative and qualitative findings.</w:t>
      </w:r>
    </w:p>
    <w:p w14:paraId="68D342FC" w14:textId="77777777" w:rsidR="00A64BB7" w:rsidRPr="00D132F5" w:rsidRDefault="00A64BB7">
      <w:pPr>
        <w:pStyle w:val="ListParagraph"/>
        <w:numPr>
          <w:ilvl w:val="0"/>
          <w:numId w:val="40"/>
        </w:numPr>
        <w:tabs>
          <w:tab w:val="clear" w:pos="360"/>
          <w:tab w:val="num" w:pos="720"/>
        </w:tabs>
        <w:ind w:left="720"/>
        <w:rPr>
          <w:rFonts w:asciiTheme="majorBidi" w:hAnsiTheme="majorBidi" w:cstheme="majorBidi"/>
          <w:sz w:val="20"/>
          <w:szCs w:val="20"/>
        </w:rPr>
      </w:pPr>
      <w:r w:rsidRPr="00D132F5">
        <w:rPr>
          <w:rFonts w:asciiTheme="majorBidi" w:hAnsiTheme="majorBidi" w:cstheme="majorBidi"/>
          <w:sz w:val="20"/>
          <w:szCs w:val="20"/>
        </w:rPr>
        <w:t>Identify patterns, correlations, and causal relationships.</w:t>
      </w:r>
    </w:p>
    <w:p w14:paraId="0BBDBD27" w14:textId="77777777" w:rsidR="00A64BB7" w:rsidRPr="00D132F5" w:rsidRDefault="00A64BB7">
      <w:pPr>
        <w:pStyle w:val="ListParagraph"/>
        <w:numPr>
          <w:ilvl w:val="0"/>
          <w:numId w:val="40"/>
        </w:numPr>
        <w:tabs>
          <w:tab w:val="clear" w:pos="360"/>
          <w:tab w:val="num" w:pos="720"/>
        </w:tabs>
        <w:ind w:left="720"/>
        <w:rPr>
          <w:rFonts w:asciiTheme="majorBidi" w:hAnsiTheme="majorBidi" w:cstheme="majorBidi"/>
          <w:sz w:val="20"/>
          <w:szCs w:val="20"/>
        </w:rPr>
      </w:pPr>
      <w:r w:rsidRPr="00D132F5">
        <w:rPr>
          <w:rFonts w:asciiTheme="majorBidi" w:hAnsiTheme="majorBidi" w:cstheme="majorBidi"/>
          <w:sz w:val="20"/>
          <w:szCs w:val="20"/>
        </w:rPr>
        <w:t>Develop a theoretical model explaining the impact of digital transformation on the cultural industry.</w:t>
      </w:r>
    </w:p>
    <w:p w14:paraId="090E4176" w14:textId="5881B43B" w:rsidR="00A64BB7" w:rsidRPr="002E1082" w:rsidRDefault="00A64BB7" w:rsidP="00D132F5">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Months 31-36: Drafting and Refinement</w:t>
      </w:r>
    </w:p>
    <w:p w14:paraId="02F1F981" w14:textId="77777777" w:rsidR="00A64BB7" w:rsidRPr="00D132F5" w:rsidRDefault="00A64BB7">
      <w:pPr>
        <w:pStyle w:val="ListParagraph"/>
        <w:numPr>
          <w:ilvl w:val="0"/>
          <w:numId w:val="41"/>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Write chapters on data analysis and findings.</w:t>
      </w:r>
    </w:p>
    <w:p w14:paraId="17FD6EBB" w14:textId="77777777" w:rsidR="00A64BB7" w:rsidRPr="00D132F5" w:rsidRDefault="00A64BB7">
      <w:pPr>
        <w:pStyle w:val="ListParagraph"/>
        <w:numPr>
          <w:ilvl w:val="0"/>
          <w:numId w:val="41"/>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Integrate findings into a coherent narrative.</w:t>
      </w:r>
    </w:p>
    <w:p w14:paraId="708DBD7F" w14:textId="77777777" w:rsidR="00A64BB7" w:rsidRDefault="00A64BB7">
      <w:pPr>
        <w:pStyle w:val="ListParagraph"/>
        <w:numPr>
          <w:ilvl w:val="0"/>
          <w:numId w:val="41"/>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Seek feedback from supervisors and revise accordingly.</w:t>
      </w:r>
    </w:p>
    <w:p w14:paraId="04F13961" w14:textId="3158AF40" w:rsidR="00EB65E1" w:rsidRPr="004B2D93" w:rsidRDefault="00EB65E1" w:rsidP="004B2D93">
      <w:pPr>
        <w:spacing w:after="0" w:line="240" w:lineRule="auto"/>
        <w:jc w:val="both"/>
        <w:rPr>
          <w:rFonts w:asciiTheme="majorBidi" w:hAnsiTheme="majorBidi" w:cstheme="majorBidi"/>
          <w:sz w:val="20"/>
          <w:szCs w:val="20"/>
        </w:rPr>
      </w:pPr>
    </w:p>
    <w:p w14:paraId="08AB9F83" w14:textId="77777777" w:rsidR="00A64BB7" w:rsidRPr="002E1082" w:rsidRDefault="00A64BB7" w:rsidP="00B055C0">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Challenges and Mitigation:</w:t>
      </w:r>
    </w:p>
    <w:p w14:paraId="3B130722" w14:textId="77777777" w:rsidR="00A64BB7" w:rsidRPr="002E1082" w:rsidRDefault="00A64BB7">
      <w:pPr>
        <w:numPr>
          <w:ilvl w:val="0"/>
          <w:numId w:val="7"/>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Complexity in Integration:</w:t>
      </w:r>
      <w:r w:rsidRPr="002E1082">
        <w:rPr>
          <w:rFonts w:asciiTheme="majorBidi" w:hAnsiTheme="majorBidi" w:cstheme="majorBidi"/>
          <w:sz w:val="20"/>
          <w:szCs w:val="20"/>
        </w:rPr>
        <w:t xml:space="preserve"> Break down findings into manageable sections for analysis and synthesis.</w:t>
      </w:r>
    </w:p>
    <w:p w14:paraId="64057313" w14:textId="77777777" w:rsidR="00A64BB7" w:rsidRPr="002E1082" w:rsidRDefault="00A64BB7">
      <w:pPr>
        <w:numPr>
          <w:ilvl w:val="0"/>
          <w:numId w:val="7"/>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Iterative Feedback:</w:t>
      </w:r>
      <w:r w:rsidRPr="002E1082">
        <w:rPr>
          <w:rFonts w:asciiTheme="majorBidi" w:hAnsiTheme="majorBidi" w:cstheme="majorBidi"/>
          <w:sz w:val="20"/>
          <w:szCs w:val="20"/>
        </w:rPr>
        <w:t xml:space="preserve"> Schedule regular meetings with supervisors for feedback.</w:t>
      </w:r>
    </w:p>
    <w:p w14:paraId="401C83EF" w14:textId="77777777" w:rsidR="00A64BB7" w:rsidRPr="002E1082" w:rsidRDefault="00A64BB7" w:rsidP="00B679A4">
      <w:pPr>
        <w:pStyle w:val="Heading2"/>
        <w:numPr>
          <w:ilvl w:val="0"/>
          <w:numId w:val="0"/>
        </w:numPr>
        <w:ind w:left="576" w:hanging="576"/>
        <w:rPr>
          <w:rFonts w:asciiTheme="majorBidi" w:hAnsiTheme="majorBidi"/>
          <w:sz w:val="20"/>
          <w:szCs w:val="20"/>
        </w:rPr>
      </w:pPr>
      <w:r w:rsidRPr="002E1082">
        <w:rPr>
          <w:rFonts w:asciiTheme="majorBidi" w:hAnsiTheme="majorBidi"/>
          <w:sz w:val="20"/>
          <w:szCs w:val="20"/>
        </w:rPr>
        <w:t>Year 4: Finalization and Dissemination</w:t>
      </w:r>
    </w:p>
    <w:p w14:paraId="1F07C333" w14:textId="77777777" w:rsidR="006A5E0B" w:rsidRDefault="006A5E0B" w:rsidP="00B055C0">
      <w:pPr>
        <w:pStyle w:val="NormalWeb"/>
        <w:spacing w:before="0" w:beforeAutospacing="0" w:after="0" w:afterAutospacing="0"/>
        <w:jc w:val="both"/>
        <w:rPr>
          <w:rStyle w:val="Strong"/>
          <w:rFonts w:asciiTheme="majorBidi" w:eastAsiaTheme="majorEastAsia" w:hAnsiTheme="majorBidi" w:cstheme="majorBidi"/>
          <w:sz w:val="20"/>
          <w:szCs w:val="20"/>
        </w:rPr>
      </w:pPr>
    </w:p>
    <w:p w14:paraId="20FE2E1C" w14:textId="66E94BA4" w:rsidR="00A64BB7" w:rsidRPr="002E1082" w:rsidRDefault="00A64BB7" w:rsidP="00B055C0">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Milestones:</w:t>
      </w:r>
    </w:p>
    <w:p w14:paraId="0B98AAA7" w14:textId="77777777" w:rsidR="006A5E0B" w:rsidRDefault="006A5E0B" w:rsidP="00D132F5">
      <w:pPr>
        <w:pStyle w:val="NormalWeb"/>
        <w:spacing w:before="0" w:beforeAutospacing="0" w:after="0" w:afterAutospacing="0"/>
        <w:jc w:val="both"/>
        <w:rPr>
          <w:rStyle w:val="Strong"/>
          <w:rFonts w:asciiTheme="majorBidi" w:eastAsiaTheme="majorEastAsia" w:hAnsiTheme="majorBidi" w:cstheme="majorBidi"/>
          <w:sz w:val="20"/>
          <w:szCs w:val="20"/>
        </w:rPr>
      </w:pPr>
    </w:p>
    <w:p w14:paraId="523BAA2F" w14:textId="07D82F3B" w:rsidR="00A64BB7" w:rsidRPr="002E1082" w:rsidRDefault="00A64BB7" w:rsidP="00D132F5">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Months 37-42: Final Draft Preparation</w:t>
      </w:r>
    </w:p>
    <w:p w14:paraId="55FCA7E3" w14:textId="77777777" w:rsidR="00A64BB7" w:rsidRPr="00D132F5" w:rsidRDefault="00A64BB7">
      <w:pPr>
        <w:pStyle w:val="ListParagraph"/>
        <w:numPr>
          <w:ilvl w:val="0"/>
          <w:numId w:val="42"/>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Complete writing of all chapters, including introduction, methodology, findings, and conclusions.</w:t>
      </w:r>
    </w:p>
    <w:p w14:paraId="58C18EFF" w14:textId="77777777" w:rsidR="00A64BB7" w:rsidRPr="00D132F5" w:rsidRDefault="00A64BB7">
      <w:pPr>
        <w:pStyle w:val="ListParagraph"/>
        <w:numPr>
          <w:ilvl w:val="0"/>
          <w:numId w:val="42"/>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Ensure all references and citations are correctly formatted.</w:t>
      </w:r>
    </w:p>
    <w:p w14:paraId="0DA034BC" w14:textId="77777777" w:rsidR="00D132F5" w:rsidRDefault="00A64BB7">
      <w:pPr>
        <w:pStyle w:val="ListParagraph"/>
        <w:numPr>
          <w:ilvl w:val="0"/>
          <w:numId w:val="42"/>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Submit drafts for supervisor review and make necessary revisions.</w:t>
      </w:r>
    </w:p>
    <w:p w14:paraId="51CB57C3" w14:textId="77777777" w:rsidR="00D132F5" w:rsidRDefault="00D132F5" w:rsidP="00D132F5">
      <w:pPr>
        <w:pStyle w:val="ListParagraph"/>
        <w:spacing w:after="0" w:line="240" w:lineRule="auto"/>
        <w:jc w:val="both"/>
        <w:rPr>
          <w:rFonts w:asciiTheme="majorBidi" w:hAnsiTheme="majorBidi" w:cstheme="majorBidi"/>
          <w:sz w:val="20"/>
          <w:szCs w:val="20"/>
        </w:rPr>
      </w:pPr>
    </w:p>
    <w:p w14:paraId="1C4160CF" w14:textId="5613D47B" w:rsidR="00A64BB7" w:rsidRPr="00D132F5" w:rsidRDefault="00A64BB7" w:rsidP="00D132F5">
      <w:pPr>
        <w:spacing w:after="0" w:line="240" w:lineRule="auto"/>
        <w:jc w:val="both"/>
        <w:rPr>
          <w:rFonts w:asciiTheme="majorBidi" w:hAnsiTheme="majorBidi" w:cstheme="majorBidi"/>
          <w:sz w:val="20"/>
          <w:szCs w:val="20"/>
        </w:rPr>
      </w:pPr>
      <w:r w:rsidRPr="00D132F5">
        <w:rPr>
          <w:rStyle w:val="Strong"/>
          <w:rFonts w:asciiTheme="majorBidi" w:eastAsiaTheme="majorEastAsia" w:hAnsiTheme="majorBidi" w:cstheme="majorBidi"/>
          <w:sz w:val="20"/>
          <w:szCs w:val="20"/>
        </w:rPr>
        <w:t>Months 43-48: Review and Submission</w:t>
      </w:r>
    </w:p>
    <w:p w14:paraId="132BA989" w14:textId="77777777" w:rsidR="00A64BB7" w:rsidRPr="00D132F5" w:rsidRDefault="00A64BB7">
      <w:pPr>
        <w:pStyle w:val="ListParagraph"/>
        <w:numPr>
          <w:ilvl w:val="0"/>
          <w:numId w:val="43"/>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Conduct final proofreading and editing.</w:t>
      </w:r>
    </w:p>
    <w:p w14:paraId="0D13B96D" w14:textId="77777777" w:rsidR="00A64BB7" w:rsidRPr="00D132F5" w:rsidRDefault="00A64BB7">
      <w:pPr>
        <w:pStyle w:val="ListParagraph"/>
        <w:numPr>
          <w:ilvl w:val="0"/>
          <w:numId w:val="43"/>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Prepare for thesis defense by summarizing key findings and contributions.</w:t>
      </w:r>
    </w:p>
    <w:p w14:paraId="78942366" w14:textId="77777777" w:rsidR="00D132F5" w:rsidRDefault="00A64BB7">
      <w:pPr>
        <w:pStyle w:val="ListParagraph"/>
        <w:numPr>
          <w:ilvl w:val="0"/>
          <w:numId w:val="43"/>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Submit final thesis and schedule defense.</w:t>
      </w:r>
    </w:p>
    <w:p w14:paraId="78102929" w14:textId="77777777" w:rsidR="00D132F5" w:rsidRDefault="00D132F5" w:rsidP="00D132F5">
      <w:pPr>
        <w:spacing w:after="0" w:line="240" w:lineRule="auto"/>
        <w:jc w:val="both"/>
        <w:rPr>
          <w:rFonts w:asciiTheme="majorBidi" w:hAnsiTheme="majorBidi" w:cstheme="majorBidi"/>
          <w:sz w:val="20"/>
          <w:szCs w:val="20"/>
        </w:rPr>
      </w:pPr>
    </w:p>
    <w:p w14:paraId="1DF7DC9B" w14:textId="57EB4703" w:rsidR="00A64BB7" w:rsidRPr="00D132F5" w:rsidRDefault="00A64BB7" w:rsidP="00D132F5">
      <w:pPr>
        <w:spacing w:after="0" w:line="240" w:lineRule="auto"/>
        <w:jc w:val="both"/>
        <w:rPr>
          <w:rFonts w:asciiTheme="majorBidi" w:hAnsiTheme="majorBidi" w:cstheme="majorBidi"/>
          <w:sz w:val="20"/>
          <w:szCs w:val="20"/>
        </w:rPr>
      </w:pPr>
      <w:r w:rsidRPr="00D132F5">
        <w:rPr>
          <w:rStyle w:val="Strong"/>
          <w:rFonts w:asciiTheme="majorBidi" w:eastAsiaTheme="majorEastAsia" w:hAnsiTheme="majorBidi" w:cstheme="majorBidi"/>
          <w:sz w:val="20"/>
          <w:szCs w:val="20"/>
        </w:rPr>
        <w:t>Months 49-54: Dissemination of Research</w:t>
      </w:r>
    </w:p>
    <w:p w14:paraId="48D6D8F6" w14:textId="77777777" w:rsidR="00A64BB7" w:rsidRPr="00D132F5" w:rsidRDefault="00A64BB7">
      <w:pPr>
        <w:pStyle w:val="ListParagraph"/>
        <w:numPr>
          <w:ilvl w:val="0"/>
          <w:numId w:val="44"/>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Publish research findings in academic journals and conferences.</w:t>
      </w:r>
    </w:p>
    <w:p w14:paraId="754E271C" w14:textId="77777777" w:rsidR="00A64BB7" w:rsidRPr="00D132F5" w:rsidRDefault="00A64BB7">
      <w:pPr>
        <w:pStyle w:val="ListParagraph"/>
        <w:numPr>
          <w:ilvl w:val="0"/>
          <w:numId w:val="44"/>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Create summary reports for cultural organizations and policymakers.</w:t>
      </w:r>
    </w:p>
    <w:p w14:paraId="523F63E4" w14:textId="77777777" w:rsidR="00A64BB7" w:rsidRDefault="00A64BB7">
      <w:pPr>
        <w:pStyle w:val="ListParagraph"/>
        <w:numPr>
          <w:ilvl w:val="0"/>
          <w:numId w:val="44"/>
        </w:numPr>
        <w:spacing w:after="0" w:line="240" w:lineRule="auto"/>
        <w:jc w:val="both"/>
        <w:rPr>
          <w:rFonts w:asciiTheme="majorBidi" w:hAnsiTheme="majorBidi" w:cstheme="majorBidi"/>
          <w:sz w:val="20"/>
          <w:szCs w:val="20"/>
        </w:rPr>
      </w:pPr>
      <w:r w:rsidRPr="00D132F5">
        <w:rPr>
          <w:rFonts w:asciiTheme="majorBidi" w:hAnsiTheme="majorBidi" w:cstheme="majorBidi"/>
          <w:sz w:val="20"/>
          <w:szCs w:val="20"/>
        </w:rPr>
        <w:t>Develop presentations and attend industry conferences to share insights.</w:t>
      </w:r>
    </w:p>
    <w:p w14:paraId="0AE1FBD3" w14:textId="77777777" w:rsidR="00B679A4" w:rsidRPr="00B679A4" w:rsidRDefault="00B679A4" w:rsidP="00B679A4">
      <w:pPr>
        <w:spacing w:after="0" w:line="240" w:lineRule="auto"/>
        <w:jc w:val="both"/>
        <w:rPr>
          <w:rFonts w:asciiTheme="majorBidi" w:hAnsiTheme="majorBidi" w:cstheme="majorBidi"/>
          <w:sz w:val="20"/>
          <w:szCs w:val="20"/>
        </w:rPr>
      </w:pPr>
    </w:p>
    <w:p w14:paraId="64E81272" w14:textId="77777777" w:rsidR="00A64BB7" w:rsidRPr="002E1082" w:rsidRDefault="00A64BB7" w:rsidP="00B055C0">
      <w:pPr>
        <w:pStyle w:val="NormalWeb"/>
        <w:spacing w:before="0" w:beforeAutospacing="0" w:after="0" w:afterAutospacing="0"/>
        <w:jc w:val="both"/>
        <w:rPr>
          <w:rFonts w:asciiTheme="majorBidi" w:hAnsiTheme="majorBidi" w:cstheme="majorBidi"/>
          <w:sz w:val="20"/>
          <w:szCs w:val="20"/>
        </w:rPr>
      </w:pPr>
      <w:r w:rsidRPr="002E1082">
        <w:rPr>
          <w:rStyle w:val="Strong"/>
          <w:rFonts w:asciiTheme="majorBidi" w:eastAsiaTheme="majorEastAsia" w:hAnsiTheme="majorBidi" w:cstheme="majorBidi"/>
          <w:sz w:val="20"/>
          <w:szCs w:val="20"/>
        </w:rPr>
        <w:t>Challenges and Mitigation:</w:t>
      </w:r>
    </w:p>
    <w:p w14:paraId="3618797B" w14:textId="77777777" w:rsidR="00A64BB7" w:rsidRPr="002E1082" w:rsidRDefault="00A64BB7">
      <w:pPr>
        <w:numPr>
          <w:ilvl w:val="0"/>
          <w:numId w:val="8"/>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Publication Delays:</w:t>
      </w:r>
      <w:r w:rsidRPr="002E1082">
        <w:rPr>
          <w:rFonts w:asciiTheme="majorBidi" w:hAnsiTheme="majorBidi" w:cstheme="majorBidi"/>
          <w:sz w:val="20"/>
          <w:szCs w:val="20"/>
        </w:rPr>
        <w:t xml:space="preserve"> Start the publication process early and submit to multiple journals.</w:t>
      </w:r>
    </w:p>
    <w:p w14:paraId="63F923E5" w14:textId="77777777" w:rsidR="00A64BB7" w:rsidRPr="002E1082" w:rsidRDefault="00A64BB7">
      <w:pPr>
        <w:numPr>
          <w:ilvl w:val="0"/>
          <w:numId w:val="8"/>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Defense Preparation:</w:t>
      </w:r>
      <w:r w:rsidRPr="002E1082">
        <w:rPr>
          <w:rFonts w:asciiTheme="majorBidi" w:hAnsiTheme="majorBidi" w:cstheme="majorBidi"/>
          <w:sz w:val="20"/>
          <w:szCs w:val="20"/>
        </w:rPr>
        <w:t xml:space="preserve"> Engage in mock defenses and seek feedback from peers and supervisors.</w:t>
      </w:r>
    </w:p>
    <w:p w14:paraId="0161D238" w14:textId="77777777" w:rsidR="000D00D4" w:rsidRPr="002E1082" w:rsidRDefault="000D00D4" w:rsidP="000D00D4">
      <w:pPr>
        <w:spacing w:after="0" w:line="240" w:lineRule="auto"/>
        <w:jc w:val="both"/>
        <w:rPr>
          <w:rFonts w:asciiTheme="majorBidi" w:hAnsiTheme="majorBidi" w:cstheme="majorBidi"/>
          <w:sz w:val="20"/>
          <w:szCs w:val="20"/>
        </w:rPr>
      </w:pPr>
    </w:p>
    <w:p w14:paraId="67E2FB94" w14:textId="77777777" w:rsidR="00A64BB7" w:rsidRPr="002E1082" w:rsidRDefault="00A64BB7" w:rsidP="006A5E0B">
      <w:pPr>
        <w:pStyle w:val="Heading2"/>
        <w:numPr>
          <w:ilvl w:val="0"/>
          <w:numId w:val="0"/>
        </w:numPr>
        <w:spacing w:before="0"/>
        <w:ind w:left="576" w:hanging="576"/>
        <w:rPr>
          <w:rFonts w:asciiTheme="majorBidi" w:hAnsiTheme="majorBidi"/>
          <w:sz w:val="20"/>
          <w:szCs w:val="20"/>
        </w:rPr>
      </w:pPr>
      <w:r w:rsidRPr="002E1082">
        <w:rPr>
          <w:rFonts w:asciiTheme="majorBidi" w:hAnsiTheme="majorBidi"/>
          <w:sz w:val="20"/>
          <w:szCs w:val="20"/>
        </w:rPr>
        <w:t>Summary of Yearly Achievements</w:t>
      </w:r>
    </w:p>
    <w:p w14:paraId="09DA527B" w14:textId="77777777" w:rsidR="00A64BB7" w:rsidRPr="002E1082" w:rsidRDefault="00A64BB7">
      <w:pPr>
        <w:numPr>
          <w:ilvl w:val="0"/>
          <w:numId w:val="9"/>
        </w:numPr>
        <w:spacing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Year 1:</w:t>
      </w:r>
      <w:r w:rsidRPr="002E1082">
        <w:rPr>
          <w:rFonts w:asciiTheme="majorBidi" w:hAnsiTheme="majorBidi" w:cstheme="majorBidi"/>
          <w:sz w:val="20"/>
          <w:szCs w:val="20"/>
        </w:rPr>
        <w:t xml:space="preserve"> Establish a strong foundation through literature review and initial data collection.</w:t>
      </w:r>
    </w:p>
    <w:p w14:paraId="179AF9E0" w14:textId="77777777" w:rsidR="00A64BB7" w:rsidRPr="002E1082" w:rsidRDefault="00A64BB7">
      <w:pPr>
        <w:numPr>
          <w:ilvl w:val="0"/>
          <w:numId w:val="9"/>
        </w:numPr>
        <w:spacing w:before="100" w:beforeAutospacing="1"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Year 2:</w:t>
      </w:r>
      <w:r w:rsidRPr="002E1082">
        <w:rPr>
          <w:rFonts w:asciiTheme="majorBidi" w:hAnsiTheme="majorBidi" w:cstheme="majorBidi"/>
          <w:sz w:val="20"/>
          <w:szCs w:val="20"/>
        </w:rPr>
        <w:t xml:space="preserve"> Gather comprehensive data and perform preliminary analyses.</w:t>
      </w:r>
    </w:p>
    <w:p w14:paraId="2F70BAE7" w14:textId="77777777" w:rsidR="00A64BB7" w:rsidRPr="002E1082" w:rsidRDefault="00A64BB7">
      <w:pPr>
        <w:numPr>
          <w:ilvl w:val="0"/>
          <w:numId w:val="9"/>
        </w:numPr>
        <w:spacing w:before="100" w:beforeAutospacing="1"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Year 3:</w:t>
      </w:r>
      <w:r w:rsidRPr="002E1082">
        <w:rPr>
          <w:rFonts w:asciiTheme="majorBidi" w:hAnsiTheme="majorBidi" w:cstheme="majorBidi"/>
          <w:sz w:val="20"/>
          <w:szCs w:val="20"/>
        </w:rPr>
        <w:t xml:space="preserve"> Integrate findings and develop theoretical models.</w:t>
      </w:r>
    </w:p>
    <w:p w14:paraId="12BEF00F" w14:textId="77777777" w:rsidR="00A64BB7" w:rsidRPr="002E1082" w:rsidRDefault="00A64BB7">
      <w:pPr>
        <w:numPr>
          <w:ilvl w:val="0"/>
          <w:numId w:val="9"/>
        </w:numPr>
        <w:spacing w:before="100" w:beforeAutospacing="1" w:after="0" w:line="240" w:lineRule="auto"/>
        <w:jc w:val="both"/>
        <w:rPr>
          <w:rFonts w:asciiTheme="majorBidi" w:hAnsiTheme="majorBidi" w:cstheme="majorBidi"/>
          <w:sz w:val="20"/>
          <w:szCs w:val="20"/>
        </w:rPr>
      </w:pPr>
      <w:r w:rsidRPr="002E1082">
        <w:rPr>
          <w:rStyle w:val="Strong"/>
          <w:rFonts w:asciiTheme="majorBidi" w:hAnsiTheme="majorBidi" w:cstheme="majorBidi"/>
          <w:sz w:val="20"/>
          <w:szCs w:val="20"/>
        </w:rPr>
        <w:t>Year 4:</w:t>
      </w:r>
      <w:r w:rsidRPr="002E1082">
        <w:rPr>
          <w:rFonts w:asciiTheme="majorBidi" w:hAnsiTheme="majorBidi" w:cstheme="majorBidi"/>
          <w:sz w:val="20"/>
          <w:szCs w:val="20"/>
        </w:rPr>
        <w:t xml:space="preserve"> Finalize and disseminate research, ensuring practical and academic contributions.</w:t>
      </w:r>
    </w:p>
    <w:p w14:paraId="5F26429D" w14:textId="59D666C9" w:rsidR="000D00D4" w:rsidRDefault="000D00D4">
      <w:pPr>
        <w:rPr>
          <w:rStyle w:val="Strong"/>
          <w:rFonts w:asciiTheme="majorBidi" w:hAnsiTheme="majorBidi" w:cstheme="majorBidi"/>
          <w:sz w:val="24"/>
          <w:szCs w:val="24"/>
        </w:rPr>
      </w:pPr>
      <w:r>
        <w:rPr>
          <w:rStyle w:val="Strong"/>
          <w:rFonts w:asciiTheme="majorBidi" w:hAnsiTheme="majorBidi" w:cstheme="majorBidi"/>
          <w:sz w:val="24"/>
          <w:szCs w:val="24"/>
        </w:rPr>
        <w:br w:type="page"/>
      </w:r>
    </w:p>
    <w:p w14:paraId="0FD8F2AA" w14:textId="77777777" w:rsidR="0065604E" w:rsidRPr="004B6932" w:rsidRDefault="0065604E" w:rsidP="00E86F90">
      <w:pPr>
        <w:pStyle w:val="Heading1"/>
      </w:pPr>
      <w:r w:rsidRPr="004B6932">
        <w:t>Bibliography</w:t>
      </w:r>
    </w:p>
    <w:p w14:paraId="096553B2" w14:textId="7BB6CEB2" w:rsidR="0015366D" w:rsidRPr="0015366D" w:rsidRDefault="0065604E"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CA5E3C">
        <w:rPr>
          <w:rFonts w:asciiTheme="majorBidi" w:hAnsiTheme="majorBidi" w:cstheme="majorBidi"/>
        </w:rPr>
        <w:fldChar w:fldCharType="begin" w:fldLock="1"/>
      </w:r>
      <w:r w:rsidRPr="00CA5E3C">
        <w:rPr>
          <w:rFonts w:asciiTheme="majorBidi" w:hAnsiTheme="majorBidi" w:cstheme="majorBidi"/>
        </w:rPr>
        <w:instrText xml:space="preserve">ADDIN Mendeley Bibliography CSL_BIBLIOGRAPHY </w:instrText>
      </w:r>
      <w:r w:rsidRPr="00CA5E3C">
        <w:rPr>
          <w:rFonts w:asciiTheme="majorBidi" w:hAnsiTheme="majorBidi" w:cstheme="majorBidi"/>
        </w:rPr>
        <w:fldChar w:fldCharType="separate"/>
      </w:r>
      <w:r w:rsidR="0015366D" w:rsidRPr="0015366D">
        <w:rPr>
          <w:rFonts w:ascii="Times New Roman" w:hAnsi="Times New Roman" w:cs="Times New Roman"/>
          <w:noProof/>
          <w:sz w:val="24"/>
        </w:rPr>
        <w:t>[1]</w:t>
      </w:r>
      <w:r w:rsidR="0015366D" w:rsidRPr="0015366D">
        <w:rPr>
          <w:rFonts w:ascii="Times New Roman" w:hAnsi="Times New Roman" w:cs="Times New Roman"/>
          <w:noProof/>
          <w:sz w:val="24"/>
        </w:rPr>
        <w:tab/>
        <w:t>“Culture | UNESCO.” Accessed: Jun. 19, 2024. [Online]. Available: https://www.unesco.org/en/culture</w:t>
      </w:r>
    </w:p>
    <w:p w14:paraId="0F488F16"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[2]</w:t>
      </w:r>
      <w:r w:rsidRPr="0015366D">
        <w:rPr>
          <w:rFonts w:ascii="Times New Roman" w:hAnsi="Times New Roman" w:cs="Times New Roman"/>
          <w:noProof/>
          <w:sz w:val="24"/>
        </w:rPr>
        <w:tab/>
        <w:t>P. O. of the E. Union, “CELEX1, Green Paper - Unlocking the potential of cultural and creative industries, /* COM/2010/0183 final */,” Apr. 2010, Accessed: Jun. 19, 2024. [Online]. Available: https://op.europa.eu/en/publication-detail/-/publication/1cb6f484-074b-4913-87b3-344ccf020eef/language-en</w:t>
      </w:r>
    </w:p>
    <w:p w14:paraId="6DA5F40A"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[3]</w:t>
      </w:r>
      <w:r w:rsidRPr="0015366D">
        <w:rPr>
          <w:rFonts w:ascii="Times New Roman" w:hAnsi="Times New Roman" w:cs="Times New Roman"/>
          <w:noProof/>
          <w:sz w:val="24"/>
        </w:rPr>
        <w:tab/>
        <w:t xml:space="preserve">D. Hesmondhalgh and A. C. Pratt, “Cultural industries and cultural policy,” </w:t>
      </w:r>
      <w:r w:rsidRPr="0015366D">
        <w:rPr>
          <w:rFonts w:ascii="Times New Roman" w:hAnsi="Times New Roman" w:cs="Times New Roman"/>
          <w:i/>
          <w:iCs/>
          <w:noProof/>
          <w:sz w:val="24"/>
        </w:rPr>
        <w:t>Int. J. Cult. Policy</w:t>
      </w:r>
      <w:r w:rsidRPr="0015366D">
        <w:rPr>
          <w:rFonts w:ascii="Times New Roman" w:hAnsi="Times New Roman" w:cs="Times New Roman"/>
          <w:noProof/>
          <w:sz w:val="24"/>
        </w:rPr>
        <w:t>, vol. 11, no. 1, pp. 1–13, Mar. 2005, doi: 10.1080/10286630500067598.</w:t>
      </w:r>
    </w:p>
    <w:p w14:paraId="1290148E"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[4]</w:t>
      </w:r>
      <w:r w:rsidRPr="0015366D">
        <w:rPr>
          <w:rFonts w:ascii="Times New Roman" w:hAnsi="Times New Roman" w:cs="Times New Roman"/>
          <w:noProof/>
          <w:sz w:val="24"/>
        </w:rPr>
        <w:tab/>
        <w:t>“Digital transformation 1,” Shamiya Mirzagayeva,  Heydar Aslanov. Accessed: Jun. 19, 2024. [Online]. Available: https://web.archive.org/web/20221112173332/https://metafizikajurnali.az/storage/images/site/files/Metafizika-20/Metafizika.Vol.5,No.4,Serial.20,pp.10-21.pdf</w:t>
      </w:r>
    </w:p>
    <w:p w14:paraId="3C7134DF"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[5]</w:t>
      </w:r>
      <w:r w:rsidRPr="0015366D">
        <w:rPr>
          <w:rFonts w:ascii="Times New Roman" w:hAnsi="Times New Roman" w:cs="Times New Roman"/>
          <w:noProof/>
          <w:sz w:val="24"/>
        </w:rPr>
        <w:tab/>
        <w:t xml:space="preserve">G. Vial, “Understanding digital transformation: A review and a research agenda,” </w:t>
      </w:r>
      <w:r w:rsidRPr="0015366D">
        <w:rPr>
          <w:rFonts w:ascii="Times New Roman" w:hAnsi="Times New Roman" w:cs="Times New Roman"/>
          <w:i/>
          <w:iCs/>
          <w:noProof/>
          <w:sz w:val="24"/>
        </w:rPr>
        <w:t>J. Strateg. Inf. Syst.</w:t>
      </w:r>
      <w:r w:rsidRPr="0015366D">
        <w:rPr>
          <w:rFonts w:ascii="Times New Roman" w:hAnsi="Times New Roman" w:cs="Times New Roman"/>
          <w:noProof/>
          <w:sz w:val="24"/>
        </w:rPr>
        <w:t>, vol. 28, no. 2, pp. 118–144, Jun. 2019, doi: 10.1016/J.JSIS.2019.01.003.</w:t>
      </w:r>
    </w:p>
    <w:p w14:paraId="5E062C12"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[6]</w:t>
      </w:r>
      <w:r w:rsidRPr="0015366D">
        <w:rPr>
          <w:rFonts w:ascii="Times New Roman" w:hAnsi="Times New Roman" w:cs="Times New Roman"/>
          <w:noProof/>
          <w:sz w:val="24"/>
        </w:rPr>
        <w:tab/>
        <w:t xml:space="preserve">K. S. R. Warner and M. Wäger, “Building dynamic capabilities for digital transformation: An ongoing process of strategic renewal,” </w:t>
      </w:r>
      <w:r w:rsidRPr="0015366D">
        <w:rPr>
          <w:rFonts w:ascii="Times New Roman" w:hAnsi="Times New Roman" w:cs="Times New Roman"/>
          <w:i/>
          <w:iCs/>
          <w:noProof/>
          <w:sz w:val="24"/>
        </w:rPr>
        <w:t>Long Range Plann.</w:t>
      </w:r>
      <w:r w:rsidRPr="0015366D">
        <w:rPr>
          <w:rFonts w:ascii="Times New Roman" w:hAnsi="Times New Roman" w:cs="Times New Roman"/>
          <w:noProof/>
          <w:sz w:val="24"/>
        </w:rPr>
        <w:t>, vol. 52, no. 3, pp. 326–349, Jun. 2019, doi: 10.1016/J.LRP.2018.12.001.</w:t>
      </w:r>
    </w:p>
    <w:p w14:paraId="2DD59F4F"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[7]</w:t>
      </w:r>
      <w:r w:rsidRPr="0015366D">
        <w:rPr>
          <w:rFonts w:ascii="Times New Roman" w:hAnsi="Times New Roman" w:cs="Times New Roman"/>
          <w:noProof/>
          <w:sz w:val="24"/>
        </w:rPr>
        <w:tab/>
        <w:t>M. Dehnert, “Sustaining the current or pursuing the new: incumbent digital transformation strategies in the financial service industry A configurational perspective on firm performance”, doi: 10.1007/s40685-020-00136-8.</w:t>
      </w:r>
    </w:p>
    <w:p w14:paraId="774D5B55"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[8]</w:t>
      </w:r>
      <w:r w:rsidRPr="0015366D">
        <w:rPr>
          <w:rFonts w:ascii="Times New Roman" w:hAnsi="Times New Roman" w:cs="Times New Roman"/>
          <w:noProof/>
          <w:sz w:val="24"/>
        </w:rPr>
        <w:tab/>
        <w:t xml:space="preserve">I. D. Affonso </w:t>
      </w:r>
      <w:r w:rsidRPr="0015366D">
        <w:rPr>
          <w:rFonts w:ascii="Times New Roman" w:hAnsi="Times New Roman" w:cs="Times New Roman"/>
          <w:i/>
          <w:iCs/>
          <w:noProof/>
          <w:sz w:val="24"/>
        </w:rPr>
        <w:t>et al.</w:t>
      </w:r>
      <w:r w:rsidRPr="0015366D">
        <w:rPr>
          <w:rFonts w:ascii="Times New Roman" w:hAnsi="Times New Roman" w:cs="Times New Roman"/>
          <w:noProof/>
          <w:sz w:val="24"/>
        </w:rPr>
        <w:t xml:space="preserve">, “Digital Transformation as a Tool for FPSO Project Acceleration,” </w:t>
      </w:r>
      <w:r w:rsidRPr="0015366D">
        <w:rPr>
          <w:rFonts w:ascii="Times New Roman" w:hAnsi="Times New Roman" w:cs="Times New Roman"/>
          <w:i/>
          <w:iCs/>
          <w:noProof/>
          <w:sz w:val="24"/>
        </w:rPr>
        <w:t>Proc. Annu. Offshore Technol. Conf.</w:t>
      </w:r>
      <w:r w:rsidRPr="0015366D">
        <w:rPr>
          <w:rFonts w:ascii="Times New Roman" w:hAnsi="Times New Roman" w:cs="Times New Roman"/>
          <w:noProof/>
          <w:sz w:val="24"/>
        </w:rPr>
        <w:t>, vol. 2020-May, May 2020, doi: 10.4043/30480-MS.</w:t>
      </w:r>
    </w:p>
    <w:p w14:paraId="6DB5D093"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[9]</w:t>
      </w:r>
      <w:r w:rsidRPr="0015366D">
        <w:rPr>
          <w:rFonts w:ascii="Times New Roman" w:hAnsi="Times New Roman" w:cs="Times New Roman"/>
          <w:noProof/>
          <w:sz w:val="24"/>
        </w:rPr>
        <w:tab/>
        <w:t xml:space="preserve">C. Llopis-Albert, F. Rubio, and F. Valero, “Impact of digital transformation on the automotive industry,” </w:t>
      </w:r>
      <w:r w:rsidRPr="0015366D">
        <w:rPr>
          <w:rFonts w:ascii="Times New Roman" w:hAnsi="Times New Roman" w:cs="Times New Roman"/>
          <w:i/>
          <w:iCs/>
          <w:noProof/>
          <w:sz w:val="24"/>
        </w:rPr>
        <w:t>Technol. Forecast. Soc. Change</w:t>
      </w:r>
      <w:r w:rsidRPr="0015366D">
        <w:rPr>
          <w:rFonts w:ascii="Times New Roman" w:hAnsi="Times New Roman" w:cs="Times New Roman"/>
          <w:noProof/>
          <w:sz w:val="24"/>
        </w:rPr>
        <w:t>, vol. 162, p. 120343, Jan. 2021, doi: 10.1016/J.TECHFORE.2020.120343.</w:t>
      </w:r>
    </w:p>
    <w:p w14:paraId="730F8B9D"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[10]</w:t>
      </w:r>
      <w:r w:rsidRPr="0015366D">
        <w:rPr>
          <w:rFonts w:ascii="Times New Roman" w:hAnsi="Times New Roman" w:cs="Times New Roman"/>
          <w:noProof/>
          <w:sz w:val="24"/>
        </w:rPr>
        <w:tab/>
        <w:t xml:space="preserve">A. Naimi-Sadigh, T. Asgari, and M. Rabiei, “Digital Transformation in the Value Chain Disruption of Banking Services,” </w:t>
      </w:r>
      <w:r w:rsidRPr="0015366D">
        <w:rPr>
          <w:rFonts w:ascii="Times New Roman" w:hAnsi="Times New Roman" w:cs="Times New Roman"/>
          <w:i/>
          <w:iCs/>
          <w:noProof/>
          <w:sz w:val="24"/>
        </w:rPr>
        <w:t>J. Knowl. Econ.</w:t>
      </w:r>
      <w:r w:rsidRPr="0015366D">
        <w:rPr>
          <w:rFonts w:ascii="Times New Roman" w:hAnsi="Times New Roman" w:cs="Times New Roman"/>
          <w:noProof/>
          <w:sz w:val="24"/>
        </w:rPr>
        <w:t>, vol. 13, no. 2, pp. 1212–1242, Jun. 2022, doi: 10.1007/S13132-021-00759-0.</w:t>
      </w:r>
    </w:p>
    <w:p w14:paraId="366BFBC0"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[11]</w:t>
      </w:r>
      <w:r w:rsidRPr="0015366D">
        <w:rPr>
          <w:rFonts w:ascii="Times New Roman" w:hAnsi="Times New Roman" w:cs="Times New Roman"/>
          <w:noProof/>
          <w:sz w:val="24"/>
        </w:rPr>
        <w:tab/>
        <w:t xml:space="preserve">S. Manjula, P. Balaji, and N. Deepa, “) Sazelin Arif, Universiti Teknikal Malaysia Melaka (UTeM), Malaysia. (3) Arjun Prasad Khanal,” </w:t>
      </w:r>
      <w:r w:rsidRPr="0015366D">
        <w:rPr>
          <w:rFonts w:ascii="Times New Roman" w:hAnsi="Times New Roman" w:cs="Times New Roman"/>
          <w:i/>
          <w:iCs/>
          <w:noProof/>
          <w:sz w:val="24"/>
        </w:rPr>
        <w:t>Nepal. Rev. Artic. Manjula al</w:t>
      </w:r>
      <w:r w:rsidRPr="0015366D">
        <w:rPr>
          <w:rFonts w:ascii="Times New Roman" w:hAnsi="Times New Roman" w:cs="Times New Roman"/>
          <w:noProof/>
          <w:sz w:val="24"/>
        </w:rPr>
        <w:t>, no. 1, pp. 88–101, 2021, doi: 10.9734/AJAEES/2021/v39i1130729.</w:t>
      </w:r>
    </w:p>
    <w:p w14:paraId="67A5B603"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[12]</w:t>
      </w:r>
      <w:r w:rsidRPr="0015366D">
        <w:rPr>
          <w:rFonts w:ascii="Times New Roman" w:hAnsi="Times New Roman" w:cs="Times New Roman"/>
          <w:noProof/>
          <w:sz w:val="24"/>
        </w:rPr>
        <w:tab/>
        <w:t>F. Imran, K. Shahzad, A. Butt, and J. Kantola, “Journal of Change Management Reframing Leadership and Organizational Practice Digital Transformation of Industrial Organizations: Toward an Integrated Framework,” 2021, doi: 10.1080/14697017.2021.1929406.</w:t>
      </w:r>
    </w:p>
    <w:p w14:paraId="5B4472F2"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[13]</w:t>
      </w:r>
      <w:r w:rsidRPr="0015366D">
        <w:rPr>
          <w:rFonts w:ascii="Times New Roman" w:hAnsi="Times New Roman" w:cs="Times New Roman"/>
          <w:noProof/>
          <w:sz w:val="24"/>
        </w:rPr>
        <w:tab/>
        <w:t xml:space="preserve">A. Kumar, R. Agrawal, V. A. Wankhede, M. Sharma, and E. Mulat-weldemeskel, “A framework for assessing social acceptability of industry 4.0 technologies for the development of digital manufacturing,” </w:t>
      </w:r>
      <w:r w:rsidRPr="0015366D">
        <w:rPr>
          <w:rFonts w:ascii="Times New Roman" w:hAnsi="Times New Roman" w:cs="Times New Roman"/>
          <w:i/>
          <w:iCs/>
          <w:noProof/>
          <w:sz w:val="24"/>
        </w:rPr>
        <w:t>Technol. Forecast. Soc. Change</w:t>
      </w:r>
      <w:r w:rsidRPr="0015366D">
        <w:rPr>
          <w:rFonts w:ascii="Times New Roman" w:hAnsi="Times New Roman" w:cs="Times New Roman"/>
          <w:noProof/>
          <w:sz w:val="24"/>
        </w:rPr>
        <w:t>, vol. 174, p. 121217, Jan. 2022, doi: 10.1016/J.TECHFORE.2021.121217.</w:t>
      </w:r>
    </w:p>
    <w:p w14:paraId="6BFA904B"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[14]</w:t>
      </w:r>
      <w:r w:rsidRPr="0015366D">
        <w:rPr>
          <w:rFonts w:ascii="Times New Roman" w:hAnsi="Times New Roman" w:cs="Times New Roman"/>
          <w:noProof/>
          <w:sz w:val="24"/>
        </w:rPr>
        <w:tab/>
        <w:t xml:space="preserve">Y. Ren, B. Li, and D. Liang, “Impact of digital transformation on renewable energy companies’ performance: Evidence from China,” </w:t>
      </w:r>
      <w:r w:rsidRPr="0015366D">
        <w:rPr>
          <w:rFonts w:ascii="Times New Roman" w:hAnsi="Times New Roman" w:cs="Times New Roman"/>
          <w:i/>
          <w:iCs/>
          <w:noProof/>
          <w:sz w:val="24"/>
        </w:rPr>
        <w:t>Front. Environ. Sci.</w:t>
      </w:r>
      <w:r w:rsidRPr="0015366D">
        <w:rPr>
          <w:rFonts w:ascii="Times New Roman" w:hAnsi="Times New Roman" w:cs="Times New Roman"/>
          <w:noProof/>
          <w:sz w:val="24"/>
        </w:rPr>
        <w:t>, vol. 10, Jan. 2023, doi: 10.3389/FENVS.2022.1105686.</w:t>
      </w:r>
    </w:p>
    <w:p w14:paraId="067E7A0C"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[15]</w:t>
      </w:r>
      <w:r w:rsidRPr="0015366D">
        <w:rPr>
          <w:rFonts w:ascii="Times New Roman" w:hAnsi="Times New Roman" w:cs="Times New Roman"/>
          <w:noProof/>
          <w:sz w:val="24"/>
        </w:rPr>
        <w:tab/>
        <w:t xml:space="preserve">Q. ; Zhao </w:t>
      </w:r>
      <w:r w:rsidRPr="0015366D">
        <w:rPr>
          <w:rFonts w:ascii="Times New Roman" w:hAnsi="Times New Roman" w:cs="Times New Roman"/>
          <w:i/>
          <w:iCs/>
          <w:noProof/>
          <w:sz w:val="24"/>
        </w:rPr>
        <w:t>et al.</w:t>
      </w:r>
      <w:r w:rsidRPr="0015366D">
        <w:rPr>
          <w:rFonts w:ascii="Times New Roman" w:hAnsi="Times New Roman" w:cs="Times New Roman"/>
          <w:noProof/>
          <w:sz w:val="24"/>
        </w:rPr>
        <w:t xml:space="preserve">, “Analyzing the Relationship between Digital Transformation Strategy and ESG Performance in Large Manufacturing Enterprises: The Mediating Role of Green Innovation,” </w:t>
      </w:r>
      <w:r w:rsidRPr="0015366D">
        <w:rPr>
          <w:rFonts w:ascii="Times New Roman" w:hAnsi="Times New Roman" w:cs="Times New Roman"/>
          <w:i/>
          <w:iCs/>
          <w:noProof/>
          <w:sz w:val="24"/>
        </w:rPr>
        <w:t>Sustain. 2023, Vol. 15, Page 9998</w:t>
      </w:r>
      <w:r w:rsidRPr="0015366D">
        <w:rPr>
          <w:rFonts w:ascii="Times New Roman" w:hAnsi="Times New Roman" w:cs="Times New Roman"/>
          <w:noProof/>
          <w:sz w:val="24"/>
        </w:rPr>
        <w:t>, vol. 15, no. 13, p. 9998, Jun. 2023, doi: 10.3390/SU15139998.</w:t>
      </w:r>
    </w:p>
    <w:p w14:paraId="3D1CC7F2"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[16]</w:t>
      </w:r>
      <w:r w:rsidRPr="0015366D">
        <w:rPr>
          <w:rFonts w:ascii="Times New Roman" w:hAnsi="Times New Roman" w:cs="Times New Roman"/>
          <w:noProof/>
          <w:sz w:val="24"/>
        </w:rPr>
        <w:tab/>
        <w:t xml:space="preserve">A. Sartal, R. Bellas, A. M. Mejías, and A. García-Collado, “The sustainable manufacturing concept, evolution and opportunities within Industry 4.0: A literature review,” </w:t>
      </w:r>
      <w:r w:rsidRPr="0015366D">
        <w:rPr>
          <w:rFonts w:ascii="Times New Roman" w:hAnsi="Times New Roman" w:cs="Times New Roman"/>
          <w:i/>
          <w:iCs/>
          <w:noProof/>
          <w:sz w:val="24"/>
        </w:rPr>
        <w:t>Adv. Mech. Eng.</w:t>
      </w:r>
      <w:r w:rsidRPr="0015366D">
        <w:rPr>
          <w:rFonts w:ascii="Times New Roman" w:hAnsi="Times New Roman" w:cs="Times New Roman"/>
          <w:noProof/>
          <w:sz w:val="24"/>
        </w:rPr>
        <w:t>, vol. 12, no. 5, May 2020, doi: 10.1177/1687814020925232/ASSET/IMAGES/LARGE/10.1177_1687814020925232-FIG2.JPEG.</w:t>
      </w:r>
    </w:p>
    <w:p w14:paraId="142F617D"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[17]</w:t>
      </w:r>
      <w:r w:rsidRPr="0015366D">
        <w:rPr>
          <w:rFonts w:ascii="Times New Roman" w:hAnsi="Times New Roman" w:cs="Times New Roman"/>
          <w:noProof/>
          <w:sz w:val="24"/>
        </w:rPr>
        <w:tab/>
        <w:t xml:space="preserve">M. Petticrew and H. Roberts, “Systematic Reviews in the Social Sciences: A Practical Guide,” </w:t>
      </w:r>
      <w:r w:rsidRPr="0015366D">
        <w:rPr>
          <w:rFonts w:ascii="Times New Roman" w:hAnsi="Times New Roman" w:cs="Times New Roman"/>
          <w:i/>
          <w:iCs/>
          <w:noProof/>
          <w:sz w:val="24"/>
        </w:rPr>
        <w:t>Syst. Rev. Soc. Sci. A Pract. Guid.</w:t>
      </w:r>
      <w:r w:rsidRPr="0015366D">
        <w:rPr>
          <w:rFonts w:ascii="Times New Roman" w:hAnsi="Times New Roman" w:cs="Times New Roman"/>
          <w:noProof/>
          <w:sz w:val="24"/>
        </w:rPr>
        <w:t>, pp. 1–336, Jan. 2008, doi: 10.1002/9780470754887.</w:t>
      </w:r>
    </w:p>
    <w:p w14:paraId="78BBB254"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[18]</w:t>
      </w:r>
      <w:r w:rsidRPr="0015366D">
        <w:rPr>
          <w:rFonts w:ascii="Times New Roman" w:hAnsi="Times New Roman" w:cs="Times New Roman"/>
          <w:noProof/>
          <w:sz w:val="24"/>
        </w:rPr>
        <w:tab/>
        <w:t>“Digital transformation in culture and art: Exploring the challenges, opportunities and implications in cultural studies | Research Journal in Advanced Humanities.” Accessed: Jun. 19, 2024. [Online]. Available: https://royalliteglobal.com/advanced-humanities/article/view/1236</w:t>
      </w:r>
    </w:p>
    <w:p w14:paraId="53B52A04"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[19]</w:t>
      </w:r>
      <w:r w:rsidRPr="0015366D">
        <w:rPr>
          <w:rFonts w:ascii="Times New Roman" w:hAnsi="Times New Roman" w:cs="Times New Roman"/>
          <w:noProof/>
          <w:sz w:val="24"/>
        </w:rPr>
        <w:tab/>
        <w:t>“Commission publishes two studies to map the challenges and opportunities for cultural and creative sectors in the digital decade | Shaping Europe’s digital future.” Accessed: Jun. 19, 2024. [Online]. Available: https://digital-strategy.ec.europa.eu/en/news/commission-publishes-two-studies-map-challenges-and-opportunities-cultural-and-creative-sectors</w:t>
      </w:r>
    </w:p>
    <w:p w14:paraId="6819ABB3"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[20]</w:t>
      </w:r>
      <w:r w:rsidRPr="0015366D">
        <w:rPr>
          <w:rFonts w:ascii="Times New Roman" w:hAnsi="Times New Roman" w:cs="Times New Roman"/>
          <w:noProof/>
          <w:sz w:val="24"/>
        </w:rPr>
        <w:tab/>
        <w:t>“Digital Transformation of the Creative Industry.” Accessed: Jun. 19, 2024. [Online]. Available: https://www.valantic.com/en/industries/creative-industry/</w:t>
      </w:r>
    </w:p>
    <w:p w14:paraId="3BDCE079"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[21]</w:t>
      </w:r>
      <w:r w:rsidRPr="0015366D">
        <w:rPr>
          <w:rFonts w:ascii="Times New Roman" w:hAnsi="Times New Roman" w:cs="Times New Roman"/>
          <w:noProof/>
          <w:sz w:val="24"/>
        </w:rPr>
        <w:tab/>
        <w:t xml:space="preserve">M. Massi, M. Vecco, and Y. Lin, </w:t>
      </w:r>
      <w:r w:rsidRPr="0015366D">
        <w:rPr>
          <w:rFonts w:ascii="Times New Roman" w:hAnsi="Times New Roman" w:cs="Times New Roman"/>
          <w:i/>
          <w:iCs/>
          <w:noProof/>
          <w:sz w:val="24"/>
        </w:rPr>
        <w:t>Digital transformation in the cultural and creative industries : production, consumption and entrepreneurship in the digital and sharing economy</w:t>
      </w:r>
      <w:r w:rsidRPr="0015366D">
        <w:rPr>
          <w:rFonts w:ascii="Times New Roman" w:hAnsi="Times New Roman" w:cs="Times New Roman"/>
          <w:noProof/>
          <w:sz w:val="24"/>
        </w:rPr>
        <w:t>. Accessed: Jun. 19, 2024. [Online]. Available: https://www.routledge.com/Digital-Transformation-in-the-Cultural-and-Creative-Industries-Production-Consumption-and-Entrepreneurship-in-the-Digital-and-Sharing-Economy/Massi-Vecco-Lin/p/book/9780367351168</w:t>
      </w:r>
    </w:p>
    <w:p w14:paraId="239C51C2" w14:textId="77777777" w:rsidR="0015366D" w:rsidRPr="0015366D" w:rsidRDefault="0015366D" w:rsidP="0015366D">
      <w:pPr>
        <w:widowControl w:val="0"/>
        <w:autoSpaceDE w:val="0"/>
        <w:autoSpaceDN w:val="0"/>
        <w:adjustRightInd w:val="0"/>
        <w:spacing w:before="180" w:after="0" w:line="240" w:lineRule="auto"/>
        <w:ind w:left="640" w:hanging="640"/>
        <w:rPr>
          <w:rFonts w:ascii="Times New Roman" w:hAnsi="Times New Roman" w:cs="Times New Roman"/>
          <w:noProof/>
          <w:sz w:val="24"/>
        </w:rPr>
      </w:pPr>
      <w:r w:rsidRPr="0015366D">
        <w:rPr>
          <w:rFonts w:ascii="Times New Roman" w:hAnsi="Times New Roman" w:cs="Times New Roman"/>
          <w:noProof/>
          <w:sz w:val="24"/>
        </w:rPr>
        <w:t>[22]</w:t>
      </w:r>
      <w:r w:rsidRPr="0015366D">
        <w:rPr>
          <w:rFonts w:ascii="Times New Roman" w:hAnsi="Times New Roman" w:cs="Times New Roman"/>
          <w:noProof/>
          <w:sz w:val="24"/>
        </w:rPr>
        <w:tab/>
        <w:t>“DIGITAL TRANSFORMATION IN THE CULTURAL AND CREATIVE SECTORS AND INDUSTRIES - Executive Summary”.</w:t>
      </w:r>
    </w:p>
    <w:p w14:paraId="1C7E7D63" w14:textId="34733FE0" w:rsidR="000F7654" w:rsidRPr="00CA5E3C" w:rsidRDefault="0065604E" w:rsidP="00B055C0">
      <w:pPr>
        <w:pStyle w:val="BodyText"/>
        <w:spacing w:after="0"/>
        <w:rPr>
          <w:rFonts w:asciiTheme="majorBidi" w:hAnsiTheme="majorBidi" w:cstheme="majorBidi"/>
        </w:rPr>
      </w:pPr>
      <w:r w:rsidRPr="00CA5E3C">
        <w:rPr>
          <w:rFonts w:asciiTheme="majorBidi" w:hAnsiTheme="majorBidi" w:cstheme="majorBidi"/>
        </w:rPr>
        <w:fldChar w:fldCharType="end"/>
      </w:r>
      <w:bookmarkEnd w:id="0"/>
      <w:bookmarkEnd w:id="4"/>
      <w:bookmarkEnd w:id="14"/>
      <w:bookmarkEnd w:id="19"/>
    </w:p>
    <w:sectPr w:rsidR="000F7654" w:rsidRPr="00CA5E3C" w:rsidSect="00381FE3">
      <w:pgSz w:w="12240" w:h="15840" w:code="1"/>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99411"/>
    <w:multiLevelType w:val="multilevel"/>
    <w:tmpl w:val="8F66D06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0CF408E"/>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32E5B"/>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0F6919"/>
    <w:multiLevelType w:val="multilevel"/>
    <w:tmpl w:val="FC96A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5F5CE0"/>
    <w:multiLevelType w:val="hybridMultilevel"/>
    <w:tmpl w:val="86968A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396660"/>
    <w:multiLevelType w:val="multilevel"/>
    <w:tmpl w:val="74E85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760A98"/>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82775B"/>
    <w:multiLevelType w:val="multilevel"/>
    <w:tmpl w:val="262EF71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4954799"/>
    <w:multiLevelType w:val="multilevel"/>
    <w:tmpl w:val="DE561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614DF8"/>
    <w:multiLevelType w:val="multilevel"/>
    <w:tmpl w:val="E20A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65305C"/>
    <w:multiLevelType w:val="hybridMultilevel"/>
    <w:tmpl w:val="DC263D16"/>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1" w15:restartNumberingAfterBreak="0">
    <w:nsid w:val="20BA2F45"/>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C04F92"/>
    <w:multiLevelType w:val="hybridMultilevel"/>
    <w:tmpl w:val="A948B648"/>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3" w15:restartNumberingAfterBreak="0">
    <w:nsid w:val="24854694"/>
    <w:multiLevelType w:val="multilevel"/>
    <w:tmpl w:val="CB44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CC6A31"/>
    <w:multiLevelType w:val="multilevel"/>
    <w:tmpl w:val="358C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B7387C"/>
    <w:multiLevelType w:val="hybridMultilevel"/>
    <w:tmpl w:val="4572B8F4"/>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6" w15:restartNumberingAfterBreak="0">
    <w:nsid w:val="2A9B2F8E"/>
    <w:multiLevelType w:val="hybridMultilevel"/>
    <w:tmpl w:val="0CFA4F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C4F0139"/>
    <w:multiLevelType w:val="multilevel"/>
    <w:tmpl w:val="10001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E205B1"/>
    <w:multiLevelType w:val="hybridMultilevel"/>
    <w:tmpl w:val="EC2AB6A0"/>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9" w15:restartNumberingAfterBreak="0">
    <w:nsid w:val="303F117C"/>
    <w:multiLevelType w:val="hybridMultilevel"/>
    <w:tmpl w:val="FE640390"/>
    <w:lvl w:ilvl="0" w:tplc="04090001">
      <w:start w:val="1"/>
      <w:numFmt w:val="bullet"/>
      <w:lvlText w:val=""/>
      <w:lvlJc w:val="left"/>
      <w:pPr>
        <w:ind w:left="50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71B50A9"/>
    <w:multiLevelType w:val="hybridMultilevel"/>
    <w:tmpl w:val="55BEE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BE17B5"/>
    <w:multiLevelType w:val="multilevel"/>
    <w:tmpl w:val="542E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625F48"/>
    <w:multiLevelType w:val="multilevel"/>
    <w:tmpl w:val="1F289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510AE7"/>
    <w:multiLevelType w:val="multilevel"/>
    <w:tmpl w:val="7FA41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AF366E"/>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FB4154C"/>
    <w:multiLevelType w:val="hybridMultilevel"/>
    <w:tmpl w:val="7902D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8A1B05"/>
    <w:multiLevelType w:val="multilevel"/>
    <w:tmpl w:val="97CA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F70872"/>
    <w:multiLevelType w:val="multilevel"/>
    <w:tmpl w:val="7FA41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A91943"/>
    <w:multiLevelType w:val="multilevel"/>
    <w:tmpl w:val="9650F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6B376A"/>
    <w:multiLevelType w:val="hybridMultilevel"/>
    <w:tmpl w:val="178A52D0"/>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30" w15:restartNumberingAfterBreak="0">
    <w:nsid w:val="56AD7554"/>
    <w:multiLevelType w:val="hybridMultilevel"/>
    <w:tmpl w:val="D6F645DA"/>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31" w15:restartNumberingAfterBreak="0">
    <w:nsid w:val="5A67625A"/>
    <w:multiLevelType w:val="hybridMultilevel"/>
    <w:tmpl w:val="BC163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C267A3"/>
    <w:multiLevelType w:val="hybridMultilevel"/>
    <w:tmpl w:val="788E44CA"/>
    <w:lvl w:ilvl="0" w:tplc="04090001">
      <w:start w:val="1"/>
      <w:numFmt w:val="bullet"/>
      <w:lvlText w:val=""/>
      <w:lvlJc w:val="left"/>
      <w:pPr>
        <w:ind w:left="500" w:hanging="360"/>
      </w:pPr>
      <w:rPr>
        <w:rFonts w:ascii="Symbol" w:hAnsi="Symbol" w:hint="default"/>
      </w:rPr>
    </w:lvl>
    <w:lvl w:ilvl="1" w:tplc="FFFFFFFF" w:tentative="1">
      <w:start w:val="1"/>
      <w:numFmt w:val="bullet"/>
      <w:lvlText w:val="o"/>
      <w:lvlJc w:val="left"/>
      <w:pPr>
        <w:ind w:left="1220" w:hanging="360"/>
      </w:pPr>
      <w:rPr>
        <w:rFonts w:ascii="Courier New" w:hAnsi="Courier New" w:cs="Courier New" w:hint="default"/>
      </w:rPr>
    </w:lvl>
    <w:lvl w:ilvl="2" w:tplc="FFFFFFFF" w:tentative="1">
      <w:start w:val="1"/>
      <w:numFmt w:val="bullet"/>
      <w:lvlText w:val=""/>
      <w:lvlJc w:val="left"/>
      <w:pPr>
        <w:ind w:left="1940" w:hanging="360"/>
      </w:pPr>
      <w:rPr>
        <w:rFonts w:ascii="Wingdings" w:hAnsi="Wingdings" w:hint="default"/>
      </w:rPr>
    </w:lvl>
    <w:lvl w:ilvl="3" w:tplc="FFFFFFFF" w:tentative="1">
      <w:start w:val="1"/>
      <w:numFmt w:val="bullet"/>
      <w:lvlText w:val=""/>
      <w:lvlJc w:val="left"/>
      <w:pPr>
        <w:ind w:left="2660" w:hanging="360"/>
      </w:pPr>
      <w:rPr>
        <w:rFonts w:ascii="Symbol" w:hAnsi="Symbol" w:hint="default"/>
      </w:rPr>
    </w:lvl>
    <w:lvl w:ilvl="4" w:tplc="FFFFFFFF" w:tentative="1">
      <w:start w:val="1"/>
      <w:numFmt w:val="bullet"/>
      <w:lvlText w:val="o"/>
      <w:lvlJc w:val="left"/>
      <w:pPr>
        <w:ind w:left="3380" w:hanging="360"/>
      </w:pPr>
      <w:rPr>
        <w:rFonts w:ascii="Courier New" w:hAnsi="Courier New" w:cs="Courier New" w:hint="default"/>
      </w:rPr>
    </w:lvl>
    <w:lvl w:ilvl="5" w:tplc="FFFFFFFF" w:tentative="1">
      <w:start w:val="1"/>
      <w:numFmt w:val="bullet"/>
      <w:lvlText w:val=""/>
      <w:lvlJc w:val="left"/>
      <w:pPr>
        <w:ind w:left="4100" w:hanging="360"/>
      </w:pPr>
      <w:rPr>
        <w:rFonts w:ascii="Wingdings" w:hAnsi="Wingdings" w:hint="default"/>
      </w:rPr>
    </w:lvl>
    <w:lvl w:ilvl="6" w:tplc="FFFFFFFF" w:tentative="1">
      <w:start w:val="1"/>
      <w:numFmt w:val="bullet"/>
      <w:lvlText w:val=""/>
      <w:lvlJc w:val="left"/>
      <w:pPr>
        <w:ind w:left="4820" w:hanging="360"/>
      </w:pPr>
      <w:rPr>
        <w:rFonts w:ascii="Symbol" w:hAnsi="Symbol" w:hint="default"/>
      </w:rPr>
    </w:lvl>
    <w:lvl w:ilvl="7" w:tplc="FFFFFFFF" w:tentative="1">
      <w:start w:val="1"/>
      <w:numFmt w:val="bullet"/>
      <w:lvlText w:val="o"/>
      <w:lvlJc w:val="left"/>
      <w:pPr>
        <w:ind w:left="5540" w:hanging="360"/>
      </w:pPr>
      <w:rPr>
        <w:rFonts w:ascii="Courier New" w:hAnsi="Courier New" w:cs="Courier New" w:hint="default"/>
      </w:rPr>
    </w:lvl>
    <w:lvl w:ilvl="8" w:tplc="FFFFFFFF" w:tentative="1">
      <w:start w:val="1"/>
      <w:numFmt w:val="bullet"/>
      <w:lvlText w:val=""/>
      <w:lvlJc w:val="left"/>
      <w:pPr>
        <w:ind w:left="6260" w:hanging="360"/>
      </w:pPr>
      <w:rPr>
        <w:rFonts w:ascii="Wingdings" w:hAnsi="Wingdings" w:hint="default"/>
      </w:rPr>
    </w:lvl>
  </w:abstractNum>
  <w:abstractNum w:abstractNumId="33" w15:restartNumberingAfterBreak="0">
    <w:nsid w:val="61E60A70"/>
    <w:multiLevelType w:val="multilevel"/>
    <w:tmpl w:val="126E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C34B30"/>
    <w:multiLevelType w:val="hybridMultilevel"/>
    <w:tmpl w:val="46BC0F4A"/>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35" w15:restartNumberingAfterBreak="0">
    <w:nsid w:val="6AAB6D18"/>
    <w:multiLevelType w:val="hybridMultilevel"/>
    <w:tmpl w:val="DD7A19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2D095C"/>
    <w:multiLevelType w:val="hybridMultilevel"/>
    <w:tmpl w:val="63984484"/>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37" w15:restartNumberingAfterBreak="0">
    <w:nsid w:val="708E4BD1"/>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BA77CB"/>
    <w:multiLevelType w:val="multilevel"/>
    <w:tmpl w:val="133AE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43563B"/>
    <w:multiLevelType w:val="hybridMultilevel"/>
    <w:tmpl w:val="A176BA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94052DE"/>
    <w:multiLevelType w:val="multilevel"/>
    <w:tmpl w:val="A140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D93FE6"/>
    <w:multiLevelType w:val="multilevel"/>
    <w:tmpl w:val="7FA41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FD795B"/>
    <w:multiLevelType w:val="multilevel"/>
    <w:tmpl w:val="FC96AE1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2719323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505286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23115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74290598">
    <w:abstractNumId w:val="7"/>
  </w:num>
  <w:num w:numId="5" w16cid:durableId="740568975">
    <w:abstractNumId w:val="33"/>
  </w:num>
  <w:num w:numId="6" w16cid:durableId="1916820883">
    <w:abstractNumId w:val="14"/>
  </w:num>
  <w:num w:numId="7" w16cid:durableId="72894073">
    <w:abstractNumId w:val="17"/>
  </w:num>
  <w:num w:numId="8" w16cid:durableId="1078602628">
    <w:abstractNumId w:val="13"/>
  </w:num>
  <w:num w:numId="9" w16cid:durableId="1465540718">
    <w:abstractNumId w:val="9"/>
  </w:num>
  <w:num w:numId="10" w16cid:durableId="566963688">
    <w:abstractNumId w:val="40"/>
  </w:num>
  <w:num w:numId="11" w16cid:durableId="940382924">
    <w:abstractNumId w:val="28"/>
  </w:num>
  <w:num w:numId="12" w16cid:durableId="743838460">
    <w:abstractNumId w:val="26"/>
  </w:num>
  <w:num w:numId="13" w16cid:durableId="1513105728">
    <w:abstractNumId w:val="5"/>
  </w:num>
  <w:num w:numId="14" w16cid:durableId="548886380">
    <w:abstractNumId w:val="21"/>
  </w:num>
  <w:num w:numId="15" w16cid:durableId="1906990364">
    <w:abstractNumId w:val="8"/>
  </w:num>
  <w:num w:numId="16" w16cid:durableId="1873807930">
    <w:abstractNumId w:val="22"/>
  </w:num>
  <w:num w:numId="17" w16cid:durableId="1394544665">
    <w:abstractNumId w:val="38"/>
  </w:num>
  <w:num w:numId="18" w16cid:durableId="1698238854">
    <w:abstractNumId w:val="19"/>
  </w:num>
  <w:num w:numId="19" w16cid:durableId="1319579887">
    <w:abstractNumId w:val="36"/>
  </w:num>
  <w:num w:numId="20" w16cid:durableId="458884930">
    <w:abstractNumId w:val="12"/>
  </w:num>
  <w:num w:numId="21" w16cid:durableId="917593023">
    <w:abstractNumId w:val="4"/>
  </w:num>
  <w:num w:numId="22" w16cid:durableId="88160254">
    <w:abstractNumId w:val="30"/>
  </w:num>
  <w:num w:numId="23" w16cid:durableId="882015111">
    <w:abstractNumId w:val="32"/>
  </w:num>
  <w:num w:numId="24" w16cid:durableId="922300634">
    <w:abstractNumId w:val="34"/>
  </w:num>
  <w:num w:numId="25" w16cid:durableId="1843660685">
    <w:abstractNumId w:val="29"/>
  </w:num>
  <w:num w:numId="26" w16cid:durableId="816654906">
    <w:abstractNumId w:val="15"/>
  </w:num>
  <w:num w:numId="27" w16cid:durableId="2017034079">
    <w:abstractNumId w:val="18"/>
  </w:num>
  <w:num w:numId="28" w16cid:durableId="242833531">
    <w:abstractNumId w:val="10"/>
  </w:num>
  <w:num w:numId="29" w16cid:durableId="248196968">
    <w:abstractNumId w:val="39"/>
  </w:num>
  <w:num w:numId="30" w16cid:durableId="1354455817">
    <w:abstractNumId w:val="16"/>
  </w:num>
  <w:num w:numId="31" w16cid:durableId="569075249">
    <w:abstractNumId w:val="20"/>
  </w:num>
  <w:num w:numId="32" w16cid:durableId="1161390976">
    <w:abstractNumId w:val="35"/>
  </w:num>
  <w:num w:numId="33" w16cid:durableId="1262102425">
    <w:abstractNumId w:val="31"/>
  </w:num>
  <w:num w:numId="34" w16cid:durableId="1668821798">
    <w:abstractNumId w:val="2"/>
  </w:num>
  <w:num w:numId="35" w16cid:durableId="1059397613">
    <w:abstractNumId w:val="1"/>
  </w:num>
  <w:num w:numId="36" w16cid:durableId="2028023397">
    <w:abstractNumId w:val="11"/>
  </w:num>
  <w:num w:numId="37" w16cid:durableId="1706979931">
    <w:abstractNumId w:val="37"/>
  </w:num>
  <w:num w:numId="38" w16cid:durableId="2078897184">
    <w:abstractNumId w:val="24"/>
  </w:num>
  <w:num w:numId="39" w16cid:durableId="1530952809">
    <w:abstractNumId w:val="6"/>
  </w:num>
  <w:num w:numId="40" w16cid:durableId="1059741995">
    <w:abstractNumId w:val="42"/>
  </w:num>
  <w:num w:numId="41" w16cid:durableId="769664088">
    <w:abstractNumId w:val="3"/>
  </w:num>
  <w:num w:numId="42" w16cid:durableId="933515667">
    <w:abstractNumId w:val="27"/>
  </w:num>
  <w:num w:numId="43" w16cid:durableId="227304976">
    <w:abstractNumId w:val="23"/>
  </w:num>
  <w:num w:numId="44" w16cid:durableId="114300391">
    <w:abstractNumId w:val="41"/>
  </w:num>
  <w:num w:numId="45" w16cid:durableId="834884728">
    <w:abstractNumId w:val="25"/>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YyMrU0sjSwMLY0MTdS0lEKTi0uzszPAykwsqwFANrggLotAAAA"/>
  </w:docVars>
  <w:rsids>
    <w:rsidRoot w:val="0065604E"/>
    <w:rsid w:val="0002205E"/>
    <w:rsid w:val="0002393C"/>
    <w:rsid w:val="0002710F"/>
    <w:rsid w:val="0002796B"/>
    <w:rsid w:val="00027B5E"/>
    <w:rsid w:val="00053D31"/>
    <w:rsid w:val="0005650D"/>
    <w:rsid w:val="00072666"/>
    <w:rsid w:val="00090C37"/>
    <w:rsid w:val="000C1469"/>
    <w:rsid w:val="000C6664"/>
    <w:rsid w:val="000D00D4"/>
    <w:rsid w:val="000D25B6"/>
    <w:rsid w:val="000F03F0"/>
    <w:rsid w:val="000F15BC"/>
    <w:rsid w:val="000F7654"/>
    <w:rsid w:val="00105888"/>
    <w:rsid w:val="00151E08"/>
    <w:rsid w:val="0015366D"/>
    <w:rsid w:val="00157CE7"/>
    <w:rsid w:val="00165AB0"/>
    <w:rsid w:val="00173DAD"/>
    <w:rsid w:val="00174981"/>
    <w:rsid w:val="00181FA8"/>
    <w:rsid w:val="00185DD6"/>
    <w:rsid w:val="00186CAE"/>
    <w:rsid w:val="00191547"/>
    <w:rsid w:val="001A149F"/>
    <w:rsid w:val="001B027B"/>
    <w:rsid w:val="001D16F0"/>
    <w:rsid w:val="001F2669"/>
    <w:rsid w:val="00213C9E"/>
    <w:rsid w:val="0021769C"/>
    <w:rsid w:val="00240EBC"/>
    <w:rsid w:val="00243354"/>
    <w:rsid w:val="0024621C"/>
    <w:rsid w:val="00252C4B"/>
    <w:rsid w:val="002578DF"/>
    <w:rsid w:val="002633B1"/>
    <w:rsid w:val="0027081F"/>
    <w:rsid w:val="00283A7F"/>
    <w:rsid w:val="002918D1"/>
    <w:rsid w:val="002931DB"/>
    <w:rsid w:val="002A3251"/>
    <w:rsid w:val="002A47A1"/>
    <w:rsid w:val="002B21C5"/>
    <w:rsid w:val="002B58BB"/>
    <w:rsid w:val="002C1FEE"/>
    <w:rsid w:val="002D0D16"/>
    <w:rsid w:val="002D1B57"/>
    <w:rsid w:val="002E1082"/>
    <w:rsid w:val="002E2361"/>
    <w:rsid w:val="002E25FF"/>
    <w:rsid w:val="002F3E58"/>
    <w:rsid w:val="002F54B9"/>
    <w:rsid w:val="00307055"/>
    <w:rsid w:val="003223CA"/>
    <w:rsid w:val="00325673"/>
    <w:rsid w:val="00350E6D"/>
    <w:rsid w:val="00357D7E"/>
    <w:rsid w:val="00366ED7"/>
    <w:rsid w:val="00375C67"/>
    <w:rsid w:val="0037781B"/>
    <w:rsid w:val="00381FE3"/>
    <w:rsid w:val="00382A2F"/>
    <w:rsid w:val="00383321"/>
    <w:rsid w:val="003839FC"/>
    <w:rsid w:val="00390349"/>
    <w:rsid w:val="00392641"/>
    <w:rsid w:val="0039330C"/>
    <w:rsid w:val="003A1EA0"/>
    <w:rsid w:val="003B2EEA"/>
    <w:rsid w:val="003B2F50"/>
    <w:rsid w:val="003C0648"/>
    <w:rsid w:val="003C2A63"/>
    <w:rsid w:val="00416B45"/>
    <w:rsid w:val="0042709A"/>
    <w:rsid w:val="00433D23"/>
    <w:rsid w:val="00437B79"/>
    <w:rsid w:val="00454084"/>
    <w:rsid w:val="0048207C"/>
    <w:rsid w:val="00484731"/>
    <w:rsid w:val="004920B8"/>
    <w:rsid w:val="00497A99"/>
    <w:rsid w:val="004A47D0"/>
    <w:rsid w:val="004B24B7"/>
    <w:rsid w:val="004B2D93"/>
    <w:rsid w:val="004B6932"/>
    <w:rsid w:val="004C331F"/>
    <w:rsid w:val="004C5D80"/>
    <w:rsid w:val="004C6E9D"/>
    <w:rsid w:val="004C7F5F"/>
    <w:rsid w:val="004E3860"/>
    <w:rsid w:val="004E727C"/>
    <w:rsid w:val="004F2060"/>
    <w:rsid w:val="004F7A08"/>
    <w:rsid w:val="00511BE8"/>
    <w:rsid w:val="005274AB"/>
    <w:rsid w:val="00591B60"/>
    <w:rsid w:val="00597E43"/>
    <w:rsid w:val="005A544C"/>
    <w:rsid w:val="005B261E"/>
    <w:rsid w:val="005D0992"/>
    <w:rsid w:val="005D3736"/>
    <w:rsid w:val="006178E3"/>
    <w:rsid w:val="006302C6"/>
    <w:rsid w:val="00631AF4"/>
    <w:rsid w:val="006536CE"/>
    <w:rsid w:val="0065604E"/>
    <w:rsid w:val="006572B4"/>
    <w:rsid w:val="00667488"/>
    <w:rsid w:val="006766E8"/>
    <w:rsid w:val="006812FF"/>
    <w:rsid w:val="0069569B"/>
    <w:rsid w:val="006A5E0B"/>
    <w:rsid w:val="006B1CC1"/>
    <w:rsid w:val="006B3ECD"/>
    <w:rsid w:val="006B5B7F"/>
    <w:rsid w:val="006D0E3E"/>
    <w:rsid w:val="006D14CF"/>
    <w:rsid w:val="006E1DA2"/>
    <w:rsid w:val="006E5B39"/>
    <w:rsid w:val="006F3B50"/>
    <w:rsid w:val="006F4628"/>
    <w:rsid w:val="007034DA"/>
    <w:rsid w:val="00703842"/>
    <w:rsid w:val="00704C6B"/>
    <w:rsid w:val="00705B8E"/>
    <w:rsid w:val="0070785A"/>
    <w:rsid w:val="00717A84"/>
    <w:rsid w:val="007208D2"/>
    <w:rsid w:val="00726C7D"/>
    <w:rsid w:val="007323DA"/>
    <w:rsid w:val="00733B02"/>
    <w:rsid w:val="007411CF"/>
    <w:rsid w:val="007417F7"/>
    <w:rsid w:val="00750B9D"/>
    <w:rsid w:val="0075252E"/>
    <w:rsid w:val="00755628"/>
    <w:rsid w:val="00763792"/>
    <w:rsid w:val="00763814"/>
    <w:rsid w:val="00767936"/>
    <w:rsid w:val="00775225"/>
    <w:rsid w:val="00786E63"/>
    <w:rsid w:val="007A1537"/>
    <w:rsid w:val="007B12CE"/>
    <w:rsid w:val="007B4F46"/>
    <w:rsid w:val="007D1FAB"/>
    <w:rsid w:val="007D69AA"/>
    <w:rsid w:val="007E4287"/>
    <w:rsid w:val="007F7AE7"/>
    <w:rsid w:val="00801043"/>
    <w:rsid w:val="008102CF"/>
    <w:rsid w:val="00835270"/>
    <w:rsid w:val="00844E72"/>
    <w:rsid w:val="00854730"/>
    <w:rsid w:val="00864213"/>
    <w:rsid w:val="00875222"/>
    <w:rsid w:val="00883A6A"/>
    <w:rsid w:val="008870D9"/>
    <w:rsid w:val="00890DF0"/>
    <w:rsid w:val="0089253F"/>
    <w:rsid w:val="00894212"/>
    <w:rsid w:val="008A1D74"/>
    <w:rsid w:val="008B1029"/>
    <w:rsid w:val="008B5EC8"/>
    <w:rsid w:val="008C39A8"/>
    <w:rsid w:val="008E5206"/>
    <w:rsid w:val="00903745"/>
    <w:rsid w:val="00910676"/>
    <w:rsid w:val="00915CBA"/>
    <w:rsid w:val="00936FCE"/>
    <w:rsid w:val="009461A5"/>
    <w:rsid w:val="00984C17"/>
    <w:rsid w:val="009A2FDC"/>
    <w:rsid w:val="009A4C8C"/>
    <w:rsid w:val="009A7720"/>
    <w:rsid w:val="009B4CF8"/>
    <w:rsid w:val="009D4E8E"/>
    <w:rsid w:val="009F54AB"/>
    <w:rsid w:val="009F69A9"/>
    <w:rsid w:val="00A03903"/>
    <w:rsid w:val="00A05ADC"/>
    <w:rsid w:val="00A129D1"/>
    <w:rsid w:val="00A360C2"/>
    <w:rsid w:val="00A42C72"/>
    <w:rsid w:val="00A43802"/>
    <w:rsid w:val="00A439AA"/>
    <w:rsid w:val="00A507EA"/>
    <w:rsid w:val="00A533BA"/>
    <w:rsid w:val="00A64BB7"/>
    <w:rsid w:val="00A65504"/>
    <w:rsid w:val="00A840E4"/>
    <w:rsid w:val="00A8657F"/>
    <w:rsid w:val="00A93E15"/>
    <w:rsid w:val="00A950E3"/>
    <w:rsid w:val="00A957EF"/>
    <w:rsid w:val="00A95CB0"/>
    <w:rsid w:val="00AC584A"/>
    <w:rsid w:val="00AD254E"/>
    <w:rsid w:val="00AD6D1B"/>
    <w:rsid w:val="00AF4D53"/>
    <w:rsid w:val="00B0353A"/>
    <w:rsid w:val="00B055C0"/>
    <w:rsid w:val="00B07725"/>
    <w:rsid w:val="00B12B81"/>
    <w:rsid w:val="00B15C72"/>
    <w:rsid w:val="00B36B61"/>
    <w:rsid w:val="00B42A9C"/>
    <w:rsid w:val="00B610FC"/>
    <w:rsid w:val="00B679A4"/>
    <w:rsid w:val="00B70850"/>
    <w:rsid w:val="00B84344"/>
    <w:rsid w:val="00BA2E1D"/>
    <w:rsid w:val="00BA4765"/>
    <w:rsid w:val="00BC4DF9"/>
    <w:rsid w:val="00BD5376"/>
    <w:rsid w:val="00BE693D"/>
    <w:rsid w:val="00BE751F"/>
    <w:rsid w:val="00BE773A"/>
    <w:rsid w:val="00BF327F"/>
    <w:rsid w:val="00C15248"/>
    <w:rsid w:val="00C23070"/>
    <w:rsid w:val="00C41256"/>
    <w:rsid w:val="00C63045"/>
    <w:rsid w:val="00C75C09"/>
    <w:rsid w:val="00C811D4"/>
    <w:rsid w:val="00C835AB"/>
    <w:rsid w:val="00C84404"/>
    <w:rsid w:val="00C95029"/>
    <w:rsid w:val="00C97625"/>
    <w:rsid w:val="00CA5B91"/>
    <w:rsid w:val="00CA5E3C"/>
    <w:rsid w:val="00CA6B64"/>
    <w:rsid w:val="00CC3A31"/>
    <w:rsid w:val="00CC41DC"/>
    <w:rsid w:val="00CD5D3C"/>
    <w:rsid w:val="00CD5E39"/>
    <w:rsid w:val="00CD613F"/>
    <w:rsid w:val="00CE6580"/>
    <w:rsid w:val="00D01FF5"/>
    <w:rsid w:val="00D132F5"/>
    <w:rsid w:val="00D1446F"/>
    <w:rsid w:val="00D3594D"/>
    <w:rsid w:val="00D432FB"/>
    <w:rsid w:val="00D47269"/>
    <w:rsid w:val="00D50359"/>
    <w:rsid w:val="00D82951"/>
    <w:rsid w:val="00DA2925"/>
    <w:rsid w:val="00DA42D3"/>
    <w:rsid w:val="00DA5242"/>
    <w:rsid w:val="00DB479C"/>
    <w:rsid w:val="00DB68C0"/>
    <w:rsid w:val="00DB7279"/>
    <w:rsid w:val="00DC2CC4"/>
    <w:rsid w:val="00DD0E52"/>
    <w:rsid w:val="00DD6857"/>
    <w:rsid w:val="00DE2805"/>
    <w:rsid w:val="00DE4924"/>
    <w:rsid w:val="00DE521F"/>
    <w:rsid w:val="00E30FE3"/>
    <w:rsid w:val="00E31AB7"/>
    <w:rsid w:val="00E53CA2"/>
    <w:rsid w:val="00E5509D"/>
    <w:rsid w:val="00E6202A"/>
    <w:rsid w:val="00E63FC8"/>
    <w:rsid w:val="00E71353"/>
    <w:rsid w:val="00E86F90"/>
    <w:rsid w:val="00E87ACE"/>
    <w:rsid w:val="00EA1D11"/>
    <w:rsid w:val="00EA6ACD"/>
    <w:rsid w:val="00EB60EE"/>
    <w:rsid w:val="00EB65E1"/>
    <w:rsid w:val="00EC20F3"/>
    <w:rsid w:val="00EC5CF8"/>
    <w:rsid w:val="00ED4691"/>
    <w:rsid w:val="00ED65FE"/>
    <w:rsid w:val="00EE19D4"/>
    <w:rsid w:val="00EF24F3"/>
    <w:rsid w:val="00F22C65"/>
    <w:rsid w:val="00F40D53"/>
    <w:rsid w:val="00F454DE"/>
    <w:rsid w:val="00F4559E"/>
    <w:rsid w:val="00F53958"/>
    <w:rsid w:val="00F7104B"/>
    <w:rsid w:val="00F97B09"/>
    <w:rsid w:val="00FA3DAD"/>
    <w:rsid w:val="00FA5A3B"/>
    <w:rsid w:val="00FA6F76"/>
    <w:rsid w:val="00FB55C8"/>
    <w:rsid w:val="00FD2A6C"/>
    <w:rsid w:val="00FF0BC6"/>
    <w:rsid w:val="00FF2887"/>
    <w:rsid w:val="00FF72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AE296"/>
  <w15:chartTrackingRefBased/>
  <w15:docId w15:val="{71CEBB66-5B61-4007-A39C-CA0F5BF7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353"/>
  </w:style>
  <w:style w:type="paragraph" w:styleId="Heading1">
    <w:name w:val="heading 1"/>
    <w:basedOn w:val="Normal"/>
    <w:next w:val="Normal"/>
    <w:link w:val="Heading1Char"/>
    <w:uiPriority w:val="9"/>
    <w:qFormat/>
    <w:rsid w:val="00E71353"/>
    <w:pPr>
      <w:keepNext/>
      <w:keepLines/>
      <w:numPr>
        <w:numId w:val="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71353"/>
    <w:pPr>
      <w:keepNext/>
      <w:keepLines/>
      <w:numPr>
        <w:ilvl w:val="1"/>
        <w:numId w:val="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E71353"/>
    <w:pPr>
      <w:keepNext/>
      <w:keepLines/>
      <w:numPr>
        <w:ilvl w:val="2"/>
        <w:numId w:val="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71353"/>
    <w:pPr>
      <w:keepNext/>
      <w:keepLines/>
      <w:numPr>
        <w:ilvl w:val="3"/>
        <w:numId w:val="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71353"/>
    <w:pPr>
      <w:keepNext/>
      <w:keepLines/>
      <w:numPr>
        <w:ilvl w:val="4"/>
        <w:numId w:val="4"/>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E71353"/>
    <w:pPr>
      <w:keepNext/>
      <w:keepLines/>
      <w:numPr>
        <w:ilvl w:val="5"/>
        <w:numId w:val="4"/>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E71353"/>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71353"/>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71353"/>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353"/>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E7135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E7135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7135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71353"/>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E71353"/>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E713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713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71353"/>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E7135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71353"/>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7135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71353"/>
    <w:rPr>
      <w:color w:val="5A5A5A" w:themeColor="text1" w:themeTint="A5"/>
      <w:spacing w:val="10"/>
    </w:rPr>
  </w:style>
  <w:style w:type="paragraph" w:styleId="Quote">
    <w:name w:val="Quote"/>
    <w:basedOn w:val="Normal"/>
    <w:next w:val="Normal"/>
    <w:link w:val="QuoteChar"/>
    <w:uiPriority w:val="29"/>
    <w:qFormat/>
    <w:rsid w:val="00E71353"/>
    <w:pPr>
      <w:spacing w:before="160"/>
      <w:ind w:left="720" w:right="720"/>
    </w:pPr>
    <w:rPr>
      <w:i/>
      <w:iCs/>
      <w:color w:val="000000" w:themeColor="text1"/>
    </w:rPr>
  </w:style>
  <w:style w:type="character" w:customStyle="1" w:styleId="QuoteChar">
    <w:name w:val="Quote Char"/>
    <w:basedOn w:val="DefaultParagraphFont"/>
    <w:link w:val="Quote"/>
    <w:uiPriority w:val="29"/>
    <w:rsid w:val="00E71353"/>
    <w:rPr>
      <w:i/>
      <w:iCs/>
      <w:color w:val="000000" w:themeColor="text1"/>
    </w:rPr>
  </w:style>
  <w:style w:type="paragraph" w:styleId="ListParagraph">
    <w:name w:val="List Paragraph"/>
    <w:basedOn w:val="Normal"/>
    <w:uiPriority w:val="34"/>
    <w:qFormat/>
    <w:rsid w:val="0065604E"/>
    <w:pPr>
      <w:ind w:left="720"/>
      <w:contextualSpacing/>
    </w:pPr>
  </w:style>
  <w:style w:type="character" w:styleId="IntenseEmphasis">
    <w:name w:val="Intense Emphasis"/>
    <w:basedOn w:val="DefaultParagraphFont"/>
    <w:uiPriority w:val="21"/>
    <w:qFormat/>
    <w:rsid w:val="00E71353"/>
    <w:rPr>
      <w:b/>
      <w:bCs/>
      <w:i/>
      <w:iCs/>
      <w:caps/>
    </w:rPr>
  </w:style>
  <w:style w:type="paragraph" w:styleId="IntenseQuote">
    <w:name w:val="Intense Quote"/>
    <w:basedOn w:val="Normal"/>
    <w:next w:val="Normal"/>
    <w:link w:val="IntenseQuoteChar"/>
    <w:uiPriority w:val="30"/>
    <w:qFormat/>
    <w:rsid w:val="00E7135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71353"/>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E71353"/>
    <w:rPr>
      <w:b/>
      <w:bCs/>
      <w:smallCaps/>
      <w:u w:val="single"/>
    </w:rPr>
  </w:style>
  <w:style w:type="paragraph" w:styleId="BodyText">
    <w:name w:val="Body Text"/>
    <w:basedOn w:val="Normal"/>
    <w:link w:val="BodyTextChar"/>
    <w:rsid w:val="0065604E"/>
    <w:pPr>
      <w:spacing w:before="180" w:after="180"/>
    </w:pPr>
  </w:style>
  <w:style w:type="character" w:customStyle="1" w:styleId="BodyTextChar">
    <w:name w:val="Body Text Char"/>
    <w:basedOn w:val="DefaultParagraphFont"/>
    <w:link w:val="BodyText"/>
    <w:rsid w:val="0065604E"/>
    <w:rPr>
      <w:rFonts w:eastAsiaTheme="minorEastAsia" w:cs="Times New Roman"/>
      <w:kern w:val="0"/>
      <w14:ligatures w14:val="none"/>
    </w:rPr>
  </w:style>
  <w:style w:type="paragraph" w:customStyle="1" w:styleId="FirstParagraph">
    <w:name w:val="First Paragraph"/>
    <w:basedOn w:val="BodyText"/>
    <w:next w:val="BodyText"/>
    <w:rsid w:val="0065604E"/>
  </w:style>
  <w:style w:type="paragraph" w:customStyle="1" w:styleId="Compact">
    <w:name w:val="Compact"/>
    <w:basedOn w:val="BodyText"/>
    <w:rsid w:val="0065604E"/>
    <w:pPr>
      <w:spacing w:before="36" w:after="36"/>
    </w:pPr>
  </w:style>
  <w:style w:type="paragraph" w:styleId="Caption">
    <w:name w:val="caption"/>
    <w:basedOn w:val="Normal"/>
    <w:next w:val="Normal"/>
    <w:uiPriority w:val="35"/>
    <w:unhideWhenUsed/>
    <w:qFormat/>
    <w:rsid w:val="00E71353"/>
    <w:pPr>
      <w:spacing w:after="200" w:line="240" w:lineRule="auto"/>
    </w:pPr>
    <w:rPr>
      <w:i/>
      <w:iCs/>
      <w:color w:val="0E2841" w:themeColor="text2"/>
      <w:sz w:val="18"/>
      <w:szCs w:val="18"/>
    </w:rPr>
  </w:style>
  <w:style w:type="character" w:styleId="Strong">
    <w:name w:val="Strong"/>
    <w:basedOn w:val="DefaultParagraphFont"/>
    <w:uiPriority w:val="22"/>
    <w:qFormat/>
    <w:rsid w:val="00E71353"/>
    <w:rPr>
      <w:b/>
      <w:bCs/>
      <w:color w:val="000000" w:themeColor="text1"/>
    </w:rPr>
  </w:style>
  <w:style w:type="character" w:styleId="Emphasis">
    <w:name w:val="Emphasis"/>
    <w:basedOn w:val="DefaultParagraphFont"/>
    <w:uiPriority w:val="20"/>
    <w:qFormat/>
    <w:rsid w:val="00E71353"/>
    <w:rPr>
      <w:i/>
      <w:iCs/>
      <w:color w:val="auto"/>
    </w:rPr>
  </w:style>
  <w:style w:type="paragraph" w:styleId="NoSpacing">
    <w:name w:val="No Spacing"/>
    <w:uiPriority w:val="1"/>
    <w:qFormat/>
    <w:rsid w:val="00E71353"/>
    <w:pPr>
      <w:spacing w:after="0" w:line="240" w:lineRule="auto"/>
    </w:pPr>
  </w:style>
  <w:style w:type="character" w:styleId="SubtleEmphasis">
    <w:name w:val="Subtle Emphasis"/>
    <w:basedOn w:val="DefaultParagraphFont"/>
    <w:uiPriority w:val="19"/>
    <w:qFormat/>
    <w:rsid w:val="00E71353"/>
    <w:rPr>
      <w:i/>
      <w:iCs/>
      <w:color w:val="404040" w:themeColor="text1" w:themeTint="BF"/>
    </w:rPr>
  </w:style>
  <w:style w:type="character" w:styleId="SubtleReference">
    <w:name w:val="Subtle Reference"/>
    <w:basedOn w:val="DefaultParagraphFont"/>
    <w:uiPriority w:val="31"/>
    <w:qFormat/>
    <w:rsid w:val="00E71353"/>
    <w:rPr>
      <w:smallCaps/>
      <w:color w:val="404040" w:themeColor="text1" w:themeTint="BF"/>
      <w:u w:val="single" w:color="7F7F7F" w:themeColor="text1" w:themeTint="80"/>
    </w:rPr>
  </w:style>
  <w:style w:type="character" w:styleId="BookTitle">
    <w:name w:val="Book Title"/>
    <w:basedOn w:val="DefaultParagraphFont"/>
    <w:uiPriority w:val="33"/>
    <w:qFormat/>
    <w:rsid w:val="00E71353"/>
    <w:rPr>
      <w:b w:val="0"/>
      <w:bCs w:val="0"/>
      <w:smallCaps/>
      <w:spacing w:val="5"/>
    </w:rPr>
  </w:style>
  <w:style w:type="paragraph" w:styleId="TOCHeading">
    <w:name w:val="TOC Heading"/>
    <w:basedOn w:val="Heading1"/>
    <w:next w:val="Normal"/>
    <w:uiPriority w:val="39"/>
    <w:semiHidden/>
    <w:unhideWhenUsed/>
    <w:qFormat/>
    <w:rsid w:val="00E71353"/>
    <w:pPr>
      <w:outlineLvl w:val="9"/>
    </w:pPr>
  </w:style>
  <w:style w:type="table" w:styleId="TableGrid">
    <w:name w:val="Table Grid"/>
    <w:basedOn w:val="TableNormal"/>
    <w:uiPriority w:val="39"/>
    <w:rsid w:val="00681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F46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A4C8C"/>
    <w:rPr>
      <w:color w:val="0000FF"/>
      <w:u w:val="single"/>
    </w:rPr>
  </w:style>
  <w:style w:type="character" w:styleId="UnresolvedMention">
    <w:name w:val="Unresolved Mention"/>
    <w:basedOn w:val="DefaultParagraphFont"/>
    <w:uiPriority w:val="99"/>
    <w:semiHidden/>
    <w:unhideWhenUsed/>
    <w:rsid w:val="004C6E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23246">
      <w:bodyDiv w:val="1"/>
      <w:marLeft w:val="0"/>
      <w:marRight w:val="0"/>
      <w:marTop w:val="0"/>
      <w:marBottom w:val="0"/>
      <w:divBdr>
        <w:top w:val="none" w:sz="0" w:space="0" w:color="auto"/>
        <w:left w:val="none" w:sz="0" w:space="0" w:color="auto"/>
        <w:bottom w:val="none" w:sz="0" w:space="0" w:color="auto"/>
        <w:right w:val="none" w:sz="0" w:space="0" w:color="auto"/>
      </w:divBdr>
    </w:div>
    <w:div w:id="64961245">
      <w:bodyDiv w:val="1"/>
      <w:marLeft w:val="0"/>
      <w:marRight w:val="0"/>
      <w:marTop w:val="0"/>
      <w:marBottom w:val="0"/>
      <w:divBdr>
        <w:top w:val="none" w:sz="0" w:space="0" w:color="auto"/>
        <w:left w:val="none" w:sz="0" w:space="0" w:color="auto"/>
        <w:bottom w:val="none" w:sz="0" w:space="0" w:color="auto"/>
        <w:right w:val="none" w:sz="0" w:space="0" w:color="auto"/>
      </w:divBdr>
      <w:divsChild>
        <w:div w:id="247933541">
          <w:marLeft w:val="0"/>
          <w:marRight w:val="0"/>
          <w:marTop w:val="0"/>
          <w:marBottom w:val="0"/>
          <w:divBdr>
            <w:top w:val="none" w:sz="0" w:space="0" w:color="auto"/>
            <w:left w:val="none" w:sz="0" w:space="0" w:color="auto"/>
            <w:bottom w:val="none" w:sz="0" w:space="0" w:color="auto"/>
            <w:right w:val="none" w:sz="0" w:space="0" w:color="auto"/>
          </w:divBdr>
          <w:divsChild>
            <w:div w:id="2031249606">
              <w:marLeft w:val="0"/>
              <w:marRight w:val="0"/>
              <w:marTop w:val="0"/>
              <w:marBottom w:val="0"/>
              <w:divBdr>
                <w:top w:val="none" w:sz="0" w:space="0" w:color="auto"/>
                <w:left w:val="none" w:sz="0" w:space="0" w:color="auto"/>
                <w:bottom w:val="none" w:sz="0" w:space="0" w:color="auto"/>
                <w:right w:val="none" w:sz="0" w:space="0" w:color="auto"/>
              </w:divBdr>
              <w:divsChild>
                <w:div w:id="301814973">
                  <w:marLeft w:val="0"/>
                  <w:marRight w:val="0"/>
                  <w:marTop w:val="0"/>
                  <w:marBottom w:val="0"/>
                  <w:divBdr>
                    <w:top w:val="none" w:sz="0" w:space="0" w:color="auto"/>
                    <w:left w:val="none" w:sz="0" w:space="0" w:color="auto"/>
                    <w:bottom w:val="none" w:sz="0" w:space="0" w:color="auto"/>
                    <w:right w:val="none" w:sz="0" w:space="0" w:color="auto"/>
                  </w:divBdr>
                  <w:divsChild>
                    <w:div w:id="1717966470">
                      <w:marLeft w:val="0"/>
                      <w:marRight w:val="0"/>
                      <w:marTop w:val="0"/>
                      <w:marBottom w:val="0"/>
                      <w:divBdr>
                        <w:top w:val="none" w:sz="0" w:space="0" w:color="auto"/>
                        <w:left w:val="none" w:sz="0" w:space="0" w:color="auto"/>
                        <w:bottom w:val="none" w:sz="0" w:space="0" w:color="auto"/>
                        <w:right w:val="none" w:sz="0" w:space="0" w:color="auto"/>
                      </w:divBdr>
                      <w:divsChild>
                        <w:div w:id="879365394">
                          <w:marLeft w:val="0"/>
                          <w:marRight w:val="0"/>
                          <w:marTop w:val="0"/>
                          <w:marBottom w:val="0"/>
                          <w:divBdr>
                            <w:top w:val="none" w:sz="0" w:space="0" w:color="auto"/>
                            <w:left w:val="none" w:sz="0" w:space="0" w:color="auto"/>
                            <w:bottom w:val="none" w:sz="0" w:space="0" w:color="auto"/>
                            <w:right w:val="none" w:sz="0" w:space="0" w:color="auto"/>
                          </w:divBdr>
                          <w:divsChild>
                            <w:div w:id="3257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181926">
      <w:bodyDiv w:val="1"/>
      <w:marLeft w:val="0"/>
      <w:marRight w:val="0"/>
      <w:marTop w:val="0"/>
      <w:marBottom w:val="0"/>
      <w:divBdr>
        <w:top w:val="none" w:sz="0" w:space="0" w:color="auto"/>
        <w:left w:val="none" w:sz="0" w:space="0" w:color="auto"/>
        <w:bottom w:val="none" w:sz="0" w:space="0" w:color="auto"/>
        <w:right w:val="none" w:sz="0" w:space="0" w:color="auto"/>
      </w:divBdr>
    </w:div>
    <w:div w:id="278882065">
      <w:bodyDiv w:val="1"/>
      <w:marLeft w:val="0"/>
      <w:marRight w:val="0"/>
      <w:marTop w:val="0"/>
      <w:marBottom w:val="0"/>
      <w:divBdr>
        <w:top w:val="none" w:sz="0" w:space="0" w:color="auto"/>
        <w:left w:val="none" w:sz="0" w:space="0" w:color="auto"/>
        <w:bottom w:val="none" w:sz="0" w:space="0" w:color="auto"/>
        <w:right w:val="none" w:sz="0" w:space="0" w:color="auto"/>
      </w:divBdr>
    </w:div>
    <w:div w:id="402801281">
      <w:bodyDiv w:val="1"/>
      <w:marLeft w:val="0"/>
      <w:marRight w:val="0"/>
      <w:marTop w:val="0"/>
      <w:marBottom w:val="0"/>
      <w:divBdr>
        <w:top w:val="none" w:sz="0" w:space="0" w:color="auto"/>
        <w:left w:val="none" w:sz="0" w:space="0" w:color="auto"/>
        <w:bottom w:val="none" w:sz="0" w:space="0" w:color="auto"/>
        <w:right w:val="none" w:sz="0" w:space="0" w:color="auto"/>
      </w:divBdr>
    </w:div>
    <w:div w:id="656736527">
      <w:bodyDiv w:val="1"/>
      <w:marLeft w:val="0"/>
      <w:marRight w:val="0"/>
      <w:marTop w:val="0"/>
      <w:marBottom w:val="0"/>
      <w:divBdr>
        <w:top w:val="none" w:sz="0" w:space="0" w:color="auto"/>
        <w:left w:val="none" w:sz="0" w:space="0" w:color="auto"/>
        <w:bottom w:val="none" w:sz="0" w:space="0" w:color="auto"/>
        <w:right w:val="none" w:sz="0" w:space="0" w:color="auto"/>
      </w:divBdr>
    </w:div>
    <w:div w:id="825629666">
      <w:bodyDiv w:val="1"/>
      <w:marLeft w:val="0"/>
      <w:marRight w:val="0"/>
      <w:marTop w:val="0"/>
      <w:marBottom w:val="0"/>
      <w:divBdr>
        <w:top w:val="none" w:sz="0" w:space="0" w:color="auto"/>
        <w:left w:val="none" w:sz="0" w:space="0" w:color="auto"/>
        <w:bottom w:val="none" w:sz="0" w:space="0" w:color="auto"/>
        <w:right w:val="none" w:sz="0" w:space="0" w:color="auto"/>
      </w:divBdr>
      <w:divsChild>
        <w:div w:id="428235673">
          <w:marLeft w:val="0"/>
          <w:marRight w:val="0"/>
          <w:marTop w:val="0"/>
          <w:marBottom w:val="0"/>
          <w:divBdr>
            <w:top w:val="none" w:sz="0" w:space="0" w:color="auto"/>
            <w:left w:val="none" w:sz="0" w:space="0" w:color="auto"/>
            <w:bottom w:val="none" w:sz="0" w:space="0" w:color="auto"/>
            <w:right w:val="none" w:sz="0" w:space="0" w:color="auto"/>
          </w:divBdr>
          <w:divsChild>
            <w:div w:id="788474900">
              <w:marLeft w:val="0"/>
              <w:marRight w:val="0"/>
              <w:marTop w:val="0"/>
              <w:marBottom w:val="0"/>
              <w:divBdr>
                <w:top w:val="none" w:sz="0" w:space="0" w:color="auto"/>
                <w:left w:val="none" w:sz="0" w:space="0" w:color="auto"/>
                <w:bottom w:val="none" w:sz="0" w:space="0" w:color="auto"/>
                <w:right w:val="none" w:sz="0" w:space="0" w:color="auto"/>
              </w:divBdr>
              <w:divsChild>
                <w:div w:id="1888056993">
                  <w:marLeft w:val="0"/>
                  <w:marRight w:val="0"/>
                  <w:marTop w:val="0"/>
                  <w:marBottom w:val="0"/>
                  <w:divBdr>
                    <w:top w:val="none" w:sz="0" w:space="0" w:color="auto"/>
                    <w:left w:val="none" w:sz="0" w:space="0" w:color="auto"/>
                    <w:bottom w:val="none" w:sz="0" w:space="0" w:color="auto"/>
                    <w:right w:val="none" w:sz="0" w:space="0" w:color="auto"/>
                  </w:divBdr>
                  <w:divsChild>
                    <w:div w:id="1196428375">
                      <w:marLeft w:val="0"/>
                      <w:marRight w:val="0"/>
                      <w:marTop w:val="0"/>
                      <w:marBottom w:val="0"/>
                      <w:divBdr>
                        <w:top w:val="none" w:sz="0" w:space="0" w:color="auto"/>
                        <w:left w:val="none" w:sz="0" w:space="0" w:color="auto"/>
                        <w:bottom w:val="none" w:sz="0" w:space="0" w:color="auto"/>
                        <w:right w:val="none" w:sz="0" w:space="0" w:color="auto"/>
                      </w:divBdr>
                      <w:divsChild>
                        <w:div w:id="651326544">
                          <w:marLeft w:val="0"/>
                          <w:marRight w:val="0"/>
                          <w:marTop w:val="0"/>
                          <w:marBottom w:val="0"/>
                          <w:divBdr>
                            <w:top w:val="none" w:sz="0" w:space="0" w:color="auto"/>
                            <w:left w:val="none" w:sz="0" w:space="0" w:color="auto"/>
                            <w:bottom w:val="none" w:sz="0" w:space="0" w:color="auto"/>
                            <w:right w:val="none" w:sz="0" w:space="0" w:color="auto"/>
                          </w:divBdr>
                          <w:divsChild>
                            <w:div w:id="206845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763222">
      <w:bodyDiv w:val="1"/>
      <w:marLeft w:val="0"/>
      <w:marRight w:val="0"/>
      <w:marTop w:val="0"/>
      <w:marBottom w:val="0"/>
      <w:divBdr>
        <w:top w:val="none" w:sz="0" w:space="0" w:color="auto"/>
        <w:left w:val="none" w:sz="0" w:space="0" w:color="auto"/>
        <w:bottom w:val="none" w:sz="0" w:space="0" w:color="auto"/>
        <w:right w:val="none" w:sz="0" w:space="0" w:color="auto"/>
      </w:divBdr>
    </w:div>
    <w:div w:id="1114714985">
      <w:bodyDiv w:val="1"/>
      <w:marLeft w:val="0"/>
      <w:marRight w:val="0"/>
      <w:marTop w:val="0"/>
      <w:marBottom w:val="0"/>
      <w:divBdr>
        <w:top w:val="none" w:sz="0" w:space="0" w:color="auto"/>
        <w:left w:val="none" w:sz="0" w:space="0" w:color="auto"/>
        <w:bottom w:val="none" w:sz="0" w:space="0" w:color="auto"/>
        <w:right w:val="none" w:sz="0" w:space="0" w:color="auto"/>
      </w:divBdr>
    </w:div>
    <w:div w:id="1307585529">
      <w:bodyDiv w:val="1"/>
      <w:marLeft w:val="0"/>
      <w:marRight w:val="0"/>
      <w:marTop w:val="0"/>
      <w:marBottom w:val="0"/>
      <w:divBdr>
        <w:top w:val="none" w:sz="0" w:space="0" w:color="auto"/>
        <w:left w:val="none" w:sz="0" w:space="0" w:color="auto"/>
        <w:bottom w:val="none" w:sz="0" w:space="0" w:color="auto"/>
        <w:right w:val="none" w:sz="0" w:space="0" w:color="auto"/>
      </w:divBdr>
    </w:div>
    <w:div w:id="1354647772">
      <w:bodyDiv w:val="1"/>
      <w:marLeft w:val="0"/>
      <w:marRight w:val="0"/>
      <w:marTop w:val="0"/>
      <w:marBottom w:val="0"/>
      <w:divBdr>
        <w:top w:val="none" w:sz="0" w:space="0" w:color="auto"/>
        <w:left w:val="none" w:sz="0" w:space="0" w:color="auto"/>
        <w:bottom w:val="none" w:sz="0" w:space="0" w:color="auto"/>
        <w:right w:val="none" w:sz="0" w:space="0" w:color="auto"/>
      </w:divBdr>
      <w:divsChild>
        <w:div w:id="331221832">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660233036">
      <w:bodyDiv w:val="1"/>
      <w:marLeft w:val="0"/>
      <w:marRight w:val="0"/>
      <w:marTop w:val="0"/>
      <w:marBottom w:val="0"/>
      <w:divBdr>
        <w:top w:val="none" w:sz="0" w:space="0" w:color="auto"/>
        <w:left w:val="none" w:sz="0" w:space="0" w:color="auto"/>
        <w:bottom w:val="none" w:sz="0" w:space="0" w:color="auto"/>
        <w:right w:val="none" w:sz="0" w:space="0" w:color="auto"/>
      </w:divBdr>
      <w:divsChild>
        <w:div w:id="1612736288">
          <w:marLeft w:val="0"/>
          <w:marRight w:val="0"/>
          <w:marTop w:val="0"/>
          <w:marBottom w:val="0"/>
          <w:divBdr>
            <w:top w:val="none" w:sz="0" w:space="0" w:color="auto"/>
            <w:left w:val="none" w:sz="0" w:space="0" w:color="auto"/>
            <w:bottom w:val="none" w:sz="0" w:space="0" w:color="auto"/>
            <w:right w:val="none" w:sz="0" w:space="0" w:color="auto"/>
          </w:divBdr>
          <w:divsChild>
            <w:div w:id="70927487">
              <w:marLeft w:val="0"/>
              <w:marRight w:val="0"/>
              <w:marTop w:val="0"/>
              <w:marBottom w:val="0"/>
              <w:divBdr>
                <w:top w:val="none" w:sz="0" w:space="0" w:color="auto"/>
                <w:left w:val="none" w:sz="0" w:space="0" w:color="auto"/>
                <w:bottom w:val="none" w:sz="0" w:space="0" w:color="auto"/>
                <w:right w:val="none" w:sz="0" w:space="0" w:color="auto"/>
              </w:divBdr>
              <w:divsChild>
                <w:div w:id="1741519200">
                  <w:marLeft w:val="0"/>
                  <w:marRight w:val="0"/>
                  <w:marTop w:val="0"/>
                  <w:marBottom w:val="0"/>
                  <w:divBdr>
                    <w:top w:val="none" w:sz="0" w:space="0" w:color="auto"/>
                    <w:left w:val="none" w:sz="0" w:space="0" w:color="auto"/>
                    <w:bottom w:val="none" w:sz="0" w:space="0" w:color="auto"/>
                    <w:right w:val="none" w:sz="0" w:space="0" w:color="auto"/>
                  </w:divBdr>
                  <w:divsChild>
                    <w:div w:id="328292634">
                      <w:marLeft w:val="0"/>
                      <w:marRight w:val="0"/>
                      <w:marTop w:val="0"/>
                      <w:marBottom w:val="0"/>
                      <w:divBdr>
                        <w:top w:val="none" w:sz="0" w:space="0" w:color="auto"/>
                        <w:left w:val="none" w:sz="0" w:space="0" w:color="auto"/>
                        <w:bottom w:val="none" w:sz="0" w:space="0" w:color="auto"/>
                        <w:right w:val="none" w:sz="0" w:space="0" w:color="auto"/>
                      </w:divBdr>
                      <w:divsChild>
                        <w:div w:id="308171462">
                          <w:marLeft w:val="0"/>
                          <w:marRight w:val="0"/>
                          <w:marTop w:val="0"/>
                          <w:marBottom w:val="0"/>
                          <w:divBdr>
                            <w:top w:val="none" w:sz="0" w:space="0" w:color="auto"/>
                            <w:left w:val="none" w:sz="0" w:space="0" w:color="auto"/>
                            <w:bottom w:val="none" w:sz="0" w:space="0" w:color="auto"/>
                            <w:right w:val="none" w:sz="0" w:space="0" w:color="auto"/>
                          </w:divBdr>
                          <w:divsChild>
                            <w:div w:id="74372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100181">
      <w:bodyDiv w:val="1"/>
      <w:marLeft w:val="0"/>
      <w:marRight w:val="0"/>
      <w:marTop w:val="0"/>
      <w:marBottom w:val="0"/>
      <w:divBdr>
        <w:top w:val="none" w:sz="0" w:space="0" w:color="auto"/>
        <w:left w:val="none" w:sz="0" w:space="0" w:color="auto"/>
        <w:bottom w:val="none" w:sz="0" w:space="0" w:color="auto"/>
        <w:right w:val="none" w:sz="0" w:space="0" w:color="auto"/>
      </w:divBdr>
    </w:div>
    <w:div w:id="1894415951">
      <w:bodyDiv w:val="1"/>
      <w:marLeft w:val="0"/>
      <w:marRight w:val="0"/>
      <w:marTop w:val="0"/>
      <w:marBottom w:val="0"/>
      <w:divBdr>
        <w:top w:val="none" w:sz="0" w:space="0" w:color="auto"/>
        <w:left w:val="none" w:sz="0" w:space="0" w:color="auto"/>
        <w:bottom w:val="none" w:sz="0" w:space="0" w:color="auto"/>
        <w:right w:val="none" w:sz="0" w:space="0" w:color="auto"/>
      </w:divBdr>
    </w:div>
    <w:div w:id="1909074086">
      <w:bodyDiv w:val="1"/>
      <w:marLeft w:val="0"/>
      <w:marRight w:val="0"/>
      <w:marTop w:val="0"/>
      <w:marBottom w:val="0"/>
      <w:divBdr>
        <w:top w:val="none" w:sz="0" w:space="0" w:color="auto"/>
        <w:left w:val="none" w:sz="0" w:space="0" w:color="auto"/>
        <w:bottom w:val="none" w:sz="0" w:space="0" w:color="auto"/>
        <w:right w:val="none" w:sz="0" w:space="0" w:color="auto"/>
      </w:divBdr>
      <w:divsChild>
        <w:div w:id="363361424">
          <w:marLeft w:val="0"/>
          <w:marRight w:val="0"/>
          <w:marTop w:val="0"/>
          <w:marBottom w:val="0"/>
          <w:divBdr>
            <w:top w:val="none" w:sz="0" w:space="0" w:color="auto"/>
            <w:left w:val="none" w:sz="0" w:space="0" w:color="auto"/>
            <w:bottom w:val="none" w:sz="0" w:space="0" w:color="auto"/>
            <w:right w:val="none" w:sz="0" w:space="0" w:color="auto"/>
          </w:divBdr>
          <w:divsChild>
            <w:div w:id="2062709615">
              <w:marLeft w:val="0"/>
              <w:marRight w:val="0"/>
              <w:marTop w:val="0"/>
              <w:marBottom w:val="0"/>
              <w:divBdr>
                <w:top w:val="none" w:sz="0" w:space="0" w:color="auto"/>
                <w:left w:val="none" w:sz="0" w:space="0" w:color="auto"/>
                <w:bottom w:val="none" w:sz="0" w:space="0" w:color="auto"/>
                <w:right w:val="none" w:sz="0" w:space="0" w:color="auto"/>
              </w:divBdr>
              <w:divsChild>
                <w:div w:id="933590428">
                  <w:marLeft w:val="0"/>
                  <w:marRight w:val="0"/>
                  <w:marTop w:val="0"/>
                  <w:marBottom w:val="0"/>
                  <w:divBdr>
                    <w:top w:val="none" w:sz="0" w:space="0" w:color="auto"/>
                    <w:left w:val="none" w:sz="0" w:space="0" w:color="auto"/>
                    <w:bottom w:val="none" w:sz="0" w:space="0" w:color="auto"/>
                    <w:right w:val="none" w:sz="0" w:space="0" w:color="auto"/>
                  </w:divBdr>
                  <w:divsChild>
                    <w:div w:id="1585408683">
                      <w:marLeft w:val="0"/>
                      <w:marRight w:val="0"/>
                      <w:marTop w:val="0"/>
                      <w:marBottom w:val="0"/>
                      <w:divBdr>
                        <w:top w:val="none" w:sz="0" w:space="0" w:color="auto"/>
                        <w:left w:val="none" w:sz="0" w:space="0" w:color="auto"/>
                        <w:bottom w:val="none" w:sz="0" w:space="0" w:color="auto"/>
                        <w:right w:val="none" w:sz="0" w:space="0" w:color="auto"/>
                      </w:divBdr>
                      <w:divsChild>
                        <w:div w:id="576018107">
                          <w:marLeft w:val="0"/>
                          <w:marRight w:val="0"/>
                          <w:marTop w:val="0"/>
                          <w:marBottom w:val="0"/>
                          <w:divBdr>
                            <w:top w:val="none" w:sz="0" w:space="0" w:color="auto"/>
                            <w:left w:val="none" w:sz="0" w:space="0" w:color="auto"/>
                            <w:bottom w:val="none" w:sz="0" w:space="0" w:color="auto"/>
                            <w:right w:val="none" w:sz="0" w:space="0" w:color="auto"/>
                          </w:divBdr>
                          <w:divsChild>
                            <w:div w:id="9865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607057">
      <w:bodyDiv w:val="1"/>
      <w:marLeft w:val="0"/>
      <w:marRight w:val="0"/>
      <w:marTop w:val="0"/>
      <w:marBottom w:val="0"/>
      <w:divBdr>
        <w:top w:val="none" w:sz="0" w:space="0" w:color="auto"/>
        <w:left w:val="none" w:sz="0" w:space="0" w:color="auto"/>
        <w:bottom w:val="none" w:sz="0" w:space="0" w:color="auto"/>
        <w:right w:val="none" w:sz="0" w:space="0" w:color="auto"/>
      </w:divBdr>
    </w:div>
    <w:div w:id="1971590819">
      <w:bodyDiv w:val="1"/>
      <w:marLeft w:val="0"/>
      <w:marRight w:val="0"/>
      <w:marTop w:val="0"/>
      <w:marBottom w:val="0"/>
      <w:divBdr>
        <w:top w:val="none" w:sz="0" w:space="0" w:color="auto"/>
        <w:left w:val="none" w:sz="0" w:space="0" w:color="auto"/>
        <w:bottom w:val="none" w:sz="0" w:space="0" w:color="auto"/>
        <w:right w:val="none" w:sz="0" w:space="0" w:color="auto"/>
      </w:divBdr>
    </w:div>
    <w:div w:id="1997561965">
      <w:bodyDiv w:val="1"/>
      <w:marLeft w:val="0"/>
      <w:marRight w:val="0"/>
      <w:marTop w:val="0"/>
      <w:marBottom w:val="0"/>
      <w:divBdr>
        <w:top w:val="none" w:sz="0" w:space="0" w:color="auto"/>
        <w:left w:val="none" w:sz="0" w:space="0" w:color="auto"/>
        <w:bottom w:val="none" w:sz="0" w:space="0" w:color="auto"/>
        <w:right w:val="none" w:sz="0" w:space="0" w:color="auto"/>
      </w:divBdr>
    </w:div>
    <w:div w:id="2073893019">
      <w:bodyDiv w:val="1"/>
      <w:marLeft w:val="0"/>
      <w:marRight w:val="0"/>
      <w:marTop w:val="0"/>
      <w:marBottom w:val="0"/>
      <w:divBdr>
        <w:top w:val="none" w:sz="0" w:space="0" w:color="auto"/>
        <w:left w:val="none" w:sz="0" w:space="0" w:color="auto"/>
        <w:bottom w:val="none" w:sz="0" w:space="0" w:color="auto"/>
        <w:right w:val="none" w:sz="0" w:space="0" w:color="auto"/>
      </w:divBdr>
    </w:div>
    <w:div w:id="209789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github.com/HeiderJeffer/PhD-Leeds-Doctoral-College-University-of-Leeds/blob/main/d.pdf"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google.com"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B77369-B8D9-4074-AEA6-E528A789EE02}">
  <we:reference id="wa200005502" version="1.0.0.11" store="en-US" storeType="OMEX"/>
  <we:alternateReferences>
    <we:reference id="wa200005502" version="1.0.0.11" store="en-US" storeType="OMEX"/>
  </we:alternateReferences>
  <we:properties>
    <we:property name="docId" value="&quot;_VmmIdnMBDjZd1k85Tjd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48CDE-B1BE-47CA-964C-448178740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1</Pages>
  <Words>13593</Words>
  <Characters>77483</Characters>
  <Application>Microsoft Office Word</Application>
  <DocSecurity>0</DocSecurity>
  <Lines>645</Lines>
  <Paragraphs>181</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Introduction</vt:lpstr>
      <vt:lpstr>Problem Statement</vt:lpstr>
      <vt:lpstr>Possible Research questions</vt:lpstr>
      <vt:lpstr>Review of the Related Work</vt:lpstr>
      <vt:lpstr>    What is Digital transformation?</vt:lpstr>
      <vt:lpstr>    Previous Studies on Digital Transformation</vt:lpstr>
      <vt:lpstr>Gap in Literature</vt:lpstr>
      <vt:lpstr>Significance</vt:lpstr>
      <vt:lpstr>Methodology Preview</vt:lpstr>
      <vt:lpstr>    Data Collection Steps</vt:lpstr>
      <vt:lpstr>    Data Analysis Steps</vt:lpstr>
      <vt:lpstr>Expected outcomes</vt:lpstr>
      <vt:lpstr>    Outline of Contribution</vt:lpstr>
      <vt:lpstr>    The MAJOR FACTORS Impact the Digital Transformation on Performance and the Cultu</vt:lpstr>
      <vt:lpstr>    Factors Explained with Exemplar Cases</vt:lpstr>
      <vt:lpstr>Challenges Opportunities and Strategies for Success</vt:lpstr>
      <vt:lpstr>    Challenges</vt:lpstr>
      <vt:lpstr>    Opportunities</vt:lpstr>
      <vt:lpstr>    Strategies for Success</vt:lpstr>
      <vt:lpstr>limitations</vt:lpstr>
      <vt:lpstr>Timescale for Research Project</vt:lpstr>
      <vt:lpstr>    Year 1: Literature Review and Initial Data Collection</vt:lpstr>
      <vt:lpstr>    Year 2: Data Collection and Preliminary Analysis</vt:lpstr>
      <vt:lpstr>    Year 3: Integration and Synthesis of Findings</vt:lpstr>
      <vt:lpstr>    Year 4: Finalization and Dissemination</vt:lpstr>
      <vt:lpstr>    Summary of Yearly Achievements</vt:lpstr>
      <vt:lpstr>Bibliography</vt:lpstr>
    </vt:vector>
  </TitlesOfParts>
  <Company/>
  <LinksUpToDate>false</LinksUpToDate>
  <CharactersWithSpaces>90895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537</cp:revision>
  <cp:lastPrinted>2024-06-21T15:34:00Z</cp:lastPrinted>
  <dcterms:created xsi:type="dcterms:W3CDTF">2024-06-18T23:06:00Z</dcterms:created>
  <dcterms:modified xsi:type="dcterms:W3CDTF">2024-06-21T15:34:00Z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9b94c943-b21d-39fc-97ff-ef632e077b7d</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