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EEC30" w14:textId="77777777" w:rsidR="00FF2887" w:rsidRPr="00753BEB" w:rsidRDefault="00FF2887" w:rsidP="00B055C0">
      <w:pPr>
        <w:spacing w:after="0"/>
        <w:jc w:val="center"/>
        <w:rPr>
          <w:rFonts w:asciiTheme="majorBidi" w:hAnsiTheme="majorBidi" w:cstheme="majorBidi"/>
          <w:b/>
          <w:bCs/>
          <w:sz w:val="36"/>
          <w:szCs w:val="36"/>
        </w:rPr>
      </w:pPr>
      <w:bookmarkStart w:id="0" w:name="Xd55eb393866993bbf05d929220b85505e0c70d8"/>
    </w:p>
    <w:p w14:paraId="3429B736" w14:textId="77777777" w:rsidR="00FF2887" w:rsidRPr="00753BEB" w:rsidRDefault="00FF2887" w:rsidP="00B055C0">
      <w:pPr>
        <w:spacing w:after="0"/>
        <w:jc w:val="center"/>
        <w:rPr>
          <w:rFonts w:asciiTheme="majorBidi" w:hAnsiTheme="majorBidi" w:cstheme="majorBidi"/>
          <w:b/>
          <w:bCs/>
          <w:sz w:val="36"/>
          <w:szCs w:val="36"/>
        </w:rPr>
      </w:pPr>
    </w:p>
    <w:p w14:paraId="55C088AB" w14:textId="77777777" w:rsidR="00FF2887" w:rsidRPr="00753BEB" w:rsidRDefault="00FF2887" w:rsidP="00B055C0">
      <w:pPr>
        <w:spacing w:after="0"/>
        <w:jc w:val="center"/>
        <w:rPr>
          <w:rFonts w:asciiTheme="majorBidi" w:hAnsiTheme="majorBidi" w:cstheme="majorBidi"/>
          <w:b/>
          <w:bCs/>
          <w:sz w:val="36"/>
          <w:szCs w:val="36"/>
        </w:rPr>
      </w:pPr>
    </w:p>
    <w:p w14:paraId="2976BD91" w14:textId="3F6661BE"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noProof/>
        </w:rPr>
        <w:drawing>
          <wp:inline distT="0" distB="0" distL="0" distR="0" wp14:anchorId="48E9FF37" wp14:editId="5FC05F64">
            <wp:extent cx="2235200" cy="2235200"/>
            <wp:effectExtent l="0" t="0" r="0" b="0"/>
            <wp:docPr id="1307766255" name="Picture 1" descr="University of Leed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eed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2785" cy="2242785"/>
                    </a:xfrm>
                    <a:prstGeom prst="rect">
                      <a:avLst/>
                    </a:prstGeom>
                    <a:noFill/>
                    <a:ln>
                      <a:noFill/>
                    </a:ln>
                  </pic:spPr>
                </pic:pic>
              </a:graphicData>
            </a:graphic>
          </wp:inline>
        </w:drawing>
      </w:r>
    </w:p>
    <w:p w14:paraId="6CCAC963" w14:textId="1BA49114"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Leeds Doctoral College</w:t>
      </w:r>
      <w:r w:rsidR="002F54B9" w:rsidRPr="00753BEB">
        <w:rPr>
          <w:rFonts w:asciiTheme="majorBidi" w:hAnsiTheme="majorBidi" w:cstheme="majorBidi"/>
          <w:b/>
          <w:bCs/>
          <w:sz w:val="36"/>
          <w:szCs w:val="36"/>
        </w:rPr>
        <w:br/>
      </w:r>
      <w:r w:rsidRPr="00753BEB">
        <w:rPr>
          <w:rFonts w:asciiTheme="majorBidi" w:hAnsiTheme="majorBidi" w:cstheme="majorBidi"/>
          <w:b/>
          <w:bCs/>
          <w:sz w:val="36"/>
          <w:szCs w:val="36"/>
        </w:rPr>
        <w:t>University of Leeds</w:t>
      </w:r>
    </w:p>
    <w:p w14:paraId="5E853E7B" w14:textId="77777777" w:rsidR="002F54B9" w:rsidRPr="00753BEB" w:rsidRDefault="002F54B9" w:rsidP="00B055C0">
      <w:pPr>
        <w:spacing w:after="0"/>
        <w:jc w:val="center"/>
        <w:rPr>
          <w:rFonts w:asciiTheme="majorBidi" w:hAnsiTheme="majorBidi" w:cstheme="majorBidi"/>
          <w:b/>
          <w:bCs/>
          <w:sz w:val="36"/>
          <w:szCs w:val="36"/>
        </w:rPr>
      </w:pPr>
    </w:p>
    <w:p w14:paraId="2CC1351F" w14:textId="5842F0E4" w:rsidR="0065604E" w:rsidRPr="00753BEB" w:rsidRDefault="0065604E" w:rsidP="00B055C0">
      <w:pPr>
        <w:spacing w:after="0"/>
        <w:jc w:val="both"/>
        <w:rPr>
          <w:rFonts w:asciiTheme="majorBidi" w:hAnsiTheme="majorBidi" w:cstheme="majorBidi"/>
          <w:b/>
          <w:bCs/>
          <w:sz w:val="36"/>
          <w:szCs w:val="36"/>
        </w:rPr>
      </w:pPr>
      <w:r w:rsidRPr="00753BEB">
        <w:rPr>
          <w:rFonts w:asciiTheme="majorBidi" w:hAnsiTheme="majorBidi" w:cstheme="majorBidi"/>
          <w:b/>
          <w:bCs/>
          <w:sz w:val="36"/>
          <w:szCs w:val="36"/>
        </w:rPr>
        <w:t>Title: {</w:t>
      </w:r>
      <w:hyperlink r:id="rId9" w:history="1">
        <w:r w:rsidRPr="00753BEB">
          <w:rPr>
            <w:rStyle w:val="Hyperlink"/>
            <w:rFonts w:asciiTheme="majorBidi" w:hAnsiTheme="majorBidi" w:cstheme="majorBidi"/>
            <w:b/>
            <w:bCs/>
            <w:sz w:val="36"/>
            <w:szCs w:val="36"/>
          </w:rPr>
          <w:t xml:space="preserve">The Impact of </w:t>
        </w:r>
        <w:bookmarkStart w:id="1" w:name="_Hlk169737634"/>
        <w:r w:rsidRPr="00753BEB">
          <w:rPr>
            <w:rStyle w:val="Hyperlink"/>
            <w:rFonts w:asciiTheme="majorBidi" w:hAnsiTheme="majorBidi" w:cstheme="majorBidi"/>
            <w:b/>
            <w:bCs/>
            <w:sz w:val="36"/>
            <w:szCs w:val="36"/>
          </w:rPr>
          <w:t xml:space="preserve">Digital Transformation </w:t>
        </w:r>
        <w:bookmarkEnd w:id="1"/>
        <w:r w:rsidRPr="00753BEB">
          <w:rPr>
            <w:rStyle w:val="Hyperlink"/>
            <w:rFonts w:asciiTheme="majorBidi" w:hAnsiTheme="majorBidi" w:cstheme="majorBidi"/>
            <w:b/>
            <w:bCs/>
            <w:sz w:val="36"/>
            <w:szCs w:val="36"/>
          </w:rPr>
          <w:t>on Performance and the Cultural Industry: Challenges and Opportunities</w:t>
        </w:r>
      </w:hyperlink>
      <w:r w:rsidRPr="00753BEB">
        <w:rPr>
          <w:rFonts w:asciiTheme="majorBidi" w:hAnsiTheme="majorBidi" w:cstheme="majorBidi"/>
          <w:b/>
          <w:bCs/>
          <w:sz w:val="36"/>
          <w:szCs w:val="36"/>
        </w:rPr>
        <w:t>}</w:t>
      </w:r>
    </w:p>
    <w:p w14:paraId="681520A8" w14:textId="77777777" w:rsidR="00EB60EE" w:rsidRPr="00753BEB" w:rsidRDefault="00EB60EE" w:rsidP="00B055C0">
      <w:pPr>
        <w:spacing w:after="0"/>
        <w:jc w:val="center"/>
        <w:rPr>
          <w:rFonts w:asciiTheme="majorBidi" w:hAnsiTheme="majorBidi" w:cstheme="majorBidi"/>
          <w:b/>
          <w:bCs/>
          <w:sz w:val="28"/>
          <w:szCs w:val="28"/>
        </w:rPr>
      </w:pPr>
    </w:p>
    <w:p w14:paraId="62CA13B8" w14:textId="7D635DDF" w:rsidR="00EB60EE" w:rsidRPr="00753BEB" w:rsidRDefault="00EB60EE"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PhD research proposal</w:t>
      </w:r>
    </w:p>
    <w:p w14:paraId="504BF156" w14:textId="77777777" w:rsidR="00EB60EE" w:rsidRPr="00753BEB" w:rsidRDefault="00EB60EE" w:rsidP="00B055C0">
      <w:pPr>
        <w:spacing w:after="0"/>
        <w:jc w:val="center"/>
        <w:rPr>
          <w:rFonts w:asciiTheme="majorBidi" w:hAnsiTheme="majorBidi" w:cstheme="majorBidi"/>
          <w:sz w:val="24"/>
          <w:szCs w:val="24"/>
        </w:rPr>
      </w:pPr>
    </w:p>
    <w:p w14:paraId="6DC4312A" w14:textId="0D92B58F" w:rsidR="0075252E" w:rsidRPr="00753BEB" w:rsidRDefault="0075252E"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By Heider Jeffer</w:t>
      </w:r>
    </w:p>
    <w:p w14:paraId="1A9F1431" w14:textId="7E67A03C" w:rsidR="00E53CA2" w:rsidRPr="00753BEB" w:rsidRDefault="004C7F5F"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June 20, 2024</w:t>
      </w:r>
    </w:p>
    <w:p w14:paraId="7982E049" w14:textId="77777777" w:rsidR="00E53CA2" w:rsidRPr="00753BEB" w:rsidRDefault="00E53CA2" w:rsidP="00B055C0">
      <w:pPr>
        <w:spacing w:after="0"/>
        <w:rPr>
          <w:rFonts w:asciiTheme="majorBidi" w:hAnsiTheme="majorBidi" w:cstheme="majorBidi"/>
        </w:rPr>
      </w:pPr>
    </w:p>
    <w:p w14:paraId="5BCCA032" w14:textId="77777777" w:rsidR="00C811D4" w:rsidRPr="00753BEB" w:rsidRDefault="00C811D4" w:rsidP="00B055C0">
      <w:pPr>
        <w:spacing w:after="0"/>
        <w:rPr>
          <w:rFonts w:asciiTheme="majorBidi" w:hAnsiTheme="majorBidi" w:cstheme="majorBidi"/>
        </w:rPr>
      </w:pPr>
    </w:p>
    <w:p w14:paraId="005E0118" w14:textId="77777777" w:rsidR="00C811D4" w:rsidRPr="00753BEB" w:rsidRDefault="00C811D4" w:rsidP="00B055C0">
      <w:pPr>
        <w:spacing w:after="0"/>
        <w:rPr>
          <w:rFonts w:asciiTheme="majorBidi" w:hAnsiTheme="majorBidi" w:cstheme="majorBidi"/>
        </w:rPr>
      </w:pPr>
    </w:p>
    <w:p w14:paraId="0C628B34" w14:textId="542A9333" w:rsidR="00392641" w:rsidRPr="00753BEB" w:rsidRDefault="00392641" w:rsidP="00B055C0">
      <w:pPr>
        <w:spacing w:after="0"/>
        <w:rPr>
          <w:rFonts w:asciiTheme="majorBidi" w:hAnsiTheme="majorBidi" w:cstheme="majorBidi"/>
          <w:sz w:val="24"/>
          <w:szCs w:val="24"/>
        </w:rPr>
      </w:pPr>
      <w:r w:rsidRPr="00753BEB">
        <w:rPr>
          <w:rFonts w:asciiTheme="majorBidi" w:hAnsiTheme="majorBidi" w:cstheme="majorBidi"/>
          <w:sz w:val="24"/>
          <w:szCs w:val="24"/>
        </w:rPr>
        <w:t>Supervisor(s): ----</w:t>
      </w:r>
    </w:p>
    <w:p w14:paraId="4ACB153A" w14:textId="77777777" w:rsidR="00C811D4" w:rsidRPr="00753BEB" w:rsidRDefault="00C811D4" w:rsidP="00B055C0">
      <w:pPr>
        <w:spacing w:after="0"/>
        <w:rPr>
          <w:rFonts w:asciiTheme="majorBidi" w:hAnsiTheme="majorBidi" w:cstheme="majorBidi"/>
          <w:sz w:val="24"/>
          <w:szCs w:val="24"/>
        </w:rPr>
      </w:pPr>
    </w:p>
    <w:p w14:paraId="380FA690" w14:textId="77777777" w:rsidR="00EB60EE" w:rsidRPr="00753BEB" w:rsidRDefault="00EB60EE" w:rsidP="00B055C0">
      <w:pPr>
        <w:spacing w:after="0"/>
        <w:rPr>
          <w:rFonts w:asciiTheme="majorBidi" w:hAnsiTheme="majorBidi" w:cstheme="majorBidi"/>
          <w:sz w:val="24"/>
          <w:szCs w:val="24"/>
        </w:rPr>
      </w:pPr>
    </w:p>
    <w:p w14:paraId="15095BBC" w14:textId="3E2789FC" w:rsidR="00A42C72" w:rsidRPr="00753BEB" w:rsidRDefault="00801043" w:rsidP="00FF2887">
      <w:pPr>
        <w:spacing w:after="0"/>
        <w:jc w:val="both"/>
        <w:rPr>
          <w:rFonts w:asciiTheme="majorBidi" w:hAnsiTheme="majorBidi" w:cstheme="majorBidi"/>
        </w:rPr>
      </w:pPr>
      <w:r w:rsidRPr="00753BEB">
        <w:rPr>
          <w:rFonts w:asciiTheme="majorBidi" w:hAnsiTheme="majorBidi" w:cstheme="majorBidi"/>
          <w:sz w:val="24"/>
          <w:szCs w:val="24"/>
        </w:rPr>
        <w:t xml:space="preserve">Submitted for </w:t>
      </w:r>
      <w:r w:rsidR="00631AF4" w:rsidRPr="00753BEB">
        <w:rPr>
          <w:rFonts w:asciiTheme="majorBidi" w:hAnsiTheme="majorBidi" w:cstheme="majorBidi"/>
          <w:sz w:val="24"/>
          <w:szCs w:val="24"/>
        </w:rPr>
        <w:t>the Faculty of Art Humanities and Cultures</w:t>
      </w:r>
      <w:r w:rsidR="00A42C72" w:rsidRPr="00753BEB">
        <w:rPr>
          <w:rFonts w:asciiTheme="majorBidi" w:hAnsiTheme="majorBidi" w:cstheme="majorBidi"/>
        </w:rPr>
        <w:tab/>
      </w:r>
      <w:r w:rsidR="00A42C72" w:rsidRPr="00753BEB">
        <w:rPr>
          <w:rFonts w:asciiTheme="majorBidi" w:hAnsiTheme="majorBidi" w:cstheme="majorBidi"/>
        </w:rPr>
        <w:br/>
      </w:r>
      <w:r w:rsidR="00FF2887" w:rsidRPr="00753BEB">
        <w:rPr>
          <w:rFonts w:asciiTheme="majorBidi" w:hAnsiTheme="majorBidi" w:cstheme="majorBidi"/>
        </w:rPr>
        <w:softHyphen/>
      </w:r>
    </w:p>
    <w:p w14:paraId="537C7694" w14:textId="7B62B6BD" w:rsidR="00A42C72" w:rsidRPr="00753BEB" w:rsidRDefault="00A42C72" w:rsidP="00A42C72">
      <w:pPr>
        <w:spacing w:after="0"/>
        <w:jc w:val="both"/>
        <w:rPr>
          <w:rFonts w:asciiTheme="majorBidi" w:hAnsiTheme="majorBidi" w:cstheme="majorBidi"/>
          <w:sz w:val="24"/>
          <w:szCs w:val="24"/>
        </w:rPr>
      </w:pPr>
      <w:r w:rsidRPr="00753BEB">
        <w:rPr>
          <w:rFonts w:asciiTheme="majorBidi" w:hAnsiTheme="majorBidi" w:cstheme="majorBidi"/>
        </w:rPr>
        <w:br/>
      </w:r>
      <w:r w:rsidRPr="00753BEB">
        <w:rPr>
          <w:rFonts w:asciiTheme="majorBidi" w:hAnsiTheme="majorBidi" w:cstheme="majorBidi"/>
          <w:b/>
          <w:bCs/>
          <w:sz w:val="24"/>
          <w:szCs w:val="24"/>
        </w:rPr>
        <w:t>Keywords:</w:t>
      </w:r>
      <w:r w:rsidRPr="00753BEB">
        <w:rPr>
          <w:rFonts w:asciiTheme="majorBidi" w:hAnsiTheme="majorBidi" w:cstheme="majorBidi"/>
          <w:sz w:val="24"/>
          <w:szCs w:val="24"/>
        </w:rPr>
        <w:t xml:space="preserve"> </w:t>
      </w:r>
      <w:r w:rsidRPr="00753BEB">
        <w:rPr>
          <w:rFonts w:asciiTheme="majorBidi" w:eastAsia="Times New Roman" w:hAnsiTheme="majorBidi" w:cstheme="majorBidi"/>
          <w:sz w:val="24"/>
          <w:szCs w:val="24"/>
        </w:rPr>
        <w:t>Digital Transformation, Cultural Industry, Operational Efficiency, Performance Metrics, Cultural Heritage, Digital Technologies, Artificial Intelligence, Big Data, Internet of Things (IoT), New Business Models, Revenue Generation, Audience Engagement, Digital Literacy, Data Interoperability, Strategic Policies, Ethical Implications, Preservation, Accessibility, User Experience (UX), Collaboration, Thematic Analysis</w:t>
      </w:r>
    </w:p>
    <w:p w14:paraId="25C80FF6" w14:textId="68DDE168" w:rsidR="00381FE3" w:rsidRPr="00753BEB" w:rsidRDefault="00381FE3" w:rsidP="00B055C0">
      <w:pPr>
        <w:spacing w:after="0"/>
        <w:rPr>
          <w:rFonts w:asciiTheme="majorBidi" w:hAnsiTheme="majorBidi" w:cstheme="majorBidi"/>
        </w:rPr>
      </w:pPr>
    </w:p>
    <w:p w14:paraId="6F814B71" w14:textId="77777777" w:rsidR="00381FE3" w:rsidRPr="00753BEB" w:rsidRDefault="00381FE3">
      <w:pPr>
        <w:rPr>
          <w:rFonts w:asciiTheme="majorBidi" w:hAnsiTheme="majorBidi" w:cstheme="majorBidi"/>
        </w:rPr>
      </w:pPr>
      <w:r w:rsidRPr="00753BEB">
        <w:rPr>
          <w:rFonts w:asciiTheme="majorBidi" w:hAnsiTheme="majorBidi" w:cstheme="majorBidi"/>
        </w:rPr>
        <w:br w:type="page"/>
      </w:r>
    </w:p>
    <w:p w14:paraId="5DD95B21" w14:textId="77777777" w:rsidR="005A544C" w:rsidRPr="00753BEB" w:rsidRDefault="005A544C" w:rsidP="00C23070">
      <w:pPr>
        <w:pStyle w:val="Heading1"/>
        <w:spacing w:before="0" w:after="0"/>
        <w:rPr>
          <w:rFonts w:asciiTheme="majorBidi" w:hAnsiTheme="majorBidi"/>
        </w:rPr>
      </w:pPr>
      <w:bookmarkStart w:id="2" w:name="introduction"/>
      <w:r w:rsidRPr="00753BEB">
        <w:rPr>
          <w:rFonts w:asciiTheme="majorBidi" w:hAnsiTheme="majorBidi"/>
        </w:rPr>
        <w:lastRenderedPageBreak/>
        <w:t>Introduction</w:t>
      </w:r>
    </w:p>
    <w:p w14:paraId="5DD5CA92" w14:textId="2978E5A5" w:rsidR="006572B4" w:rsidRPr="00753BEB" w:rsidRDefault="006572B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Pr="00753BEB" w:rsidRDefault="005A544C" w:rsidP="007411CF">
      <w:pPr>
        <w:pStyle w:val="Heading1"/>
        <w:spacing w:before="0" w:after="0"/>
        <w:rPr>
          <w:rFonts w:asciiTheme="majorBidi" w:hAnsiTheme="majorBidi"/>
        </w:rPr>
      </w:pPr>
      <w:bookmarkStart w:id="3" w:name="problem-statement"/>
      <w:bookmarkEnd w:id="2"/>
      <w:r w:rsidRPr="00753BEB">
        <w:rPr>
          <w:rFonts w:asciiTheme="majorBidi" w:hAnsiTheme="majorBidi"/>
        </w:rPr>
        <w:t>Problem Statement</w:t>
      </w:r>
    </w:p>
    <w:p w14:paraId="0D4DDF4C" w14:textId="77777777" w:rsidR="005A544C" w:rsidRPr="00753BEB" w:rsidRDefault="005A544C" w:rsidP="007411C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Pr="00753BEB" w:rsidRDefault="00910676" w:rsidP="007411CF">
      <w:pPr>
        <w:pStyle w:val="Heading1"/>
        <w:spacing w:before="0" w:after="0"/>
        <w:rPr>
          <w:rFonts w:asciiTheme="majorBidi" w:hAnsiTheme="majorBidi"/>
        </w:rPr>
      </w:pPr>
      <w:r w:rsidRPr="00753BEB">
        <w:rPr>
          <w:rFonts w:asciiTheme="majorBidi" w:hAnsiTheme="majorBidi"/>
        </w:rPr>
        <w:t xml:space="preserve">Possible </w:t>
      </w:r>
      <w:r w:rsidR="00BE773A" w:rsidRPr="00753BEB">
        <w:rPr>
          <w:rFonts w:asciiTheme="majorBidi" w:hAnsiTheme="majorBidi"/>
        </w:rPr>
        <w:t>Research questions</w:t>
      </w:r>
    </w:p>
    <w:p w14:paraId="2CE9F3EF" w14:textId="77777777"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Research questions for the title "The Impact of Digital Transformation on Performance and the Cultural Industry: Challenges and Opportunities" could include:</w:t>
      </w:r>
    </w:p>
    <w:p w14:paraId="5CB7F5A7" w14:textId="251E3274" w:rsidR="00A957EF" w:rsidRPr="00753BEB" w:rsidRDefault="00BD5376" w:rsidP="007411CF">
      <w:pPr>
        <w:pStyle w:val="BodyText"/>
        <w:spacing w:before="0" w:after="0"/>
        <w:jc w:val="both"/>
        <w:rPr>
          <w:rFonts w:asciiTheme="majorBidi" w:hAnsiTheme="majorBidi" w:cstheme="majorBidi"/>
          <w:b/>
          <w:bCs/>
          <w:sz w:val="24"/>
          <w:szCs w:val="24"/>
        </w:rPr>
      </w:pPr>
      <w:r w:rsidRPr="00753BEB">
        <w:rPr>
          <w:rFonts w:asciiTheme="majorBidi" w:hAnsiTheme="majorBidi" w:cstheme="majorBidi"/>
          <w:b/>
          <w:bCs/>
          <w:sz w:val="24"/>
          <w:szCs w:val="24"/>
        </w:rPr>
        <w:t>1. Impact on Performance:</w:t>
      </w:r>
    </w:p>
    <w:p w14:paraId="403B027F" w14:textId="77777777" w:rsidR="00A957EF" w:rsidRPr="00753BEB" w:rsidRDefault="00BD5376">
      <w:pPr>
        <w:pStyle w:val="BodyText"/>
        <w:numPr>
          <w:ilvl w:val="0"/>
          <w:numId w:val="21"/>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influence the operational efficiency and effectiveness of cultural institutions?</w:t>
      </w:r>
    </w:p>
    <w:p w14:paraId="24268330" w14:textId="247539E6" w:rsidR="00BD5376" w:rsidRPr="00753BEB" w:rsidRDefault="00BD5376">
      <w:pPr>
        <w:pStyle w:val="BodyText"/>
        <w:numPr>
          <w:ilvl w:val="0"/>
          <w:numId w:val="21"/>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key performance metrics affected by digital transformation in the cultural industry?</w:t>
      </w:r>
    </w:p>
    <w:p w14:paraId="7443C585" w14:textId="7BAA17E0"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2. Cultural Industry Transformation:</w:t>
      </w:r>
    </w:p>
    <w:p w14:paraId="66FD7B52" w14:textId="64398D76" w:rsidR="00BD5376" w:rsidRPr="00753BEB" w:rsidRDefault="00BD5376">
      <w:pPr>
        <w:pStyle w:val="BodyText"/>
        <w:numPr>
          <w:ilvl w:val="0"/>
          <w:numId w:val="22"/>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has digital transformation changed the production, distribution, and consumption patterns within the cultural industry?</w:t>
      </w:r>
    </w:p>
    <w:p w14:paraId="2570EA4F" w14:textId="308E86AF" w:rsidR="00BD5376" w:rsidRPr="00753BEB" w:rsidRDefault="00BD5376">
      <w:pPr>
        <w:pStyle w:val="BodyText"/>
        <w:numPr>
          <w:ilvl w:val="0"/>
          <w:numId w:val="22"/>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emerging business models in the cultural sector due to digital transformation?</w:t>
      </w:r>
    </w:p>
    <w:p w14:paraId="70F47FBB" w14:textId="6D0FD5B8"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3. Challenges of Digital Transformation:</w:t>
      </w:r>
    </w:p>
    <w:p w14:paraId="6ED520E4" w14:textId="1C2F5C78" w:rsidR="00BD5376" w:rsidRPr="00753BEB" w:rsidRDefault="00BD5376">
      <w:pPr>
        <w:pStyle w:val="BodyText"/>
        <w:numPr>
          <w:ilvl w:val="0"/>
          <w:numId w:val="23"/>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primary barriers or challenges cultural institutions face when adopting digital transformation initiatives?</w:t>
      </w:r>
    </w:p>
    <w:p w14:paraId="015BC3B1" w14:textId="3FC8CD85" w:rsidR="00BD5376" w:rsidRPr="00753BEB" w:rsidRDefault="00BD5376">
      <w:pPr>
        <w:pStyle w:val="BodyText"/>
        <w:numPr>
          <w:ilvl w:val="0"/>
          <w:numId w:val="23"/>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 regulatory frameworks and intellectual property rights affect digital transformation in the cultural industry?</w:t>
      </w:r>
    </w:p>
    <w:p w14:paraId="17D234BF" w14:textId="55DB584E"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4. Opportunities Created:</w:t>
      </w:r>
    </w:p>
    <w:p w14:paraId="763E343D" w14:textId="7442FB71" w:rsidR="00BD5376" w:rsidRPr="00753BEB" w:rsidRDefault="00BD5376">
      <w:pPr>
        <w:pStyle w:val="BodyText"/>
        <w:numPr>
          <w:ilvl w:val="0"/>
          <w:numId w:val="24"/>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new opportunities for revenue generation and audience engagement have emerged from digital transformation in the cultural sector?</w:t>
      </w:r>
    </w:p>
    <w:p w14:paraId="4B66F27C" w14:textId="6698BDE5" w:rsidR="00BD5376" w:rsidRPr="00753BEB" w:rsidRDefault="00BD5376">
      <w:pPr>
        <w:pStyle w:val="BodyText"/>
        <w:numPr>
          <w:ilvl w:val="0"/>
          <w:numId w:val="24"/>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enhance cultural diversity and accessibility globally?</w:t>
      </w:r>
    </w:p>
    <w:p w14:paraId="60FBDEB0" w14:textId="26BB40F8"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5. Impact on Cultural Heritage Preservation:</w:t>
      </w:r>
    </w:p>
    <w:p w14:paraId="399AFC1A" w14:textId="1A658BF2" w:rsidR="00BD5376" w:rsidRPr="00753BEB" w:rsidRDefault="00BD5376">
      <w:pPr>
        <w:pStyle w:val="BodyText"/>
        <w:numPr>
          <w:ilvl w:val="0"/>
          <w:numId w:val="25"/>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influence the preservation and promotion of cultural heritage through technology?</w:t>
      </w:r>
    </w:p>
    <w:p w14:paraId="09C63615" w14:textId="280AFEF1" w:rsidR="00BD5376" w:rsidRPr="00753BEB" w:rsidRDefault="00BD5376">
      <w:pPr>
        <w:pStyle w:val="BodyText"/>
        <w:numPr>
          <w:ilvl w:val="0"/>
          <w:numId w:val="25"/>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ethical implications of digitizing cultural artifacts and traditions?</w:t>
      </w:r>
    </w:p>
    <w:p w14:paraId="18BA7F23" w14:textId="01ED3E4A"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6. Comparison across Different Cultural Domains:</w:t>
      </w:r>
    </w:p>
    <w:p w14:paraId="45AC12A5" w14:textId="1E72331B" w:rsidR="00BD5376" w:rsidRPr="00753BEB" w:rsidRDefault="00BD5376">
      <w:pPr>
        <w:pStyle w:val="BodyText"/>
        <w:numPr>
          <w:ilvl w:val="0"/>
          <w:numId w:val="26"/>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the impact of digital transformation vary between different cultural domains (e.g., museums, performing arts, literature)?</w:t>
      </w:r>
    </w:p>
    <w:p w14:paraId="75540EDE" w14:textId="34F160FD" w:rsidR="00BD5376" w:rsidRPr="00753BEB" w:rsidRDefault="00BD5376">
      <w:pPr>
        <w:pStyle w:val="BodyText"/>
        <w:numPr>
          <w:ilvl w:val="0"/>
          <w:numId w:val="26"/>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lessons can be learned from successful digital transformation initiatives in different cultural sectors?</w:t>
      </w:r>
    </w:p>
    <w:p w14:paraId="765846BC" w14:textId="74727166"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7. User Experience and Engagement:</w:t>
      </w:r>
    </w:p>
    <w:p w14:paraId="339E9807" w14:textId="5A2EFE72" w:rsidR="00BD5376" w:rsidRPr="00753BEB" w:rsidRDefault="00BD5376">
      <w:pPr>
        <w:pStyle w:val="BodyText"/>
        <w:numPr>
          <w:ilvl w:val="0"/>
          <w:numId w:val="27"/>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enhance user experience and engagement with cultural content?</w:t>
      </w:r>
    </w:p>
    <w:p w14:paraId="663B1696" w14:textId="682C782C" w:rsidR="00BD5376" w:rsidRPr="00753BEB" w:rsidRDefault="00BD5376">
      <w:pPr>
        <w:pStyle w:val="BodyText"/>
        <w:numPr>
          <w:ilvl w:val="0"/>
          <w:numId w:val="27"/>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factors influencing digital engagement and participation in cultural activities?</w:t>
      </w:r>
    </w:p>
    <w:p w14:paraId="0830BD32" w14:textId="09F3A142"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8</w:t>
      </w:r>
      <w:r w:rsidR="00A8657F" w:rsidRPr="00753BEB">
        <w:rPr>
          <w:rFonts w:asciiTheme="majorBidi" w:hAnsiTheme="majorBidi" w:cstheme="majorBidi"/>
          <w:b/>
          <w:bCs/>
          <w:sz w:val="24"/>
          <w:szCs w:val="24"/>
        </w:rPr>
        <w:t>.</w:t>
      </w:r>
      <w:r w:rsidRPr="00753BEB">
        <w:rPr>
          <w:rFonts w:asciiTheme="majorBidi" w:hAnsiTheme="majorBidi" w:cstheme="majorBidi"/>
          <w:b/>
          <w:bCs/>
          <w:sz w:val="24"/>
          <w:szCs w:val="24"/>
        </w:rPr>
        <w:t xml:space="preserve"> Future Trends and Predictions:</w:t>
      </w:r>
    </w:p>
    <w:p w14:paraId="50D6CE6D" w14:textId="498167B3" w:rsidR="00BD5376" w:rsidRPr="00753BEB" w:rsidRDefault="00BD5376">
      <w:pPr>
        <w:pStyle w:val="BodyText"/>
        <w:numPr>
          <w:ilvl w:val="0"/>
          <w:numId w:val="28"/>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anticipated future trends in digital transformation within the cultural industry?</w:t>
      </w:r>
    </w:p>
    <w:p w14:paraId="5BBA0C54" w14:textId="727A0BB3" w:rsidR="00BD5376" w:rsidRPr="00753BEB" w:rsidRDefault="00BD5376">
      <w:pPr>
        <w:pStyle w:val="BodyText"/>
        <w:numPr>
          <w:ilvl w:val="0"/>
          <w:numId w:val="28"/>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might advancements in technology (e.g., AI, VR/AR) further influence the cultural sector?</w:t>
      </w:r>
    </w:p>
    <w:p w14:paraId="6D3A067B" w14:textId="10C48FC1"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These questions aim to explore various aspects of how digital transformation is shaping the cultural industry, identifying both challenges and opportunities brought about by technological advancements.</w:t>
      </w:r>
    </w:p>
    <w:p w14:paraId="0B1FB166" w14:textId="77777777" w:rsidR="0065604E" w:rsidRPr="00753BEB" w:rsidRDefault="0065604E" w:rsidP="007411CF">
      <w:pPr>
        <w:pStyle w:val="Heading1"/>
        <w:spacing w:before="0" w:after="0"/>
        <w:rPr>
          <w:rFonts w:asciiTheme="majorBidi" w:hAnsiTheme="majorBidi"/>
        </w:rPr>
      </w:pPr>
      <w:bookmarkStart w:id="4" w:name="review-of-the-related-work"/>
      <w:bookmarkEnd w:id="3"/>
      <w:r w:rsidRPr="00753BEB">
        <w:rPr>
          <w:rFonts w:asciiTheme="majorBidi" w:hAnsiTheme="majorBidi"/>
        </w:rPr>
        <w:t>Review of the Related Work</w:t>
      </w:r>
    </w:p>
    <w:p w14:paraId="59E55884" w14:textId="77777777" w:rsidR="0065604E" w:rsidRPr="00753BEB" w:rsidRDefault="0065604E" w:rsidP="007411CF">
      <w:pPr>
        <w:pStyle w:val="Heading2"/>
        <w:spacing w:before="0"/>
        <w:rPr>
          <w:rFonts w:asciiTheme="majorBidi" w:hAnsiTheme="majorBidi"/>
        </w:rPr>
      </w:pPr>
      <w:bookmarkStart w:id="5" w:name="what-is-digital-transformation"/>
      <w:r w:rsidRPr="00753BEB">
        <w:rPr>
          <w:rFonts w:asciiTheme="majorBidi" w:hAnsiTheme="majorBidi"/>
        </w:rPr>
        <w:t>What is Digital transformation?</w:t>
      </w:r>
    </w:p>
    <w:p w14:paraId="2DF36832" w14:textId="6163D7CE" w:rsidR="00DA5242"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The cultural</w:t>
      </w:r>
      <w:bookmarkStart w:id="6" w:name="_Hlk169659130"/>
      <w:r w:rsidRPr="00753BEB">
        <w:rPr>
          <w:rFonts w:asciiTheme="majorBidi" w:hAnsiTheme="majorBidi" w:cstheme="majorBidi"/>
          <w:b/>
          <w:bCs/>
          <w:sz w:val="24"/>
          <w:szCs w:val="24"/>
        </w:rPr>
        <w:t xml:space="preserve"> industry</w:t>
      </w:r>
      <w:bookmarkEnd w:id="6"/>
      <w:r w:rsidR="00DA5242" w:rsidRPr="00753BEB">
        <w:rPr>
          <w:rFonts w:asciiTheme="majorBidi" w:hAnsiTheme="majorBidi" w:cstheme="majorBidi"/>
          <w:b/>
          <w:bCs/>
          <w:sz w:val="24"/>
          <w:szCs w:val="24"/>
        </w:rPr>
        <w:t>:</w:t>
      </w:r>
      <w:r w:rsidRPr="00753BEB">
        <w:rPr>
          <w:rFonts w:asciiTheme="majorBidi" w:hAnsiTheme="majorBidi" w:cstheme="majorBidi"/>
          <w:sz w:val="24"/>
          <w:szCs w:val="24"/>
        </w:rPr>
        <w:t xml:space="preserve"> also known as the creative industry, encompasses businesses and activities that produce, create, distribute, and commercialize creative content and cultural products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 and heritage‐based)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[3]</w:t>
      </w:r>
      <w:r w:rsidRPr="00753BEB">
        <w:rPr>
          <w:rFonts w:asciiTheme="majorBidi" w:hAnsiTheme="majorBidi" w:cstheme="majorBidi"/>
          <w:sz w:val="24"/>
          <w:szCs w:val="24"/>
        </w:rPr>
        <w:fldChar w:fldCharType="end"/>
      </w:r>
      <w:r w:rsidR="00E71353" w:rsidRPr="00753BEB">
        <w:rPr>
          <w:rFonts w:asciiTheme="majorBidi" w:hAnsiTheme="majorBidi" w:cstheme="majorBidi"/>
          <w:sz w:val="24"/>
          <w:szCs w:val="24"/>
        </w:rPr>
        <w:t>.</w:t>
      </w:r>
      <w:bookmarkStart w:id="7" w:name="_Hlk169659167"/>
    </w:p>
    <w:p w14:paraId="5D9F6AC9" w14:textId="0D87CDEB" w:rsidR="0065604E"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Digital transformation (DT)</w:t>
      </w:r>
      <w:bookmarkEnd w:id="7"/>
      <w:r w:rsidRPr="00753BEB">
        <w:rPr>
          <w:rFonts w:asciiTheme="majorBidi" w:hAnsiTheme="majorBidi" w:cstheme="majorBidi"/>
          <w:b/>
          <w:bCs/>
          <w:sz w:val="24"/>
          <w:szCs w:val="24"/>
        </w:rPr>
        <w:t>:</w:t>
      </w:r>
      <w:r w:rsidRPr="00753BEB">
        <w:rPr>
          <w:rFonts w:asciiTheme="majorBidi" w:hAnsiTheme="majorBidi" w:cstheme="majorBidi"/>
          <w:sz w:val="24"/>
          <w:szCs w:val="24"/>
        </w:rPr>
        <w:t xml:space="preserve"> is the process by which an organization adopts and implements digital technology to create new or modify existing products, services, and operations by converting business processes into a digital format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[4]</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[5]</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[6]</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3E8D6836" w14:textId="3FFB893D" w:rsidR="00C63045" w:rsidRPr="00753BEB" w:rsidRDefault="00BA4765" w:rsidP="00B055C0">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2FCCACE6" wp14:editId="0575EEFF">
            <wp:extent cx="5177212" cy="3784453"/>
            <wp:effectExtent l="0" t="0" r="4445" b="6985"/>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10"/>
                    <a:stretch>
                      <a:fillRect/>
                    </a:stretch>
                  </pic:blipFill>
                  <pic:spPr>
                    <a:xfrm>
                      <a:off x="0" y="0"/>
                      <a:ext cx="5201277" cy="3802044"/>
                    </a:xfrm>
                    <a:prstGeom prst="rect">
                      <a:avLst/>
                    </a:prstGeom>
                  </pic:spPr>
                </pic:pic>
              </a:graphicData>
            </a:graphic>
          </wp:inline>
        </w:drawing>
      </w:r>
    </w:p>
    <w:p w14:paraId="21E003DA" w14:textId="69AF425A" w:rsidR="00763792" w:rsidRPr="00753BEB" w:rsidRDefault="00C63045"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3A2CC4">
        <w:rPr>
          <w:rFonts w:asciiTheme="majorBidi" w:hAnsiTheme="majorBidi" w:cstheme="majorBidi"/>
          <w:noProof/>
        </w:rPr>
        <w:t>1</w:t>
      </w:r>
      <w:r w:rsidRPr="00753BEB">
        <w:rPr>
          <w:rFonts w:asciiTheme="majorBidi" w:hAnsiTheme="majorBidi" w:cstheme="majorBidi"/>
        </w:rPr>
        <w:fldChar w:fldCharType="end"/>
      </w:r>
      <w:r w:rsidRPr="00753BEB">
        <w:rPr>
          <w:rFonts w:asciiTheme="majorBidi" w:hAnsiTheme="majorBidi" w:cstheme="majorBidi"/>
        </w:rPr>
        <w:t xml:space="preserve"> Diagram for digital transformation of the cultural industry</w:t>
      </w:r>
    </w:p>
    <w:p w14:paraId="68B29853" w14:textId="77777777" w:rsidR="00A129D1" w:rsidRPr="00753BEB" w:rsidRDefault="00A129D1" w:rsidP="00A129D1">
      <w:pPr>
        <w:rPr>
          <w:rFonts w:asciiTheme="majorBidi" w:hAnsiTheme="majorBidi" w:cstheme="majorBidi"/>
        </w:rPr>
      </w:pPr>
    </w:p>
    <w:p w14:paraId="47D093CF" w14:textId="1CA977DF" w:rsidR="0065604E" w:rsidRPr="00753BEB" w:rsidRDefault="0065604E">
      <w:pPr>
        <w:pStyle w:val="BodyText"/>
        <w:numPr>
          <w:ilvl w:val="0"/>
          <w:numId w:val="19"/>
        </w:numPr>
        <w:spacing w:before="0" w:after="0"/>
        <w:jc w:val="both"/>
        <w:rPr>
          <w:rFonts w:asciiTheme="majorBidi" w:hAnsiTheme="majorBidi" w:cstheme="majorBidi"/>
          <w:sz w:val="24"/>
          <w:szCs w:val="24"/>
        </w:rPr>
      </w:pPr>
      <w:r w:rsidRPr="00753BEB">
        <w:rPr>
          <w:rFonts w:asciiTheme="majorBidi" w:hAnsiTheme="majorBidi" w:cstheme="majorBidi"/>
          <w:sz w:val="24"/>
          <w:szCs w:val="24"/>
        </w:rPr>
        <w:t>T</w:t>
      </w:r>
      <w:r w:rsidRPr="00753BEB">
        <w:rPr>
          <w:rFonts w:asciiTheme="majorBidi" w:hAnsiTheme="majorBidi" w:cstheme="majorBidi"/>
          <w:b/>
          <w:bCs/>
          <w:sz w:val="24"/>
          <w:szCs w:val="24"/>
        </w:rPr>
        <w:t xml:space="preserve">he </w:t>
      </w:r>
      <w:bookmarkStart w:id="8" w:name="_Hlk169659756"/>
      <w:r w:rsidRPr="00753BEB">
        <w:rPr>
          <w:rFonts w:asciiTheme="majorBidi" w:hAnsiTheme="majorBidi" w:cstheme="majorBidi"/>
          <w:b/>
          <w:bCs/>
          <w:sz w:val="24"/>
          <w:szCs w:val="24"/>
        </w:rPr>
        <w:t xml:space="preserve">digital transformation of the </w:t>
      </w:r>
      <w:bookmarkStart w:id="9" w:name="_Hlk169659249"/>
      <w:r w:rsidRPr="00753BEB">
        <w:rPr>
          <w:rFonts w:asciiTheme="majorBidi" w:hAnsiTheme="majorBidi" w:cstheme="majorBidi"/>
          <w:b/>
          <w:bCs/>
          <w:sz w:val="24"/>
          <w:szCs w:val="24"/>
        </w:rPr>
        <w:t xml:space="preserve">cultural </w:t>
      </w:r>
      <w:r w:rsidR="00A8657F" w:rsidRPr="00753BEB">
        <w:rPr>
          <w:rFonts w:asciiTheme="majorBidi" w:hAnsiTheme="majorBidi" w:cstheme="majorBidi"/>
          <w:b/>
          <w:bCs/>
          <w:sz w:val="24"/>
          <w:szCs w:val="24"/>
        </w:rPr>
        <w:t>industry</w:t>
      </w:r>
      <w:r w:rsidRPr="00753BEB">
        <w:rPr>
          <w:rFonts w:asciiTheme="majorBidi" w:hAnsiTheme="majorBidi" w:cstheme="majorBidi"/>
          <w:b/>
          <w:bCs/>
          <w:sz w:val="24"/>
          <w:szCs w:val="24"/>
        </w:rPr>
        <w:t xml:space="preserve"> </w:t>
      </w:r>
      <w:bookmarkEnd w:id="8"/>
      <w:bookmarkEnd w:id="9"/>
      <w:r w:rsidRPr="00753BEB">
        <w:rPr>
          <w:rFonts w:asciiTheme="majorBidi" w:hAnsiTheme="majorBidi" w:cstheme="majorBidi"/>
          <w:sz w:val="24"/>
          <w:szCs w:val="24"/>
        </w:rP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46E17ABE" w:rsidR="0065604E" w:rsidRPr="00753BEB" w:rsidRDefault="00A8657F" w:rsidP="00E17AD2">
      <w:pPr>
        <w:pStyle w:val="Heading2"/>
        <w:spacing w:before="0"/>
        <w:rPr>
          <w:rFonts w:asciiTheme="majorBidi" w:hAnsiTheme="majorBidi"/>
        </w:rPr>
      </w:pPr>
      <w:bookmarkStart w:id="10" w:name="references"/>
      <w:r w:rsidRPr="00753BEB">
        <w:rPr>
          <w:rFonts w:asciiTheme="majorBidi" w:hAnsiTheme="majorBidi"/>
        </w:rPr>
        <w:t>Previous Studies on Digital Transformation</w:t>
      </w:r>
    </w:p>
    <w:p w14:paraId="0AF52D34" w14:textId="77777777" w:rsidR="0065604E" w:rsidRPr="00753BEB" w:rsidRDefault="0065604E" w:rsidP="00A129D1">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 </w:t>
      </w:r>
      <w:r w:rsidR="0065604E" w:rsidRPr="00753BEB">
        <w:rPr>
          <w:rFonts w:asciiTheme="majorBidi" w:hAnsiTheme="majorBidi" w:cstheme="majorBidi"/>
          <w:sz w:val="24"/>
          <w:szCs w:val="24"/>
        </w:rPr>
        <w:t xml:space="preserve">Dehnert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[7]</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highlights the importance of understanding how digital transformation dimensions are connected to firm performance, with contradictory findings in existing research. </w:t>
      </w:r>
    </w:p>
    <w:p w14:paraId="32EBB3E2"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2: </w:t>
      </w:r>
      <w:r w:rsidR="0065604E" w:rsidRPr="00753BEB">
        <w:rPr>
          <w:rFonts w:asciiTheme="majorBidi" w:hAnsiTheme="majorBidi" w:cstheme="majorBidi"/>
          <w:sz w:val="24"/>
          <w:szCs w:val="24"/>
        </w:rPr>
        <w:t xml:space="preserve">Affonso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[8]</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emphasize the need for innovation in the oil and gas industry, pointing out the risk-averse approach of traditional project management as a hindrance to progress. </w:t>
      </w:r>
    </w:p>
    <w:p w14:paraId="0944ED5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3: </w:t>
      </w:r>
      <w:r w:rsidR="0065604E" w:rsidRPr="00753BEB">
        <w:rPr>
          <w:rFonts w:asciiTheme="majorBidi" w:hAnsiTheme="majorBidi" w:cstheme="majorBidi"/>
          <w:sz w:val="24"/>
          <w:szCs w:val="24"/>
        </w:rPr>
        <w:t xml:space="preserve">Llopis-Albert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[9]</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utilize fuzzy-set qualitative comparative analysis to analyze the impact of digital transformation on business performance models in the automotive industry.</w:t>
      </w:r>
    </w:p>
    <w:p w14:paraId="4C9421A9"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4: </w:t>
      </w:r>
      <w:r w:rsidR="0065604E" w:rsidRPr="00753BEB">
        <w:rPr>
          <w:rFonts w:asciiTheme="majorBidi" w:hAnsiTheme="majorBidi" w:cstheme="majorBidi"/>
          <w:sz w:val="24"/>
          <w:szCs w:val="24"/>
        </w:rPr>
        <w:t xml:space="preserve">In the context of the banking sector, Naimi-Sadigh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[10]</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discuss the implementation of digital transformation to respond to disruptions and drive innovation in banking services. </w:t>
      </w:r>
    </w:p>
    <w:p w14:paraId="04E47CD8"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5: </w:t>
      </w:r>
      <w:r w:rsidR="0065604E" w:rsidRPr="00753BEB">
        <w:rPr>
          <w:rFonts w:asciiTheme="majorBidi" w:hAnsiTheme="majorBidi" w:cstheme="majorBidi"/>
          <w:sz w:val="24"/>
          <w:szCs w:val="24"/>
        </w:rPr>
        <w:t xml:space="preserve">Manjula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[11]</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focus on digital technologies in the food retail industry, identifying challenges and opportunities in the digital transformation process.</w:t>
      </w:r>
    </w:p>
    <w:p w14:paraId="53D6F52B"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6: </w:t>
      </w:r>
      <w:r w:rsidR="0065604E" w:rsidRPr="00753BEB">
        <w:rPr>
          <w:rFonts w:asciiTheme="majorBidi" w:hAnsiTheme="majorBidi" w:cstheme="majorBidi"/>
          <w:sz w:val="24"/>
          <w:szCs w:val="24"/>
        </w:rPr>
        <w:t xml:space="preserve">Imran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[12]</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explore digital transformation in industrial organizations, aiming to identify key enablers and performance outcomes through data collected from leading industrial organizations. </w:t>
      </w:r>
    </w:p>
    <w:p w14:paraId="195B0DAC"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7: </w:t>
      </w:r>
      <w:r w:rsidR="0065604E" w:rsidRPr="00753BEB">
        <w:rPr>
          <w:rFonts w:asciiTheme="majorBidi" w:hAnsiTheme="majorBidi" w:cstheme="majorBidi"/>
          <w:sz w:val="24"/>
          <w:szCs w:val="24"/>
        </w:rPr>
        <w:t xml:space="preserve">Furthermore, Kumar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[13]</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propose a framework for assessing the social acceptability of Industry 4.0 technologies in digital manufacturing, highlighting the importance of considering social dimensions in technological advancements.</w:t>
      </w:r>
    </w:p>
    <w:p w14:paraId="15C6AE47"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8: </w:t>
      </w:r>
      <w:r w:rsidR="0065604E" w:rsidRPr="00753BEB">
        <w:rPr>
          <w:rFonts w:asciiTheme="majorBidi" w:hAnsiTheme="majorBidi" w:cstheme="majorBidi"/>
          <w:sz w:val="24"/>
          <w:szCs w:val="24"/>
        </w:rPr>
        <w:t>Ren et al. </w:t>
      </w:r>
      <w:r w:rsidR="00B12B81"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[14]</w:t>
      </w:r>
      <w:r w:rsidR="00B12B81" w:rsidRPr="00753BEB">
        <w:rPr>
          <w:rFonts w:asciiTheme="majorBidi" w:hAnsiTheme="majorBidi" w:cstheme="majorBidi"/>
          <w:sz w:val="24"/>
          <w:szCs w:val="24"/>
        </w:rPr>
        <w:fldChar w:fldCharType="end"/>
      </w:r>
      <w:r w:rsidR="00B12B81"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9: </w:t>
      </w:r>
      <w:r w:rsidR="0065604E" w:rsidRPr="00753BEB">
        <w:rPr>
          <w:rFonts w:asciiTheme="majorBidi" w:hAnsiTheme="majorBidi" w:cstheme="majorBidi"/>
          <w:sz w:val="24"/>
          <w:szCs w:val="24"/>
        </w:rPr>
        <w:t>Zhao et al. </w:t>
      </w:r>
      <w:r w:rsidR="00185DD6"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[15]</w:t>
      </w:r>
      <w:r w:rsidR="00185DD6" w:rsidRPr="00753BEB">
        <w:rPr>
          <w:rFonts w:asciiTheme="majorBidi" w:hAnsiTheme="majorBidi" w:cstheme="majorBidi"/>
          <w:sz w:val="24"/>
          <w:szCs w:val="24"/>
        </w:rPr>
        <w:fldChar w:fldCharType="end"/>
      </w:r>
      <w:r w:rsidR="00185DD6"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analyze the relationship between digital transformation strategy and ESG performance in large manufacturing enterprises, focusing on the mediating role of green innovation and sustainable development goals. </w:t>
      </w:r>
    </w:p>
    <w:p w14:paraId="5FBA3069" w14:textId="1F3A4BCE" w:rsidR="0065604E"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10: </w:t>
      </w:r>
      <w:r w:rsidR="0065604E" w:rsidRPr="00753BEB">
        <w:rPr>
          <w:rFonts w:asciiTheme="majorBidi" w:hAnsiTheme="majorBidi" w:cstheme="majorBidi"/>
          <w:sz w:val="24"/>
          <w:szCs w:val="24"/>
        </w:rPr>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rsidRPr="00753BEB">
        <w:rPr>
          <w:rFonts w:asciiTheme="majorBidi" w:hAnsiTheme="majorBidi" w:cstheme="majorBidi"/>
          <w:sz w:val="24"/>
          <w:szCs w:val="24"/>
        </w:rPr>
        <w:t>Sartal</w:t>
      </w:r>
      <w:proofErr w:type="spellEnd"/>
      <w:r w:rsidR="0065604E" w:rsidRPr="00753BEB">
        <w:rPr>
          <w:rFonts w:asciiTheme="majorBidi" w:hAnsiTheme="majorBidi" w:cstheme="majorBidi"/>
          <w:sz w:val="24"/>
          <w:szCs w:val="24"/>
        </w:rPr>
        <w:t xml:space="preserve"> et al.,</w:t>
      </w:r>
      <w:r w:rsidR="00433D23" w:rsidRPr="00753BEB">
        <w:rPr>
          <w:rFonts w:asciiTheme="majorBidi" w:hAnsiTheme="majorBidi" w:cstheme="majorBidi"/>
          <w:sz w:val="24"/>
          <w:szCs w:val="24"/>
        </w:rPr>
        <w:t xml:space="preserve"> </w:t>
      </w:r>
      <w:r w:rsidR="00433D23"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[16]</w:t>
      </w:r>
      <w:r w:rsidR="00433D23"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w:t>
      </w:r>
    </w:p>
    <w:p w14:paraId="22BC95ED" w14:textId="77777777" w:rsidR="0065604E" w:rsidRPr="00753BEB" w:rsidRDefault="0065604E" w:rsidP="00733B02">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Pr="00753BEB" w:rsidRDefault="005A544C" w:rsidP="00C23070">
      <w:pPr>
        <w:pStyle w:val="Heading1"/>
        <w:spacing w:before="0" w:after="0"/>
        <w:rPr>
          <w:rFonts w:asciiTheme="majorBidi" w:hAnsiTheme="majorBidi"/>
        </w:rPr>
      </w:pPr>
      <w:bookmarkStart w:id="11" w:name="strategies-for-success"/>
      <w:bookmarkStart w:id="12" w:name="gap-in-literature"/>
      <w:bookmarkEnd w:id="5"/>
      <w:bookmarkEnd w:id="10"/>
      <w:r w:rsidRPr="00753BEB">
        <w:rPr>
          <w:rFonts w:asciiTheme="majorBidi" w:hAnsiTheme="majorBidi"/>
        </w:rPr>
        <w:t>Gap in Literature</w:t>
      </w:r>
    </w:p>
    <w:p w14:paraId="7BD05159" w14:textId="77777777"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Pr="00753BEB" w:rsidRDefault="0065604E" w:rsidP="00382A2F">
      <w:pPr>
        <w:pStyle w:val="Heading1"/>
        <w:spacing w:before="0" w:after="0"/>
        <w:rPr>
          <w:rFonts w:asciiTheme="majorBidi" w:hAnsiTheme="majorBidi"/>
        </w:rPr>
      </w:pPr>
      <w:bookmarkStart w:id="13" w:name="significance"/>
      <w:bookmarkStart w:id="14" w:name="abstract"/>
      <w:bookmarkEnd w:id="11"/>
      <w:bookmarkEnd w:id="12"/>
      <w:r w:rsidRPr="00753BEB">
        <w:rPr>
          <w:rFonts w:asciiTheme="majorBidi" w:hAnsiTheme="majorBidi"/>
        </w:rPr>
        <w:t>Significance</w:t>
      </w:r>
    </w:p>
    <w:p w14:paraId="7691D277" w14:textId="77777777" w:rsidR="0065604E" w:rsidRPr="00753BEB" w:rsidRDefault="0065604E" w:rsidP="00382A2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Pr="00753BEB" w:rsidRDefault="0065604E" w:rsidP="00382A2F">
      <w:pPr>
        <w:pStyle w:val="Heading1"/>
        <w:spacing w:before="0" w:after="0"/>
        <w:rPr>
          <w:rFonts w:asciiTheme="majorBidi" w:hAnsiTheme="majorBidi"/>
        </w:rPr>
      </w:pPr>
      <w:bookmarkStart w:id="15" w:name="methodology-preview"/>
      <w:bookmarkEnd w:id="13"/>
      <w:r w:rsidRPr="00753BEB">
        <w:rPr>
          <w:rFonts w:asciiTheme="majorBidi" w:hAnsiTheme="majorBidi"/>
        </w:rPr>
        <w:t>Methodology Preview</w:t>
      </w:r>
    </w:p>
    <w:p w14:paraId="7A4C86B4" w14:textId="77777777" w:rsidR="00650F51" w:rsidRDefault="009A7720"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729452EC" w14:textId="35D27A02" w:rsidR="00650F51" w:rsidRPr="00650F51" w:rsidRDefault="00894212"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In this research, we utilize gray literature for data collection, and we can integrate data from the University of Leeds into our development process.</w:t>
      </w:r>
      <w:r w:rsidR="00314BCA">
        <w:rPr>
          <w:rFonts w:asciiTheme="majorBidi" w:hAnsiTheme="majorBidi" w:cstheme="majorBidi"/>
          <w:sz w:val="24"/>
          <w:szCs w:val="24"/>
        </w:rPr>
        <w:tab/>
      </w:r>
      <w:r w:rsidR="00314BCA">
        <w:rPr>
          <w:rFonts w:asciiTheme="majorBidi" w:hAnsiTheme="majorBidi" w:cstheme="majorBidi"/>
          <w:sz w:val="24"/>
          <w:szCs w:val="24"/>
        </w:rPr>
        <w:br/>
      </w:r>
      <w:r w:rsidR="00E17AD2">
        <w:rPr>
          <w:rFonts w:asciiTheme="majorBidi" w:hAnsiTheme="majorBidi" w:cstheme="majorBidi"/>
          <w:sz w:val="24"/>
          <w:szCs w:val="24"/>
        </w:rPr>
        <w:br/>
      </w:r>
      <w:r w:rsidR="00C3369B">
        <w:rPr>
          <w:rFonts w:asciiTheme="majorBidi" w:hAnsiTheme="majorBidi" w:cstheme="majorBidi"/>
          <w:sz w:val="24"/>
          <w:szCs w:val="24"/>
        </w:rPr>
        <w:t xml:space="preserve">We will use Thematic analysis and Atlas </w:t>
      </w:r>
      <w:proofErr w:type="spellStart"/>
      <w:r w:rsidR="00C3369B">
        <w:rPr>
          <w:rFonts w:asciiTheme="majorBidi" w:hAnsiTheme="majorBidi" w:cstheme="majorBidi"/>
          <w:sz w:val="24"/>
          <w:szCs w:val="24"/>
        </w:rPr>
        <w:t>ti</w:t>
      </w:r>
      <w:proofErr w:type="spellEnd"/>
      <w:r w:rsidR="00C3369B">
        <w:rPr>
          <w:rFonts w:asciiTheme="majorBidi" w:hAnsiTheme="majorBidi" w:cstheme="majorBidi"/>
          <w:sz w:val="24"/>
          <w:szCs w:val="24"/>
        </w:rPr>
        <w:t xml:space="preserve"> Software to implement the research methodology</w:t>
      </w:r>
      <w:r w:rsidR="00650F51">
        <w:rPr>
          <w:rFonts w:asciiTheme="majorBidi" w:hAnsiTheme="majorBidi" w:cstheme="majorBidi"/>
          <w:sz w:val="24"/>
          <w:szCs w:val="24"/>
        </w:rPr>
        <w:t xml:space="preserve">. </w:t>
      </w:r>
      <w:r w:rsidR="00E17AD2">
        <w:rPr>
          <w:rFonts w:asciiTheme="majorBidi" w:hAnsiTheme="majorBidi" w:cstheme="majorBidi"/>
          <w:sz w:val="24"/>
          <w:szCs w:val="24"/>
        </w:rPr>
        <w:tab/>
      </w:r>
      <w:r w:rsidR="00E17AD2">
        <w:rPr>
          <w:rFonts w:asciiTheme="majorBidi" w:hAnsiTheme="majorBidi" w:cstheme="majorBidi"/>
          <w:sz w:val="24"/>
          <w:szCs w:val="24"/>
        </w:rPr>
        <w:br/>
      </w:r>
      <w:r w:rsidR="00E17AD2">
        <w:rPr>
          <w:rFonts w:asciiTheme="majorBidi" w:hAnsiTheme="majorBidi" w:cstheme="majorBidi"/>
          <w:sz w:val="24"/>
          <w:szCs w:val="24"/>
        </w:rPr>
        <w:br/>
      </w:r>
      <w:r w:rsidR="00E17AD2">
        <w:t xml:space="preserve">We created a repository on </w:t>
      </w:r>
      <w:hyperlink r:id="rId11" w:history="1">
        <w:r w:rsidR="00650F51" w:rsidRPr="00E17AD2">
          <w:rPr>
            <w:rStyle w:val="Hyperlink"/>
          </w:rPr>
          <w:t>GitHub</w:t>
        </w:r>
      </w:hyperlink>
      <w:r w:rsidR="00650F51">
        <w:t xml:space="preserve"> </w:t>
      </w:r>
      <w:r w:rsidR="00650F51">
        <w:t xml:space="preserve">serve as official </w:t>
      </w:r>
      <w:r w:rsidR="00650F51">
        <w:t>site for this study, where all the research materials are stored.</w:t>
      </w:r>
    </w:p>
    <w:p w14:paraId="322A0CD9" w14:textId="55E993FA" w:rsidR="00F22C65" w:rsidRPr="00753BEB" w:rsidRDefault="00763792" w:rsidP="00314BCA">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study is designed to be exploratory. The overall data collection and analysis process is illustrated in the following UML diagram and explained in detail in the subsequent text.</w:t>
      </w:r>
    </w:p>
    <w:p w14:paraId="100E6226" w14:textId="299F9715" w:rsidR="00A65504" w:rsidRPr="00753BEB" w:rsidRDefault="00FF72A3" w:rsidP="00B055C0">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6A73D166" wp14:editId="58334747">
            <wp:extent cx="5700350" cy="7192978"/>
            <wp:effectExtent l="0" t="0" r="0" b="8255"/>
            <wp:docPr id="502504913"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4913" name="Picture 1" descr="A diagram of a research process&#10;&#10;Description automatically generated"/>
                    <pic:cNvPicPr/>
                  </pic:nvPicPr>
                  <pic:blipFill>
                    <a:blip r:embed="rId12"/>
                    <a:stretch>
                      <a:fillRect/>
                    </a:stretch>
                  </pic:blipFill>
                  <pic:spPr>
                    <a:xfrm>
                      <a:off x="0" y="0"/>
                      <a:ext cx="5714345" cy="7210638"/>
                    </a:xfrm>
                    <a:prstGeom prst="rect">
                      <a:avLst/>
                    </a:prstGeom>
                  </pic:spPr>
                </pic:pic>
              </a:graphicData>
            </a:graphic>
          </wp:inline>
        </w:drawing>
      </w:r>
    </w:p>
    <w:p w14:paraId="6D76B96F" w14:textId="4F14A880" w:rsidR="00392641" w:rsidRPr="00753BEB" w:rsidRDefault="00A65504"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3A2CC4">
        <w:rPr>
          <w:rFonts w:asciiTheme="majorBidi" w:hAnsiTheme="majorBidi" w:cstheme="majorBidi"/>
          <w:noProof/>
        </w:rPr>
        <w:t>2</w:t>
      </w:r>
      <w:r w:rsidRPr="00753BEB">
        <w:rPr>
          <w:rFonts w:asciiTheme="majorBidi" w:hAnsiTheme="majorBidi" w:cstheme="majorBidi"/>
        </w:rPr>
        <w:fldChar w:fldCharType="end"/>
      </w:r>
      <w:r w:rsidRPr="00753BEB">
        <w:rPr>
          <w:rFonts w:asciiTheme="majorBidi" w:hAnsiTheme="majorBidi" w:cstheme="majorBidi"/>
        </w:rPr>
        <w:t xml:space="preserve"> UML Diagram data collection and analysis</w:t>
      </w:r>
    </w:p>
    <w:p w14:paraId="51B41A9A" w14:textId="3AA0A0FB" w:rsidR="00392641" w:rsidRPr="00753BEB" w:rsidRDefault="00392641" w:rsidP="00B055C0">
      <w:pPr>
        <w:spacing w:after="0"/>
        <w:rPr>
          <w:rFonts w:asciiTheme="majorBidi" w:hAnsiTheme="majorBidi" w:cstheme="majorBidi"/>
        </w:rPr>
      </w:pPr>
      <w:r w:rsidRPr="00753BEB">
        <w:rPr>
          <w:rFonts w:asciiTheme="majorBidi" w:hAnsiTheme="majorBidi" w:cstheme="majorBidi"/>
        </w:rPr>
        <w:br w:type="page"/>
      </w:r>
    </w:p>
    <w:p w14:paraId="0A639624" w14:textId="65D3126C" w:rsidR="009F69A9" w:rsidRPr="00753BEB" w:rsidRDefault="009F69A9" w:rsidP="00B055C0">
      <w:pPr>
        <w:pStyle w:val="Heading2"/>
        <w:rPr>
          <w:rFonts w:asciiTheme="majorBidi" w:eastAsia="Times New Roman" w:hAnsiTheme="majorBidi"/>
        </w:rPr>
      </w:pPr>
      <w:r w:rsidRPr="00753BEB">
        <w:rPr>
          <w:rFonts w:asciiTheme="majorBidi" w:eastAsia="Times New Roman" w:hAnsiTheme="majorBidi"/>
        </w:rPr>
        <w:t>Data Collection</w:t>
      </w:r>
      <w:r w:rsidR="003B2EEA" w:rsidRPr="00753BEB">
        <w:rPr>
          <w:rFonts w:asciiTheme="majorBidi" w:eastAsia="Times New Roman" w:hAnsiTheme="majorBidi"/>
        </w:rPr>
        <w:t xml:space="preserve"> Steps</w:t>
      </w:r>
    </w:p>
    <w:p w14:paraId="01287400" w14:textId="77777777" w:rsidR="00717A84"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b/>
          <w:bCs/>
          <w:sz w:val="24"/>
          <w:szCs w:val="24"/>
        </w:rPr>
        <w:t>Step 1. Define and refine search keywords</w:t>
      </w:r>
    </w:p>
    <w:p w14:paraId="10CDBAA0" w14:textId="77777777" w:rsidR="00755628" w:rsidRPr="00753BEB" w:rsidRDefault="00755628" w:rsidP="00B055C0">
      <w:pPr>
        <w:spacing w:after="0"/>
        <w:jc w:val="both"/>
        <w:rPr>
          <w:rFonts w:asciiTheme="majorBidi" w:hAnsiTheme="majorBidi" w:cstheme="majorBidi"/>
          <w:b/>
          <w:bCs/>
          <w:sz w:val="24"/>
          <w:szCs w:val="24"/>
        </w:rPr>
      </w:pPr>
    </w:p>
    <w:p w14:paraId="4FA1406C" w14:textId="0D0B2F76" w:rsidR="003A1EA0"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sz w:val="24"/>
          <w:szCs w:val="24"/>
        </w:rP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rsidRPr="00753BEB">
        <w:rPr>
          <w:rFonts w:asciiTheme="majorBidi" w:hAnsiTheme="majorBidi" w:cstheme="majorBidi"/>
          <w:sz w:val="24"/>
          <w:szCs w:val="24"/>
        </w:rPr>
        <w:t xml:space="preserve"> </w:t>
      </w:r>
      <w:r w:rsidR="00C84404"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[17]</w:t>
      </w:r>
      <w:r w:rsidR="00C84404" w:rsidRPr="00753BEB">
        <w:rPr>
          <w:rFonts w:asciiTheme="majorBidi" w:hAnsiTheme="majorBidi" w:cstheme="majorBidi"/>
          <w:sz w:val="24"/>
          <w:szCs w:val="24"/>
        </w:rPr>
        <w:fldChar w:fldCharType="end"/>
      </w:r>
      <w:r w:rsidR="00C84404" w:rsidRPr="00753BEB">
        <w:rPr>
          <w:rFonts w:asciiTheme="majorBidi" w:hAnsiTheme="majorBidi" w:cstheme="majorBidi"/>
          <w:sz w:val="24"/>
          <w:szCs w:val="24"/>
        </w:rPr>
        <w:t>.</w:t>
      </w:r>
      <w:r w:rsidRPr="00753BEB">
        <w:rPr>
          <w:rFonts w:asciiTheme="majorBidi" w:hAnsiTheme="majorBidi" w:cstheme="majorBidi"/>
          <w:sz w:val="24"/>
          <w:szCs w:val="24"/>
        </w:rPr>
        <w:t xml:space="preserve"> </w:t>
      </w:r>
    </w:p>
    <w:p w14:paraId="5859FD8B" w14:textId="77777777" w:rsidR="004A47D0" w:rsidRPr="00753BEB" w:rsidRDefault="003A1EA0" w:rsidP="004A47D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ensure comprehensive coverage of keywords related to {The Impact of Digital Transformation on Performance and the Cultural Industry: Challenges and Opportunities}, </w:t>
      </w:r>
      <w:r w:rsidR="009A4C8C" w:rsidRPr="00753BEB">
        <w:rPr>
          <w:rFonts w:asciiTheme="majorBidi" w:hAnsiTheme="majorBidi" w:cstheme="majorBidi"/>
          <w:sz w:val="24"/>
          <w:szCs w:val="24"/>
        </w:rPr>
        <w:t>I will</w:t>
      </w:r>
      <w:r w:rsidRPr="00753BEB">
        <w:rPr>
          <w:rFonts w:asciiTheme="majorBidi" w:hAnsiTheme="majorBidi" w:cstheme="majorBidi"/>
          <w:sz w:val="24"/>
          <w:szCs w:val="24"/>
        </w:rPr>
        <w:t xml:space="preserve"> review</w:t>
      </w:r>
      <w:r w:rsidR="009A4C8C" w:rsidRPr="00753BEB">
        <w:rPr>
          <w:rFonts w:asciiTheme="majorBidi" w:hAnsiTheme="majorBidi" w:cstheme="majorBidi"/>
          <w:sz w:val="24"/>
          <w:szCs w:val="24"/>
        </w:rPr>
        <w:t xml:space="preserve"> </w:t>
      </w:r>
      <w:r w:rsidRPr="00753BEB">
        <w:rPr>
          <w:rFonts w:asciiTheme="majorBidi" w:hAnsiTheme="majorBidi" w:cstheme="majorBidi"/>
          <w:sz w:val="24"/>
          <w:szCs w:val="24"/>
        </w:rPr>
        <w:t xml:space="preserve">the search string from a systematic mapping study in Arts, Humanities, and Cultures. After conducting several trial searches, observing the results, and refining the search string, </w:t>
      </w:r>
      <w:r w:rsidR="009A4C8C" w:rsidRPr="00753BEB">
        <w:rPr>
          <w:rFonts w:asciiTheme="majorBidi" w:hAnsiTheme="majorBidi" w:cstheme="majorBidi"/>
          <w:sz w:val="24"/>
          <w:szCs w:val="24"/>
        </w:rPr>
        <w:t>I</w:t>
      </w:r>
      <w:r w:rsidRPr="00753BEB">
        <w:rPr>
          <w:rFonts w:asciiTheme="majorBidi" w:hAnsiTheme="majorBidi" w:cstheme="majorBidi"/>
          <w:sz w:val="24"/>
          <w:szCs w:val="24"/>
        </w:rPr>
        <w:t xml:space="preserve"> developed the following final search string:</w:t>
      </w:r>
    </w:p>
    <w:p w14:paraId="18BF4AB6" w14:textId="77777777" w:rsidR="00C41256" w:rsidRPr="00753BEB" w:rsidRDefault="00C41256" w:rsidP="004A47D0">
      <w:pPr>
        <w:spacing w:after="0"/>
        <w:jc w:val="both"/>
        <w:rPr>
          <w:rFonts w:asciiTheme="majorBidi" w:hAnsiTheme="majorBidi" w:cstheme="majorBidi"/>
          <w:sz w:val="24"/>
          <w:szCs w:val="24"/>
        </w:rPr>
      </w:pPr>
    </w:p>
    <w:p w14:paraId="56C4DC09" w14:textId="5E0D2575" w:rsidR="00BA2E1D" w:rsidRPr="00753BEB" w:rsidRDefault="00890DF0" w:rsidP="001C3F20">
      <w:pPr>
        <w:rPr>
          <w:rFonts w:asciiTheme="majorBidi" w:hAnsiTheme="majorBidi" w:cstheme="majorBidi"/>
          <w:sz w:val="24"/>
          <w:szCs w:val="24"/>
        </w:rPr>
      </w:pPr>
      <w:r w:rsidRPr="00753BEB">
        <w:rPr>
          <w:rFonts w:asciiTheme="majorBidi" w:hAnsiTheme="majorBidi" w:cstheme="majorBidi"/>
          <w:b/>
          <w:bCs/>
          <w:sz w:val="24"/>
          <w:szCs w:val="24"/>
        </w:rPr>
        <w:t xml:space="preserve">Search keywords </w:t>
      </w:r>
      <w:r w:rsidR="0002710F" w:rsidRPr="00753BEB">
        <w:rPr>
          <w:rFonts w:asciiTheme="majorBidi" w:hAnsiTheme="majorBidi" w:cstheme="majorBidi"/>
          <w:b/>
          <w:bCs/>
          <w:sz w:val="24"/>
          <w:szCs w:val="24"/>
        </w:rPr>
        <w:t xml:space="preserve">for </w:t>
      </w:r>
      <w:r w:rsidR="00C41256" w:rsidRPr="00753BEB">
        <w:rPr>
          <w:rFonts w:asciiTheme="majorBidi" w:hAnsiTheme="majorBidi" w:cstheme="majorBidi"/>
          <w:b/>
          <w:bCs/>
          <w:sz w:val="24"/>
          <w:szCs w:val="24"/>
        </w:rPr>
        <w:t>Opportunities</w:t>
      </w:r>
    </w:p>
    <w:tbl>
      <w:tblPr>
        <w:tblStyle w:val="TableGrid"/>
        <w:tblW w:w="0" w:type="auto"/>
        <w:tblLook w:val="04A0" w:firstRow="1" w:lastRow="0" w:firstColumn="1" w:lastColumn="0" w:noHBand="0" w:noVBand="1"/>
      </w:tblPr>
      <w:tblGrid>
        <w:gridCol w:w="1885"/>
        <w:gridCol w:w="726"/>
        <w:gridCol w:w="3257"/>
        <w:gridCol w:w="697"/>
        <w:gridCol w:w="4225"/>
      </w:tblGrid>
      <w:tr w:rsidR="001C3F20" w:rsidRPr="00753BEB" w14:paraId="6EEDC82C" w14:textId="77777777" w:rsidTr="00106170">
        <w:tc>
          <w:tcPr>
            <w:tcW w:w="1885" w:type="dxa"/>
          </w:tcPr>
          <w:p w14:paraId="04ECF395" w14:textId="77777777" w:rsidR="001C3F20" w:rsidRPr="00753BEB" w:rsidRDefault="001C3F20" w:rsidP="00106170">
            <w:pPr>
              <w:rPr>
                <w:rFonts w:asciiTheme="majorBidi" w:hAnsiTheme="majorBidi" w:cstheme="majorBidi"/>
                <w:sz w:val="24"/>
                <w:szCs w:val="24"/>
              </w:rPr>
            </w:pPr>
          </w:p>
          <w:p w14:paraId="1149410C" w14:textId="77777777" w:rsidR="001C3F20" w:rsidRPr="00753BEB" w:rsidRDefault="001C3F20" w:rsidP="00106170">
            <w:pPr>
              <w:rPr>
                <w:rFonts w:asciiTheme="majorBidi" w:hAnsiTheme="majorBidi" w:cstheme="majorBidi"/>
                <w:sz w:val="24"/>
                <w:szCs w:val="24"/>
              </w:rPr>
            </w:pPr>
          </w:p>
          <w:p w14:paraId="42511963"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Successful</w:t>
            </w:r>
          </w:p>
          <w:p w14:paraId="3C47D55D"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Success</w:t>
            </w:r>
          </w:p>
        </w:tc>
        <w:tc>
          <w:tcPr>
            <w:tcW w:w="726" w:type="dxa"/>
          </w:tcPr>
          <w:p w14:paraId="2AD127EE" w14:textId="77777777" w:rsidR="001C3F20" w:rsidRPr="00753BEB" w:rsidRDefault="001C3F20" w:rsidP="00106170">
            <w:pPr>
              <w:rPr>
                <w:rFonts w:asciiTheme="majorBidi" w:hAnsiTheme="majorBidi" w:cstheme="majorBidi"/>
                <w:sz w:val="24"/>
                <w:szCs w:val="24"/>
              </w:rPr>
            </w:pPr>
          </w:p>
          <w:p w14:paraId="34F59274" w14:textId="77777777" w:rsidR="001C3F20" w:rsidRPr="00753BEB" w:rsidRDefault="001C3F20" w:rsidP="00106170">
            <w:pPr>
              <w:rPr>
                <w:rFonts w:asciiTheme="majorBidi" w:hAnsiTheme="majorBidi" w:cstheme="majorBidi"/>
                <w:sz w:val="24"/>
                <w:szCs w:val="24"/>
              </w:rPr>
            </w:pPr>
          </w:p>
          <w:p w14:paraId="4C00406F" w14:textId="77777777" w:rsidR="001C3F20" w:rsidRPr="00753BEB" w:rsidRDefault="001C3F20" w:rsidP="00106170">
            <w:pPr>
              <w:rPr>
                <w:rFonts w:asciiTheme="majorBidi" w:hAnsiTheme="majorBidi" w:cstheme="majorBidi"/>
                <w:sz w:val="24"/>
                <w:szCs w:val="24"/>
              </w:rPr>
            </w:pPr>
          </w:p>
          <w:p w14:paraId="40B4C96D"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OR</w:t>
            </w:r>
          </w:p>
        </w:tc>
        <w:tc>
          <w:tcPr>
            <w:tcW w:w="3257" w:type="dxa"/>
          </w:tcPr>
          <w:p w14:paraId="72A03209" w14:textId="71B2A0F1" w:rsidR="001C3F20" w:rsidRPr="00753BEB" w:rsidRDefault="00C027EC"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1C3F20" w:rsidRPr="00753BEB">
              <w:rPr>
                <w:rFonts w:asciiTheme="majorBidi" w:eastAsia="Times New Roman" w:hAnsiTheme="majorBidi" w:cstheme="majorBidi"/>
                <w:sz w:val="24"/>
                <w:szCs w:val="24"/>
              </w:rPr>
              <w:t>Performance Metrics</w:t>
            </w:r>
          </w:p>
          <w:p w14:paraId="4736DA55"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Artificial Intelligence</w:t>
            </w:r>
            <w:r w:rsidRPr="00753BEB">
              <w:rPr>
                <w:rFonts w:asciiTheme="majorBidi" w:eastAsia="Times New Roman" w:hAnsiTheme="majorBidi" w:cstheme="majorBidi"/>
                <w:sz w:val="24"/>
                <w:szCs w:val="24"/>
              </w:rPr>
              <w:br/>
              <w:t>Internet of Things (IoT)</w:t>
            </w:r>
            <w:r w:rsidRPr="00753BEB">
              <w:rPr>
                <w:rFonts w:asciiTheme="majorBidi" w:eastAsia="Times New Roman" w:hAnsiTheme="majorBidi" w:cstheme="majorBidi"/>
                <w:sz w:val="24"/>
                <w:szCs w:val="24"/>
              </w:rPr>
              <w:br/>
              <w:t xml:space="preserve">Strategic Policies </w:t>
            </w:r>
            <w:r w:rsidRPr="00753BEB">
              <w:rPr>
                <w:rFonts w:asciiTheme="majorBidi" w:eastAsia="Times New Roman" w:hAnsiTheme="majorBidi" w:cstheme="majorBidi"/>
                <w:sz w:val="24"/>
                <w:szCs w:val="24"/>
              </w:rPr>
              <w:br/>
              <w:t>Ethical Implications</w:t>
            </w:r>
            <w:r w:rsidRPr="00753BEB">
              <w:rPr>
                <w:rFonts w:asciiTheme="majorBidi" w:eastAsia="Times New Roman" w:hAnsiTheme="majorBidi" w:cstheme="majorBidi"/>
                <w:sz w:val="24"/>
                <w:szCs w:val="24"/>
              </w:rPr>
              <w:br/>
              <w:t>User Experience (UX)</w:t>
            </w:r>
          </w:p>
          <w:p w14:paraId="06AC8280" w14:textId="77777777" w:rsidR="00C027EC" w:rsidRPr="00753BEB" w:rsidRDefault="00C027EC" w:rsidP="00106170">
            <w:pPr>
              <w:rPr>
                <w:rFonts w:asciiTheme="majorBidi" w:hAnsiTheme="majorBidi" w:cstheme="majorBidi"/>
                <w:sz w:val="24"/>
                <w:szCs w:val="24"/>
              </w:rPr>
            </w:pPr>
          </w:p>
        </w:tc>
        <w:tc>
          <w:tcPr>
            <w:tcW w:w="697" w:type="dxa"/>
          </w:tcPr>
          <w:p w14:paraId="23172C76" w14:textId="77777777" w:rsidR="001C3F20" w:rsidRPr="00753BEB" w:rsidRDefault="001C3F20" w:rsidP="00106170">
            <w:pPr>
              <w:rPr>
                <w:rFonts w:asciiTheme="majorBidi" w:eastAsia="Times New Roman" w:hAnsiTheme="majorBidi" w:cstheme="majorBidi"/>
                <w:sz w:val="24"/>
                <w:szCs w:val="24"/>
              </w:rPr>
            </w:pPr>
          </w:p>
          <w:p w14:paraId="4B117B0A" w14:textId="77777777" w:rsidR="001C3F20" w:rsidRPr="00753BEB" w:rsidRDefault="001C3F20" w:rsidP="00106170">
            <w:pPr>
              <w:rPr>
                <w:rFonts w:asciiTheme="majorBidi" w:eastAsia="Times New Roman" w:hAnsiTheme="majorBidi" w:cstheme="majorBidi"/>
                <w:sz w:val="24"/>
                <w:szCs w:val="24"/>
              </w:rPr>
            </w:pPr>
          </w:p>
          <w:p w14:paraId="78AA161B" w14:textId="77777777" w:rsidR="001C3F20" w:rsidRPr="00753BEB" w:rsidRDefault="001C3F20" w:rsidP="00106170">
            <w:pPr>
              <w:rPr>
                <w:rFonts w:asciiTheme="majorBidi" w:eastAsia="Times New Roman" w:hAnsiTheme="majorBidi" w:cstheme="majorBidi"/>
                <w:sz w:val="24"/>
                <w:szCs w:val="24"/>
              </w:rPr>
            </w:pPr>
          </w:p>
          <w:p w14:paraId="301F0418"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OR</w:t>
            </w:r>
          </w:p>
        </w:tc>
        <w:tc>
          <w:tcPr>
            <w:tcW w:w="4225" w:type="dxa"/>
          </w:tcPr>
          <w:p w14:paraId="30ECD0FB" w14:textId="77777777" w:rsidR="001C3F20" w:rsidRPr="00753BEB" w:rsidRDefault="001C3F20" w:rsidP="00106170">
            <w:pPr>
              <w:rPr>
                <w:rFonts w:asciiTheme="majorBidi" w:hAnsiTheme="majorBidi" w:cstheme="majorBidi"/>
                <w:sz w:val="24"/>
                <w:szCs w:val="24"/>
              </w:rPr>
            </w:pPr>
          </w:p>
          <w:p w14:paraId="0819F2DF" w14:textId="77777777" w:rsidR="001C3F20" w:rsidRPr="00753BEB" w:rsidRDefault="001C3F20" w:rsidP="00106170">
            <w:pPr>
              <w:rPr>
                <w:rFonts w:asciiTheme="majorBidi" w:hAnsiTheme="majorBidi" w:cstheme="majorBidi"/>
                <w:sz w:val="24"/>
                <w:szCs w:val="24"/>
              </w:rPr>
            </w:pPr>
          </w:p>
          <w:p w14:paraId="668705A3"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Digital Transformation</w:t>
            </w:r>
          </w:p>
          <w:p w14:paraId="64F039FF"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hAnsiTheme="majorBidi" w:cstheme="majorBidi"/>
                <w:sz w:val="24"/>
                <w:szCs w:val="24"/>
              </w:rPr>
              <w:t>Cultural Industry</w:t>
            </w:r>
          </w:p>
        </w:tc>
      </w:tr>
    </w:tbl>
    <w:p w14:paraId="3B0747E5" w14:textId="593A2D6B" w:rsidR="00C41256" w:rsidRPr="00753BEB" w:rsidRDefault="00C41256" w:rsidP="00BA2E1D">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 </w:t>
      </w:r>
    </w:p>
    <w:p w14:paraId="53B39400" w14:textId="1E62C5DF" w:rsidR="001C3F20" w:rsidRPr="00753BEB" w:rsidRDefault="00890DF0" w:rsidP="00C027EC">
      <w:pPr>
        <w:jc w:val="both"/>
        <w:rPr>
          <w:rFonts w:asciiTheme="majorBidi" w:hAnsiTheme="majorBidi" w:cstheme="majorBidi"/>
          <w:sz w:val="24"/>
          <w:szCs w:val="24"/>
        </w:rPr>
      </w:pPr>
      <w:r w:rsidRPr="00753BEB">
        <w:rPr>
          <w:rFonts w:asciiTheme="majorBidi" w:hAnsiTheme="majorBidi" w:cstheme="majorBidi"/>
          <w:b/>
          <w:bCs/>
          <w:sz w:val="24"/>
          <w:szCs w:val="24"/>
        </w:rPr>
        <w:t>Search keywords</w:t>
      </w:r>
      <w:r w:rsidRPr="00753BEB">
        <w:rPr>
          <w:rFonts w:asciiTheme="majorBidi" w:hAnsiTheme="majorBidi" w:cstheme="majorBidi"/>
          <w:sz w:val="24"/>
          <w:szCs w:val="24"/>
        </w:rPr>
        <w:t xml:space="preserve"> </w:t>
      </w:r>
      <w:r w:rsidR="0002710F" w:rsidRPr="00753BEB">
        <w:rPr>
          <w:rFonts w:asciiTheme="majorBidi" w:hAnsiTheme="majorBidi" w:cstheme="majorBidi"/>
          <w:b/>
          <w:bCs/>
          <w:sz w:val="24"/>
          <w:szCs w:val="24"/>
        </w:rPr>
        <w:t xml:space="preserve">for </w:t>
      </w:r>
      <w:r w:rsidR="00C41256" w:rsidRPr="00753BEB">
        <w:rPr>
          <w:rFonts w:asciiTheme="majorBidi" w:hAnsiTheme="majorBidi" w:cstheme="majorBidi"/>
          <w:b/>
          <w:bCs/>
          <w:sz w:val="24"/>
          <w:szCs w:val="24"/>
        </w:rPr>
        <w:t>Challenges</w:t>
      </w:r>
      <w:r w:rsidR="0002710F" w:rsidRPr="00753BEB">
        <w:rPr>
          <w:rFonts w:asciiTheme="majorBidi" w:hAnsiTheme="majorBidi" w:cstheme="majorBidi"/>
          <w:sz w:val="24"/>
          <w:szCs w:val="24"/>
        </w:rPr>
        <w:tab/>
      </w:r>
    </w:p>
    <w:tbl>
      <w:tblPr>
        <w:tblStyle w:val="TableGrid"/>
        <w:tblW w:w="0" w:type="auto"/>
        <w:tblLook w:val="04A0" w:firstRow="1" w:lastRow="0" w:firstColumn="1" w:lastColumn="0" w:noHBand="0" w:noVBand="1"/>
      </w:tblPr>
      <w:tblGrid>
        <w:gridCol w:w="1885"/>
        <w:gridCol w:w="726"/>
        <w:gridCol w:w="3257"/>
        <w:gridCol w:w="697"/>
        <w:gridCol w:w="4225"/>
      </w:tblGrid>
      <w:tr w:rsidR="001C3F20" w:rsidRPr="00753BEB" w14:paraId="624155BD" w14:textId="77777777" w:rsidTr="00106170">
        <w:tc>
          <w:tcPr>
            <w:tcW w:w="1885" w:type="dxa"/>
          </w:tcPr>
          <w:p w14:paraId="2B41A4A9" w14:textId="77777777" w:rsidR="001C3F20" w:rsidRPr="00753BEB" w:rsidRDefault="001C3F20" w:rsidP="00106170">
            <w:pPr>
              <w:rPr>
                <w:rFonts w:asciiTheme="majorBidi" w:hAnsiTheme="majorBidi" w:cstheme="majorBidi"/>
                <w:sz w:val="24"/>
                <w:szCs w:val="24"/>
              </w:rPr>
            </w:pPr>
          </w:p>
          <w:p w14:paraId="1056A703" w14:textId="77777777" w:rsidR="001C3F20" w:rsidRPr="00753BEB" w:rsidRDefault="001C3F20" w:rsidP="00106170">
            <w:pPr>
              <w:rPr>
                <w:rFonts w:asciiTheme="majorBidi" w:hAnsiTheme="majorBidi" w:cstheme="majorBidi"/>
                <w:sz w:val="24"/>
                <w:szCs w:val="24"/>
              </w:rPr>
            </w:pPr>
          </w:p>
          <w:p w14:paraId="4A1ACB40" w14:textId="6D644A1F" w:rsidR="001C3F20" w:rsidRPr="00753BEB" w:rsidRDefault="001C3F20" w:rsidP="001C3F20">
            <w:pPr>
              <w:rPr>
                <w:rFonts w:asciiTheme="majorBidi" w:hAnsiTheme="majorBidi" w:cstheme="majorBidi"/>
                <w:sz w:val="24"/>
                <w:szCs w:val="24"/>
              </w:rPr>
            </w:pPr>
            <w:r w:rsidRPr="00753BEB">
              <w:rPr>
                <w:rFonts w:asciiTheme="majorBidi" w:hAnsiTheme="majorBidi" w:cstheme="majorBidi"/>
                <w:sz w:val="24"/>
                <w:szCs w:val="24"/>
              </w:rPr>
              <w:t>Fail</w:t>
            </w:r>
            <w:r w:rsidRPr="00753BEB">
              <w:rPr>
                <w:rFonts w:asciiTheme="majorBidi" w:hAnsiTheme="majorBidi" w:cstheme="majorBidi"/>
                <w:sz w:val="24"/>
                <w:szCs w:val="24"/>
              </w:rPr>
              <w:br/>
              <w:t>Failure</w:t>
            </w:r>
          </w:p>
        </w:tc>
        <w:tc>
          <w:tcPr>
            <w:tcW w:w="726" w:type="dxa"/>
          </w:tcPr>
          <w:p w14:paraId="00F43ACF" w14:textId="77777777" w:rsidR="001C3F20" w:rsidRPr="00753BEB" w:rsidRDefault="001C3F20" w:rsidP="00106170">
            <w:pPr>
              <w:rPr>
                <w:rFonts w:asciiTheme="majorBidi" w:hAnsiTheme="majorBidi" w:cstheme="majorBidi"/>
                <w:sz w:val="24"/>
                <w:szCs w:val="24"/>
              </w:rPr>
            </w:pPr>
          </w:p>
          <w:p w14:paraId="3480C189" w14:textId="77777777" w:rsidR="001C3F20" w:rsidRPr="00753BEB" w:rsidRDefault="001C3F20" w:rsidP="00106170">
            <w:pPr>
              <w:rPr>
                <w:rFonts w:asciiTheme="majorBidi" w:hAnsiTheme="majorBidi" w:cstheme="majorBidi"/>
                <w:sz w:val="24"/>
                <w:szCs w:val="24"/>
              </w:rPr>
            </w:pPr>
          </w:p>
          <w:p w14:paraId="4A8D704C" w14:textId="77777777" w:rsidR="001C3F20" w:rsidRPr="00753BEB" w:rsidRDefault="001C3F20" w:rsidP="00106170">
            <w:pPr>
              <w:rPr>
                <w:rFonts w:asciiTheme="majorBidi" w:hAnsiTheme="majorBidi" w:cstheme="majorBidi"/>
                <w:sz w:val="24"/>
                <w:szCs w:val="24"/>
              </w:rPr>
            </w:pPr>
          </w:p>
          <w:p w14:paraId="2F19FC8C"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OR</w:t>
            </w:r>
          </w:p>
        </w:tc>
        <w:tc>
          <w:tcPr>
            <w:tcW w:w="3257" w:type="dxa"/>
          </w:tcPr>
          <w:p w14:paraId="12FA5C6E" w14:textId="5A78F538" w:rsidR="001C3F20" w:rsidRPr="00753BEB" w:rsidRDefault="00C027EC"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1C3F20" w:rsidRPr="00753BEB">
              <w:rPr>
                <w:rFonts w:asciiTheme="majorBidi" w:eastAsia="Times New Roman" w:hAnsiTheme="majorBidi" w:cstheme="majorBidi"/>
                <w:sz w:val="24"/>
                <w:szCs w:val="24"/>
              </w:rPr>
              <w:t>Performance Metrics</w:t>
            </w:r>
          </w:p>
          <w:p w14:paraId="229F6206"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Artificial Intelligence</w:t>
            </w:r>
            <w:r w:rsidRPr="00753BEB">
              <w:rPr>
                <w:rFonts w:asciiTheme="majorBidi" w:eastAsia="Times New Roman" w:hAnsiTheme="majorBidi" w:cstheme="majorBidi"/>
                <w:sz w:val="24"/>
                <w:szCs w:val="24"/>
              </w:rPr>
              <w:br/>
              <w:t>Internet of Things (IoT)</w:t>
            </w:r>
            <w:r w:rsidRPr="00753BEB">
              <w:rPr>
                <w:rFonts w:asciiTheme="majorBidi" w:eastAsia="Times New Roman" w:hAnsiTheme="majorBidi" w:cstheme="majorBidi"/>
                <w:sz w:val="24"/>
                <w:szCs w:val="24"/>
              </w:rPr>
              <w:br/>
              <w:t xml:space="preserve">Strategic Policies </w:t>
            </w:r>
            <w:r w:rsidRPr="00753BEB">
              <w:rPr>
                <w:rFonts w:asciiTheme="majorBidi" w:eastAsia="Times New Roman" w:hAnsiTheme="majorBidi" w:cstheme="majorBidi"/>
                <w:sz w:val="24"/>
                <w:szCs w:val="24"/>
              </w:rPr>
              <w:br/>
              <w:t>Ethical Implications</w:t>
            </w:r>
            <w:r w:rsidRPr="00753BEB">
              <w:rPr>
                <w:rFonts w:asciiTheme="majorBidi" w:eastAsia="Times New Roman" w:hAnsiTheme="majorBidi" w:cstheme="majorBidi"/>
                <w:sz w:val="24"/>
                <w:szCs w:val="24"/>
              </w:rPr>
              <w:br/>
              <w:t>User Experience (UX)</w:t>
            </w:r>
          </w:p>
          <w:p w14:paraId="29B8AC13" w14:textId="77777777" w:rsidR="00C027EC" w:rsidRPr="00753BEB" w:rsidRDefault="00C027EC" w:rsidP="00106170">
            <w:pPr>
              <w:rPr>
                <w:rFonts w:asciiTheme="majorBidi" w:hAnsiTheme="majorBidi" w:cstheme="majorBidi"/>
                <w:sz w:val="24"/>
                <w:szCs w:val="24"/>
              </w:rPr>
            </w:pPr>
          </w:p>
        </w:tc>
        <w:tc>
          <w:tcPr>
            <w:tcW w:w="697" w:type="dxa"/>
          </w:tcPr>
          <w:p w14:paraId="2CAE0CA7" w14:textId="77777777" w:rsidR="001C3F20" w:rsidRPr="00753BEB" w:rsidRDefault="001C3F20" w:rsidP="00106170">
            <w:pPr>
              <w:rPr>
                <w:rFonts w:asciiTheme="majorBidi" w:eastAsia="Times New Roman" w:hAnsiTheme="majorBidi" w:cstheme="majorBidi"/>
                <w:sz w:val="24"/>
                <w:szCs w:val="24"/>
              </w:rPr>
            </w:pPr>
          </w:p>
          <w:p w14:paraId="2C281B8A" w14:textId="77777777" w:rsidR="001C3F20" w:rsidRPr="00753BEB" w:rsidRDefault="001C3F20" w:rsidP="00106170">
            <w:pPr>
              <w:rPr>
                <w:rFonts w:asciiTheme="majorBidi" w:eastAsia="Times New Roman" w:hAnsiTheme="majorBidi" w:cstheme="majorBidi"/>
                <w:sz w:val="24"/>
                <w:szCs w:val="24"/>
              </w:rPr>
            </w:pPr>
          </w:p>
          <w:p w14:paraId="19B551CE" w14:textId="77777777" w:rsidR="001C3F20" w:rsidRPr="00753BEB" w:rsidRDefault="001C3F20" w:rsidP="00106170">
            <w:pPr>
              <w:rPr>
                <w:rFonts w:asciiTheme="majorBidi" w:eastAsia="Times New Roman" w:hAnsiTheme="majorBidi" w:cstheme="majorBidi"/>
                <w:sz w:val="24"/>
                <w:szCs w:val="24"/>
              </w:rPr>
            </w:pPr>
          </w:p>
          <w:p w14:paraId="5C10090D"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OR</w:t>
            </w:r>
          </w:p>
        </w:tc>
        <w:tc>
          <w:tcPr>
            <w:tcW w:w="4225" w:type="dxa"/>
          </w:tcPr>
          <w:p w14:paraId="6E3820EB" w14:textId="77777777" w:rsidR="001C3F20" w:rsidRPr="00753BEB" w:rsidRDefault="001C3F20" w:rsidP="00106170">
            <w:pPr>
              <w:rPr>
                <w:rFonts w:asciiTheme="majorBidi" w:hAnsiTheme="majorBidi" w:cstheme="majorBidi"/>
                <w:sz w:val="24"/>
                <w:szCs w:val="24"/>
              </w:rPr>
            </w:pPr>
          </w:p>
          <w:p w14:paraId="7A53D878" w14:textId="77777777" w:rsidR="001C3F20" w:rsidRPr="00753BEB" w:rsidRDefault="001C3F20" w:rsidP="00106170">
            <w:pPr>
              <w:rPr>
                <w:rFonts w:asciiTheme="majorBidi" w:hAnsiTheme="majorBidi" w:cstheme="majorBidi"/>
                <w:sz w:val="24"/>
                <w:szCs w:val="24"/>
              </w:rPr>
            </w:pPr>
          </w:p>
          <w:p w14:paraId="7DA47298" w14:textId="2F693FD0"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Digital Transformation</w:t>
            </w:r>
          </w:p>
          <w:p w14:paraId="28CD2CED"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hAnsiTheme="majorBidi" w:cstheme="majorBidi"/>
                <w:sz w:val="24"/>
                <w:szCs w:val="24"/>
              </w:rPr>
              <w:t>Cultural Industry</w:t>
            </w:r>
          </w:p>
        </w:tc>
      </w:tr>
    </w:tbl>
    <w:p w14:paraId="41D953E2" w14:textId="77777777" w:rsidR="00F30477" w:rsidRPr="00753BEB" w:rsidRDefault="00F30477" w:rsidP="00F30477">
      <w:pPr>
        <w:rPr>
          <w:rFonts w:asciiTheme="majorBidi" w:hAnsiTheme="majorBidi" w:cstheme="majorBidi"/>
        </w:rPr>
      </w:pPr>
    </w:p>
    <w:p w14:paraId="3BD6BE51" w14:textId="0C9EC431" w:rsidR="00F30477"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We selected the terms "Digital Transformation" and "Cultural Industry" due to their prevalent usage in online discourse regarding organizations adopting digital technology. While acknowledging that some sources may not explicitly use these terms when discussing challenges or opportunities, we minimized this issue by utilizing synonymous terms such as "Fail" or "Failure" for identifying challenges, and "Successful" or "Success" for identifying opportunities</w:t>
      </w:r>
      <w:r w:rsidR="00F30477" w:rsidRPr="00CA19E8">
        <w:rPr>
          <w:rFonts w:asciiTheme="majorBidi" w:hAnsiTheme="majorBidi" w:cstheme="majorBidi"/>
          <w:sz w:val="24"/>
          <w:szCs w:val="24"/>
        </w:rPr>
        <w:t xml:space="preserve"> </w:t>
      </w:r>
      <w:r w:rsidRPr="00CA19E8">
        <w:rPr>
          <w:rFonts w:asciiTheme="majorBidi" w:hAnsiTheme="majorBidi" w:cstheme="majorBidi"/>
          <w:sz w:val="24"/>
          <w:szCs w:val="24"/>
        </w:rPr>
        <w:t>within digital communities</w:t>
      </w:r>
      <w:r w:rsidR="00F30477" w:rsidRPr="00CA19E8">
        <w:rPr>
          <w:rFonts w:asciiTheme="majorBidi" w:hAnsiTheme="majorBidi" w:cstheme="majorBidi"/>
          <w:sz w:val="24"/>
          <w:szCs w:val="24"/>
        </w:rPr>
        <w:t xml:space="preserve"> and integrated the failure and the success  with the </w:t>
      </w:r>
      <w:r w:rsidR="00F30477" w:rsidRPr="00CA19E8">
        <w:rPr>
          <w:rFonts w:asciiTheme="majorBidi" w:eastAsia="Times New Roman" w:hAnsiTheme="majorBidi" w:cstheme="majorBidi"/>
          <w:sz w:val="24"/>
          <w:szCs w:val="24"/>
        </w:rPr>
        <w:t>Performance Metrics, Artificial Intelligence, Internet of Things (IoT), Strategic Policies, Ethical Implications, and User Experience (UX) in the search keywords and the output of this step is two search keywords one for the challenges and the other for the opportunities.</w:t>
      </w:r>
    </w:p>
    <w:p w14:paraId="3A5CBA0C" w14:textId="38980A7A" w:rsidR="00894212"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This strategic combination alongside "Digital Transformation" and "Cultural Industry" enhances search precision and ensures the quality of our findings in subsequent stages.</w:t>
      </w:r>
    </w:p>
    <w:p w14:paraId="2E8822E8" w14:textId="15C6A931" w:rsidR="00EC5CF8" w:rsidRPr="00753BEB" w:rsidRDefault="006812FF" w:rsidP="00B055C0">
      <w:pPr>
        <w:spacing w:after="0"/>
        <w:rPr>
          <w:rFonts w:asciiTheme="majorBidi" w:hAnsiTheme="majorBidi" w:cstheme="majorBidi"/>
          <w:b/>
          <w:bCs/>
          <w:sz w:val="24"/>
          <w:szCs w:val="24"/>
        </w:rPr>
      </w:pPr>
      <w:r w:rsidRPr="00753BEB">
        <w:rPr>
          <w:rFonts w:asciiTheme="majorBidi" w:hAnsiTheme="majorBidi" w:cstheme="majorBidi"/>
          <w:b/>
          <w:bCs/>
          <w:sz w:val="24"/>
          <w:szCs w:val="24"/>
        </w:rPr>
        <w:t xml:space="preserve">Step 2: </w:t>
      </w:r>
      <w:r w:rsidR="009A4C8C" w:rsidRPr="00753BEB">
        <w:rPr>
          <w:rFonts w:asciiTheme="majorBidi" w:hAnsiTheme="majorBidi" w:cstheme="majorBidi"/>
          <w:b/>
          <w:bCs/>
          <w:sz w:val="24"/>
          <w:szCs w:val="24"/>
        </w:rPr>
        <w:t>Applying search keywords using the Google search engine</w:t>
      </w:r>
    </w:p>
    <w:p w14:paraId="47D20DAB" w14:textId="77777777" w:rsidR="00755628" w:rsidRPr="00753BEB" w:rsidRDefault="00755628" w:rsidP="00B055C0">
      <w:pPr>
        <w:spacing w:after="0"/>
        <w:rPr>
          <w:rFonts w:asciiTheme="majorBidi" w:hAnsiTheme="majorBidi" w:cstheme="majorBidi"/>
          <w:b/>
          <w:bCs/>
          <w:sz w:val="24"/>
          <w:szCs w:val="24"/>
        </w:rPr>
      </w:pPr>
    </w:p>
    <w:p w14:paraId="19BA4CBC" w14:textId="643787A5" w:rsidR="009A4C8C" w:rsidRPr="00753BEB" w:rsidRDefault="009A4C8C"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search online sources, the Google search engine was accessed through the Chrome browser. To minimize the influence of geographical location on the search results, </w:t>
      </w:r>
      <w:hyperlink r:id="rId13" w:tgtFrame="_new" w:history="1">
        <w:r w:rsidRPr="00753BEB">
          <w:rPr>
            <w:rStyle w:val="Hyperlink"/>
            <w:rFonts w:asciiTheme="majorBidi" w:hAnsiTheme="majorBidi" w:cstheme="majorBidi"/>
            <w:sz w:val="24"/>
            <w:szCs w:val="24"/>
          </w:rPr>
          <w:t>www.google.com</w:t>
        </w:r>
      </w:hyperlink>
      <w:r w:rsidRPr="00753BEB">
        <w:rPr>
          <w:rFonts w:asciiTheme="majorBidi" w:hAnsiTheme="majorBidi" w:cstheme="majorBidi"/>
          <w:sz w:val="24"/>
          <w:szCs w:val="24"/>
        </w:rP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6F950217" w14:textId="77777777" w:rsidR="00C23070" w:rsidRPr="00753BEB" w:rsidRDefault="00C23070" w:rsidP="00B055C0">
      <w:pPr>
        <w:spacing w:after="0"/>
        <w:jc w:val="both"/>
        <w:rPr>
          <w:rFonts w:asciiTheme="majorBidi" w:hAnsiTheme="majorBidi" w:cstheme="majorBidi"/>
          <w:b/>
          <w:bCs/>
          <w:sz w:val="24"/>
          <w:szCs w:val="24"/>
        </w:rPr>
      </w:pPr>
    </w:p>
    <w:p w14:paraId="30F421C6" w14:textId="77777777" w:rsidR="00755628" w:rsidRPr="00753BEB" w:rsidRDefault="004E727C" w:rsidP="00C23070">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3: Export Search Results</w:t>
      </w:r>
    </w:p>
    <w:p w14:paraId="42E71E93" w14:textId="59EE95C2" w:rsidR="004E727C" w:rsidRPr="00753BEB" w:rsidRDefault="00C23070"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4E727C" w:rsidRPr="00753BEB">
        <w:rPr>
          <w:rFonts w:asciiTheme="majorBidi" w:hAnsiTheme="majorBidi" w:cstheme="majorBidi"/>
        </w:rP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Pr="00753BEB" w:rsidRDefault="008E5206"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 xml:space="preserve">This step resulted in the Search Results Collection </w:t>
      </w:r>
      <w:r w:rsidR="00A95CB0" w:rsidRPr="00753BEB">
        <w:rPr>
          <w:rFonts w:asciiTheme="majorBidi" w:hAnsiTheme="majorBidi" w:cstheme="majorBidi"/>
        </w:rPr>
        <w:t>A;</w:t>
      </w:r>
      <w:r w:rsidR="00FA5A3B" w:rsidRPr="00753BEB">
        <w:rPr>
          <w:rFonts w:asciiTheme="majorBidi" w:hAnsiTheme="majorBidi" w:cstheme="majorBidi"/>
        </w:rPr>
        <w:t xml:space="preserve"> </w:t>
      </w:r>
      <w:r w:rsidR="002A3251" w:rsidRPr="00753BEB">
        <w:rPr>
          <w:rFonts w:asciiTheme="majorBidi" w:hAnsiTheme="majorBidi" w:cstheme="majorBidi"/>
        </w:rPr>
        <w:t>URL</w:t>
      </w:r>
      <w:r w:rsidR="00DE4924" w:rsidRPr="00753BEB">
        <w:rPr>
          <w:rFonts w:asciiTheme="majorBidi" w:hAnsiTheme="majorBidi" w:cstheme="majorBidi"/>
        </w:rPr>
        <w:t>s</w:t>
      </w:r>
      <w:r w:rsidR="002A3251" w:rsidRPr="00753BEB">
        <w:rPr>
          <w:rFonts w:asciiTheme="majorBidi" w:hAnsiTheme="majorBidi" w:cstheme="majorBidi"/>
        </w:rPr>
        <w:t xml:space="preserve"> </w:t>
      </w:r>
      <w:r w:rsidR="00FA5A3B" w:rsidRPr="00753BEB">
        <w:rPr>
          <w:rFonts w:asciiTheme="majorBidi" w:hAnsiTheme="majorBidi" w:cstheme="majorBidi"/>
        </w:rPr>
        <w:t>webpage</w:t>
      </w:r>
      <w:r w:rsidR="002A3251" w:rsidRPr="00753BEB">
        <w:rPr>
          <w:rFonts w:asciiTheme="majorBidi" w:hAnsiTheme="majorBidi" w:cstheme="majorBidi"/>
        </w:rPr>
        <w:t>s</w:t>
      </w:r>
      <w:r w:rsidR="00FA5A3B" w:rsidRPr="00753BEB">
        <w:rPr>
          <w:rFonts w:asciiTheme="majorBidi" w:hAnsiTheme="majorBidi" w:cstheme="majorBidi"/>
        </w:rPr>
        <w:t xml:space="preserve"> converted into Word file (DOCX format).</w:t>
      </w:r>
    </w:p>
    <w:p w14:paraId="6C0B985F" w14:textId="3A369312" w:rsidR="001C0B78" w:rsidRPr="00753BEB" w:rsidRDefault="006178E3" w:rsidP="007B2850">
      <w:pPr>
        <w:pStyle w:val="NormalWeb"/>
        <w:spacing w:after="0" w:afterAutospacing="0"/>
        <w:jc w:val="both"/>
        <w:rPr>
          <w:rFonts w:asciiTheme="majorBidi" w:hAnsiTheme="majorBidi" w:cstheme="majorBidi"/>
        </w:rPr>
      </w:pPr>
      <w:r w:rsidRPr="00753BEB">
        <w:rPr>
          <w:rFonts w:asciiTheme="majorBidi" w:hAnsiTheme="majorBidi" w:cstheme="majorBidi"/>
          <w:b/>
          <w:bCs/>
        </w:rPr>
        <w:t>Step 4: Apply Inclusion/Exclusion Criteria to Search Results Collection A</w:t>
      </w:r>
      <w:r w:rsidR="00755628" w:rsidRPr="00753BEB">
        <w:rPr>
          <w:rFonts w:asciiTheme="majorBidi" w:hAnsiTheme="majorBidi" w:cstheme="majorBidi"/>
          <w:b/>
          <w:bCs/>
        </w:rPr>
        <w:tab/>
      </w:r>
      <w:r w:rsidR="00755628" w:rsidRPr="00753BEB">
        <w:rPr>
          <w:rFonts w:asciiTheme="majorBidi" w:hAnsiTheme="majorBidi" w:cstheme="majorBidi"/>
          <w:b/>
          <w:bCs/>
        </w:rPr>
        <w:br/>
      </w:r>
      <w:r w:rsidR="00C23070" w:rsidRPr="00753BEB">
        <w:rPr>
          <w:rFonts w:asciiTheme="majorBidi" w:hAnsiTheme="majorBidi" w:cstheme="majorBidi"/>
          <w:b/>
          <w:bCs/>
        </w:rPr>
        <w:tab/>
      </w:r>
      <w:r w:rsidR="00C23070" w:rsidRPr="00753BEB">
        <w:rPr>
          <w:rFonts w:asciiTheme="majorBidi" w:hAnsiTheme="majorBidi" w:cstheme="majorBidi"/>
          <w:b/>
          <w:bCs/>
        </w:rPr>
        <w:br/>
      </w:r>
      <w:r w:rsidRPr="00753BEB">
        <w:rPr>
          <w:rFonts w:asciiTheme="majorBidi" w:hAnsiTheme="majorBidi" w:cstheme="majorBidi"/>
        </w:rPr>
        <w:t>To identify webpages with relevant and reliable content for this study, we applied a set of inclusion and exclusion criteria to Search Results Collection A.</w:t>
      </w:r>
    </w:p>
    <w:p w14:paraId="1371C6A6" w14:textId="77777777" w:rsidR="006178E3" w:rsidRPr="00753BEB" w:rsidRDefault="006178E3" w:rsidP="00ED1E4F">
      <w:pPr>
        <w:spacing w:before="240"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Inclusion criteria:</w:t>
      </w:r>
    </w:p>
    <w:p w14:paraId="79B3D271"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0EDE7EC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URL is working and freely accessible.</w:t>
      </w:r>
    </w:p>
    <w:p w14:paraId="08B2AC81"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topic of the webpage pertains to pivoting within the context of (Digital Transformation and Cultural Industry).</w:t>
      </w:r>
    </w:p>
    <w:p w14:paraId="49908F47" w14:textId="36086478"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 xml:space="preserve">The webpage contains examples related to (Digital Transformation and Cultural </w:t>
      </w:r>
      <w:proofErr w:type="gramStart"/>
      <w:r w:rsidRPr="00753BEB">
        <w:rPr>
          <w:rFonts w:asciiTheme="majorBidi" w:eastAsia="Times New Roman" w:hAnsiTheme="majorBidi" w:cstheme="majorBidi"/>
          <w:sz w:val="24"/>
          <w:szCs w:val="24"/>
        </w:rPr>
        <w:t>Industry).</w:t>
      </w:r>
      <w:proofErr w:type="gramEnd"/>
    </w:p>
    <w:p w14:paraId="49D57C65"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examples are specifically from (Digital Transformation and Cultural Industry).</w:t>
      </w:r>
    </w:p>
    <w:p w14:paraId="1E12143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in English.</w:t>
      </w:r>
    </w:p>
    <w:p w14:paraId="1451BD17" w14:textId="77777777" w:rsidR="006F3D84" w:rsidRPr="00753BEB" w:rsidRDefault="006F3D84" w:rsidP="006F3D84">
      <w:pPr>
        <w:spacing w:after="0" w:line="240" w:lineRule="auto"/>
        <w:rPr>
          <w:rFonts w:asciiTheme="majorBidi" w:eastAsia="Times New Roman" w:hAnsiTheme="majorBidi" w:cstheme="majorBidi"/>
          <w:sz w:val="24"/>
          <w:szCs w:val="24"/>
        </w:rPr>
      </w:pPr>
    </w:p>
    <w:p w14:paraId="369E86E7" w14:textId="77777777" w:rsidR="006178E3" w:rsidRPr="00753BEB" w:rsidRDefault="006178E3" w:rsidP="00C23070">
      <w:pPr>
        <w:spacing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Exclusion criteria:</w:t>
      </w:r>
    </w:p>
    <w:p w14:paraId="63A78FFF"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7AAA2E98"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contains duplicated content from a previously examined webpage.</w:t>
      </w:r>
    </w:p>
    <w:p w14:paraId="6DCA85E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non-text-based (e.g., videos, audios, or images).</w:t>
      </w:r>
    </w:p>
    <w:p w14:paraId="0D7F3B4C"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 xml:space="preserve">The webpage is hosted on </w:t>
      </w:r>
      <w:proofErr w:type="spellStart"/>
      <w:r w:rsidRPr="00753BEB">
        <w:rPr>
          <w:rFonts w:asciiTheme="majorBidi" w:eastAsia="Times New Roman" w:hAnsiTheme="majorBidi" w:cstheme="majorBidi"/>
          <w:sz w:val="24"/>
          <w:szCs w:val="24"/>
        </w:rPr>
        <w:t>Slideshare</w:t>
      </w:r>
      <w:proofErr w:type="spellEnd"/>
      <w:r w:rsidRPr="00753BEB">
        <w:rPr>
          <w:rFonts w:asciiTheme="majorBidi" w:eastAsia="Times New Roman" w:hAnsiTheme="majorBidi" w:cstheme="majorBidi"/>
          <w:sz w:val="24"/>
          <w:szCs w:val="24"/>
        </w:rPr>
        <w:t>, Quora, LinkedIn, or personal/company blogs.</w:t>
      </w:r>
    </w:p>
    <w:p w14:paraId="6512806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not in English.</w:t>
      </w:r>
    </w:p>
    <w:p w14:paraId="186827F3" w14:textId="0978314A" w:rsidR="00F40D53" w:rsidRPr="00753BEB" w:rsidRDefault="00F40D53" w:rsidP="00B055C0">
      <w:pPr>
        <w:spacing w:before="100" w:beforeAutospacing="1"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This step resulted in the Search Results Collection B which contains URLs and represents webpages.</w:t>
      </w:r>
    </w:p>
    <w:p w14:paraId="53202564" w14:textId="67FDA608" w:rsidR="003839FC" w:rsidRPr="00753BEB" w:rsidRDefault="003839FC" w:rsidP="00755628">
      <w:pPr>
        <w:pStyle w:val="NormalWeb"/>
        <w:spacing w:after="0" w:afterAutospacing="0"/>
        <w:jc w:val="both"/>
        <w:rPr>
          <w:rFonts w:asciiTheme="majorBidi" w:hAnsiTheme="majorBidi" w:cstheme="majorBidi"/>
          <w:b/>
          <w:bCs/>
        </w:rPr>
      </w:pPr>
      <w:r w:rsidRPr="00753BEB">
        <w:rPr>
          <w:rFonts w:asciiTheme="majorBidi" w:hAnsiTheme="majorBidi" w:cstheme="majorBidi"/>
          <w:b/>
          <w:bCs/>
        </w:rPr>
        <w:t xml:space="preserve">Step 5. Identify Cases from Search Results Collection B </w:t>
      </w:r>
      <w:r w:rsidR="00CD613F" w:rsidRPr="00753BEB">
        <w:rPr>
          <w:rFonts w:asciiTheme="majorBidi" w:hAnsiTheme="majorBidi" w:cstheme="majorBidi"/>
          <w:b/>
          <w:bCs/>
        </w:rPr>
        <w:tab/>
      </w:r>
      <w:r w:rsidR="00755628" w:rsidRPr="00753BEB">
        <w:rPr>
          <w:rFonts w:asciiTheme="majorBidi" w:hAnsiTheme="majorBidi" w:cstheme="majorBidi"/>
          <w:b/>
          <w:bCs/>
        </w:rPr>
        <w:br/>
      </w:r>
      <w:r w:rsidR="00CD613F" w:rsidRPr="00753BEB">
        <w:rPr>
          <w:rFonts w:asciiTheme="majorBidi" w:hAnsiTheme="majorBidi" w:cstheme="majorBidi"/>
          <w:b/>
          <w:bCs/>
        </w:rPr>
        <w:br/>
      </w:r>
      <w:r w:rsidRPr="00753BEB">
        <w:rPr>
          <w:rFonts w:asciiTheme="majorBidi" w:hAnsiTheme="majorBidi" w:cstheme="majorBidi"/>
        </w:rPr>
        <w:t xml:space="preserve">I will review the content of the webpages, focusing on information regarding Digital Transformation and the Cultural Industry during their DT processes. </w:t>
      </w:r>
    </w:p>
    <w:p w14:paraId="335EC969"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Each mention of (Digital Transformation and the Cultural Industry) will be considered a potential case for further analysis. </w:t>
      </w:r>
    </w:p>
    <w:p w14:paraId="77C03B85"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was relatively objective and straightforward, primarily conducted by me and the researchers at the University of Leeds who are collaborating on this project. </w:t>
      </w:r>
    </w:p>
    <w:p w14:paraId="349FDB9A"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In cases of uncertainty, my supervisor(s) at the University of Leeds will be consulted. </w:t>
      </w:r>
    </w:p>
    <w:p w14:paraId="21AF3829" w14:textId="30823E3E" w:rsidR="00DA42D3" w:rsidRDefault="003839FC" w:rsidP="00DA42D3">
      <w:pPr>
        <w:pStyle w:val="NormalWeb"/>
        <w:spacing w:after="0" w:afterAutospacing="0"/>
        <w:jc w:val="both"/>
        <w:rPr>
          <w:rFonts w:asciiTheme="majorBidi" w:hAnsiTheme="majorBidi" w:cstheme="majorBidi"/>
        </w:rPr>
      </w:pPr>
      <w:r w:rsidRPr="00753BEB">
        <w:rPr>
          <w:rFonts w:asciiTheme="majorBidi" w:hAnsiTheme="majorBidi" w:cstheme="majorBidi"/>
        </w:rPr>
        <w:t>This step resulted in the creation of Case Collection A, which includes the identified cases. The webpages will be reorganized according to these cases.</w:t>
      </w:r>
      <w:r w:rsidR="00DA42D3" w:rsidRPr="00753BEB">
        <w:rPr>
          <w:rFonts w:asciiTheme="majorBidi" w:hAnsiTheme="majorBidi" w:cstheme="majorBidi"/>
        </w:rPr>
        <w:tab/>
      </w:r>
      <w:r w:rsidR="00DA42D3" w:rsidRPr="00753BEB">
        <w:rPr>
          <w:rFonts w:asciiTheme="majorBidi" w:hAnsiTheme="majorBidi" w:cstheme="majorBidi"/>
        </w:rPr>
        <w:br/>
      </w:r>
    </w:p>
    <w:p w14:paraId="5411B4B8" w14:textId="77777777" w:rsidR="00113C15" w:rsidRDefault="00113C15" w:rsidP="00DA42D3">
      <w:pPr>
        <w:pStyle w:val="NormalWeb"/>
        <w:spacing w:before="0" w:beforeAutospacing="0" w:after="0" w:afterAutospacing="0"/>
        <w:jc w:val="both"/>
        <w:rPr>
          <w:rFonts w:asciiTheme="majorBidi" w:hAnsiTheme="majorBidi" w:cstheme="majorBidi"/>
          <w:b/>
          <w:bCs/>
        </w:rPr>
      </w:pPr>
    </w:p>
    <w:p w14:paraId="2F6E2897" w14:textId="3C4F94F1" w:rsidR="00755628" w:rsidRPr="00753BEB" w:rsidRDefault="00173DAD" w:rsidP="00DA42D3">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6. Apply Quality Assurance Criteria to Case Collection A</w:t>
      </w:r>
      <w:r w:rsidR="00C23070" w:rsidRPr="00753BEB">
        <w:rPr>
          <w:rFonts w:asciiTheme="majorBidi" w:hAnsiTheme="majorBidi" w:cstheme="majorBidi"/>
          <w:b/>
          <w:bCs/>
        </w:rPr>
        <w:tab/>
      </w:r>
    </w:p>
    <w:p w14:paraId="7428EF80" w14:textId="62429580" w:rsidR="002B21C5" w:rsidRPr="00753BEB" w:rsidRDefault="00C23070" w:rsidP="00DA42D3">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6B3ECD" w:rsidRPr="00753BEB">
        <w:rPr>
          <w:rFonts w:asciiTheme="majorBidi" w:hAnsiTheme="majorBidi" w:cstheme="majorBidi"/>
        </w:rPr>
        <w:t>To</w:t>
      </w:r>
      <w:r w:rsidR="00173DAD" w:rsidRPr="00753BEB">
        <w:rPr>
          <w:rFonts w:asciiTheme="majorBidi" w:hAnsiTheme="majorBidi" w:cstheme="majorBidi"/>
        </w:rPr>
        <w:t xml:space="preserve"> ensure that we possess sufficient and adequate data for further analysis, we will assess the quality of the data in Case Collection A using the following criteria:</w:t>
      </w:r>
    </w:p>
    <w:p w14:paraId="3F6AE200" w14:textId="77777777"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p>
    <w:p w14:paraId="11A9B811" w14:textId="5C036D28"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Do researchers need to engage in excessive speculation to understand the nature of the Digital Transformation for the Cultural Industry and the factors that triggered it?</w:t>
      </w:r>
      <w:r w:rsidR="00A439AA" w:rsidRPr="00753BEB">
        <w:rPr>
          <w:rFonts w:asciiTheme="majorBidi" w:hAnsiTheme="majorBidi" w:cstheme="majorBidi"/>
        </w:rPr>
        <w:tab/>
      </w:r>
      <w:r w:rsidR="00A439AA" w:rsidRPr="00753BEB">
        <w:rPr>
          <w:rFonts w:asciiTheme="majorBidi" w:hAnsiTheme="majorBidi" w:cstheme="majorBidi"/>
        </w:rPr>
        <w:br/>
      </w:r>
    </w:p>
    <w:p w14:paraId="7E8910D0" w14:textId="0611CF15" w:rsidR="00173DAD" w:rsidRPr="00753BEB" w:rsidRDefault="00173DA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r w:rsidR="00591B60" w:rsidRPr="00753BEB">
        <w:rPr>
          <w:rFonts w:asciiTheme="majorBidi" w:hAnsiTheme="majorBidi" w:cstheme="majorBidi"/>
        </w:rPr>
        <w:tab/>
      </w:r>
      <w:r w:rsidR="00591B60" w:rsidRPr="00753BEB">
        <w:rPr>
          <w:rFonts w:asciiTheme="majorBidi" w:hAnsiTheme="majorBidi" w:cstheme="majorBidi"/>
        </w:rPr>
        <w:br/>
      </w:r>
    </w:p>
    <w:p w14:paraId="308EB2C3" w14:textId="4B23B619" w:rsidR="009F69A9" w:rsidRPr="00753BEB" w:rsidRDefault="009F69A9" w:rsidP="00B055C0">
      <w:pPr>
        <w:pStyle w:val="Heading2"/>
        <w:spacing w:before="0"/>
        <w:rPr>
          <w:rFonts w:asciiTheme="majorBidi" w:eastAsia="Times New Roman" w:hAnsiTheme="majorBidi"/>
        </w:rPr>
      </w:pPr>
      <w:r w:rsidRPr="00753BEB">
        <w:rPr>
          <w:rFonts w:asciiTheme="majorBidi" w:eastAsia="Times New Roman" w:hAnsiTheme="majorBidi"/>
        </w:rPr>
        <w:t>Data Analysis</w:t>
      </w:r>
      <w:r w:rsidR="003B2EEA" w:rsidRPr="00753BEB">
        <w:rPr>
          <w:rFonts w:asciiTheme="majorBidi" w:eastAsia="Times New Roman" w:hAnsiTheme="majorBidi"/>
        </w:rPr>
        <w:t xml:space="preserve"> Steps</w:t>
      </w:r>
    </w:p>
    <w:p w14:paraId="21AF0D85" w14:textId="5D12A829" w:rsidR="00A360C2" w:rsidRPr="00753BEB" w:rsidRDefault="0039330C" w:rsidP="00591B60">
      <w:pPr>
        <w:spacing w:after="0" w:line="240" w:lineRule="auto"/>
        <w:rPr>
          <w:rFonts w:asciiTheme="majorBidi" w:hAnsiTheme="majorBidi" w:cstheme="majorBidi"/>
          <w:b/>
          <w:bCs/>
        </w:rPr>
      </w:pPr>
      <w:bookmarkStart w:id="16" w:name="_Hlk169881466"/>
      <w:r w:rsidRPr="00753BEB">
        <w:rPr>
          <w:rFonts w:asciiTheme="majorBidi" w:eastAsia="Times New Roman" w:hAnsiTheme="majorBidi" w:cstheme="majorBidi"/>
          <w:b/>
          <w:bCs/>
          <w:sz w:val="24"/>
          <w:szCs w:val="24"/>
        </w:rPr>
        <w:t xml:space="preserve">Step 7. </w:t>
      </w:r>
      <w:bookmarkEnd w:id="16"/>
      <w:r w:rsidR="005D3736" w:rsidRPr="00753BEB">
        <w:rPr>
          <w:rFonts w:asciiTheme="majorBidi" w:hAnsiTheme="majorBidi" w:cstheme="majorBidi"/>
          <w:b/>
          <w:bCs/>
        </w:rPr>
        <w:t xml:space="preserve">Integrate cases from the University of Leeds, ensuring removal of duplicates. </w:t>
      </w:r>
      <w:r w:rsidR="00DB68C0" w:rsidRPr="00753BEB">
        <w:rPr>
          <w:rFonts w:asciiTheme="majorBidi" w:hAnsiTheme="majorBidi" w:cstheme="majorBidi"/>
          <w:b/>
          <w:bCs/>
        </w:rPr>
        <w:t>Extract the relevant data from Case Collection B</w:t>
      </w:r>
      <w:r w:rsidR="005D3736" w:rsidRPr="00753BEB">
        <w:rPr>
          <w:rFonts w:asciiTheme="majorBidi" w:hAnsiTheme="majorBidi" w:cstheme="majorBidi"/>
          <w:b/>
          <w:bCs/>
        </w:rPr>
        <w:t xml:space="preserve"> and the University of Leeds</w:t>
      </w:r>
    </w:p>
    <w:p w14:paraId="37DE7F07" w14:textId="77777777" w:rsidR="00755628" w:rsidRPr="00753BEB" w:rsidRDefault="00755628" w:rsidP="00591B60">
      <w:pPr>
        <w:spacing w:after="0" w:line="240" w:lineRule="auto"/>
        <w:rPr>
          <w:rFonts w:asciiTheme="majorBidi" w:hAnsiTheme="majorBidi" w:cstheme="majorBidi"/>
          <w:b/>
          <w:bCs/>
        </w:rPr>
      </w:pPr>
    </w:p>
    <w:p w14:paraId="6E21B57C" w14:textId="77777777" w:rsidR="008134D1" w:rsidRPr="00753BEB" w:rsidRDefault="00DB68C0" w:rsidP="008134D1">
      <w:pPr>
        <w:spacing w:after="0" w:line="240" w:lineRule="auto"/>
        <w:jc w:val="both"/>
        <w:rPr>
          <w:rFonts w:asciiTheme="majorBidi" w:hAnsiTheme="majorBidi" w:cstheme="majorBidi"/>
        </w:rPr>
      </w:pPr>
      <w:r w:rsidRPr="00753BEB">
        <w:rPr>
          <w:rFonts w:asciiTheme="majorBidi" w:hAnsiTheme="majorBidi" w:cstheme="majorBidi"/>
        </w:rPr>
        <w:t>W</w:t>
      </w:r>
      <w:r w:rsidR="0069569B" w:rsidRPr="00753BEB">
        <w:rPr>
          <w:rFonts w:asciiTheme="majorBidi" w:hAnsiTheme="majorBidi" w:cstheme="majorBidi"/>
        </w:rPr>
        <w:t>e will inquire with the University of Leeds about relevant data for our study</w:t>
      </w:r>
      <w:r w:rsidR="00750B9D" w:rsidRPr="00753BEB">
        <w:rPr>
          <w:rFonts w:asciiTheme="majorBidi" w:hAnsiTheme="majorBidi" w:cstheme="majorBidi"/>
        </w:rPr>
        <w:t>, t</w:t>
      </w:r>
      <w:r w:rsidR="0069569B" w:rsidRPr="00753BEB">
        <w:rPr>
          <w:rFonts w:asciiTheme="majorBidi" w:hAnsiTheme="majorBidi" w:cstheme="majorBidi"/>
        </w:rPr>
        <w:t>his data will be integrated</w:t>
      </w:r>
      <w:r w:rsidR="00750B9D" w:rsidRPr="00753BEB">
        <w:rPr>
          <w:rFonts w:asciiTheme="majorBidi" w:hAnsiTheme="majorBidi" w:cstheme="majorBidi"/>
        </w:rPr>
        <w:t xml:space="preserve"> with Case Collection B</w:t>
      </w:r>
      <w:r w:rsidR="0069569B" w:rsidRPr="00753BEB">
        <w:rPr>
          <w:rFonts w:asciiTheme="majorBidi" w:hAnsiTheme="majorBidi" w:cstheme="majorBidi"/>
        </w:rPr>
        <w:t>,</w:t>
      </w:r>
      <w:r w:rsidR="00FF0BC6" w:rsidRPr="00753BEB">
        <w:rPr>
          <w:rFonts w:asciiTheme="majorBidi" w:hAnsiTheme="majorBidi" w:cstheme="majorBidi"/>
        </w:rPr>
        <w:t xml:space="preserve"> and</w:t>
      </w:r>
      <w:r w:rsidR="0069569B" w:rsidRPr="00753BEB">
        <w:rPr>
          <w:rFonts w:asciiTheme="majorBidi" w:hAnsiTheme="majorBidi" w:cstheme="majorBidi"/>
        </w:rPr>
        <w:t xml:space="preserve"> duplicates will be removed accordingly.</w:t>
      </w:r>
    </w:p>
    <w:p w14:paraId="093364B1" w14:textId="77777777" w:rsidR="008134D1" w:rsidRPr="00753BEB" w:rsidRDefault="008134D1" w:rsidP="008134D1">
      <w:pPr>
        <w:spacing w:after="0" w:line="240" w:lineRule="auto"/>
        <w:jc w:val="both"/>
        <w:rPr>
          <w:rFonts w:asciiTheme="majorBidi" w:hAnsiTheme="majorBidi" w:cstheme="majorBidi"/>
        </w:rPr>
      </w:pPr>
    </w:p>
    <w:p w14:paraId="71EBA1B1" w14:textId="1E3C4518" w:rsidR="00750B9D" w:rsidRPr="00753BEB" w:rsidRDefault="00750B9D" w:rsidP="008134D1">
      <w:pPr>
        <w:spacing w:after="0" w:line="240" w:lineRule="auto"/>
        <w:jc w:val="both"/>
        <w:rPr>
          <w:rFonts w:asciiTheme="majorBidi" w:hAnsiTheme="majorBidi" w:cstheme="majorBidi"/>
        </w:rPr>
      </w:pPr>
      <w:r w:rsidRPr="00753BEB">
        <w:rPr>
          <w:rFonts w:asciiTheme="majorBidi" w:hAnsiTheme="majorBidi" w:cstheme="majorBidi"/>
        </w:rPr>
        <w:t>For each case contained in Case Collection B and the University of Leeds, we were looking for the following information:</w:t>
      </w:r>
      <w:r w:rsidR="0069569B" w:rsidRPr="00753BEB">
        <w:rPr>
          <w:rFonts w:asciiTheme="majorBidi" w:hAnsiTheme="majorBidi" w:cstheme="majorBidi"/>
        </w:rPr>
        <w:t xml:space="preserve"> </w:t>
      </w:r>
    </w:p>
    <w:p w14:paraId="44707B2C" w14:textId="2B8F91AA" w:rsidR="0039330C" w:rsidRPr="00753BEB" w:rsidRDefault="00591B60" w:rsidP="00591B60">
      <w:p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39330C" w:rsidRPr="00753BEB">
        <w:rPr>
          <w:rFonts w:asciiTheme="majorBidi" w:eastAsia="Times New Roman" w:hAnsiTheme="majorBidi" w:cstheme="majorBidi"/>
          <w:b/>
          <w:bCs/>
          <w:sz w:val="24"/>
          <w:szCs w:val="24"/>
        </w:rPr>
        <w:t>Background Information:</w:t>
      </w:r>
    </w:p>
    <w:p w14:paraId="2A3218F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Name of the Industry</w:t>
      </w:r>
    </w:p>
    <w:p w14:paraId="5EF43DE7"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Location of the Industry</w:t>
      </w:r>
    </w:p>
    <w:p w14:paraId="5AF7AB0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Founding Year and/or First Product Release Date</w:t>
      </w:r>
    </w:p>
    <w:p w14:paraId="6A68D26E"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Business Domain</w:t>
      </w:r>
    </w:p>
    <w:p w14:paraId="3BF7823C" w14:textId="77777777" w:rsidR="008134D1" w:rsidRPr="00753BEB" w:rsidRDefault="008134D1" w:rsidP="008134D1">
      <w:pPr>
        <w:spacing w:after="0" w:line="240" w:lineRule="auto"/>
        <w:jc w:val="both"/>
        <w:rPr>
          <w:rFonts w:asciiTheme="majorBidi" w:hAnsiTheme="majorBidi" w:cstheme="majorBidi"/>
        </w:rPr>
      </w:pPr>
      <w:r w:rsidRPr="00753BEB">
        <w:rPr>
          <w:rFonts w:asciiTheme="majorBidi" w:hAnsiTheme="majorBidi" w:cstheme="majorBidi"/>
        </w:rPr>
        <w:t>We will use the thematic analysis and Atlas Ti software to implement this step.</w:t>
      </w:r>
    </w:p>
    <w:p w14:paraId="195E72A2" w14:textId="77777777" w:rsidR="00DD0D82" w:rsidRPr="00753BEB" w:rsidRDefault="00DD0D82" w:rsidP="00DD0D82">
      <w:pPr>
        <w:pStyle w:val="NormalWeb"/>
        <w:keepNext/>
        <w:jc w:val="center"/>
        <w:rPr>
          <w:rFonts w:asciiTheme="majorBidi" w:hAnsiTheme="majorBidi" w:cstheme="majorBidi"/>
        </w:rPr>
      </w:pPr>
      <w:r w:rsidRPr="00753BEB">
        <w:rPr>
          <w:rFonts w:asciiTheme="majorBidi" w:hAnsiTheme="majorBidi" w:cstheme="majorBidi"/>
          <w:noProof/>
        </w:rPr>
        <w:drawing>
          <wp:inline distT="0" distB="0" distL="0" distR="0" wp14:anchorId="2440629B" wp14:editId="1965D945">
            <wp:extent cx="4508625" cy="2909314"/>
            <wp:effectExtent l="0" t="0" r="6350" b="5715"/>
            <wp:docPr id="6329288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848"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0222" cy="2936155"/>
                    </a:xfrm>
                    <a:prstGeom prst="rect">
                      <a:avLst/>
                    </a:prstGeom>
                    <a:noFill/>
                    <a:ln>
                      <a:noFill/>
                    </a:ln>
                  </pic:spPr>
                </pic:pic>
              </a:graphicData>
            </a:graphic>
          </wp:inline>
        </w:drawing>
      </w:r>
    </w:p>
    <w:p w14:paraId="76796160" w14:textId="21A5C3B3" w:rsidR="00360B8A" w:rsidRPr="00360B8A" w:rsidRDefault="00DD0D82" w:rsidP="00360B8A">
      <w:pPr>
        <w:pStyle w:val="Caption"/>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3A2CC4">
        <w:rPr>
          <w:rFonts w:asciiTheme="majorBidi" w:hAnsiTheme="majorBidi" w:cstheme="majorBidi"/>
          <w:noProof/>
        </w:rPr>
        <w:t>3</w:t>
      </w:r>
      <w:r w:rsidRPr="00753BEB">
        <w:rPr>
          <w:rFonts w:asciiTheme="majorBidi" w:hAnsiTheme="majorBidi" w:cstheme="majorBidi"/>
        </w:rPr>
        <w:fldChar w:fldCharType="end"/>
      </w:r>
      <w:r w:rsidRPr="00753BEB">
        <w:rPr>
          <w:rFonts w:asciiTheme="majorBidi" w:hAnsiTheme="majorBidi" w:cstheme="majorBidi"/>
        </w:rPr>
        <w:t xml:space="preserve"> Demo</w:t>
      </w:r>
      <w:r w:rsidR="00886943" w:rsidRPr="00753BEB">
        <w:rPr>
          <w:rFonts w:asciiTheme="majorBidi" w:hAnsiTheme="majorBidi" w:cstheme="majorBidi"/>
        </w:rPr>
        <w:t xml:space="preserve"> shows using</w:t>
      </w:r>
      <w:r w:rsidR="00886943" w:rsidRPr="00753BEB">
        <w:rPr>
          <w:rFonts w:asciiTheme="majorBidi" w:hAnsiTheme="majorBidi" w:cstheme="majorBidi"/>
          <w:b/>
          <w:bCs/>
        </w:rPr>
        <w:t xml:space="preserve"> </w:t>
      </w:r>
      <w:r w:rsidR="00886943" w:rsidRPr="00753BEB">
        <w:rPr>
          <w:rFonts w:asciiTheme="majorBidi" w:hAnsiTheme="majorBidi" w:cstheme="majorBidi"/>
        </w:rPr>
        <w:t xml:space="preserve">Atlas </w:t>
      </w:r>
      <w:proofErr w:type="spellStart"/>
      <w:r w:rsidR="00886943" w:rsidRPr="00753BEB">
        <w:rPr>
          <w:rFonts w:asciiTheme="majorBidi" w:hAnsiTheme="majorBidi" w:cstheme="majorBidi"/>
        </w:rPr>
        <w:t>ti</w:t>
      </w:r>
      <w:proofErr w:type="spellEnd"/>
      <w:r w:rsidR="00886943" w:rsidRPr="00753BEB">
        <w:rPr>
          <w:rFonts w:asciiTheme="majorBidi" w:hAnsiTheme="majorBidi" w:cstheme="majorBidi"/>
        </w:rPr>
        <w:t xml:space="preserve"> software to extract the relevant data from the University of Leeds</w:t>
      </w:r>
    </w:p>
    <w:p w14:paraId="5F1E2473" w14:textId="7D8E5D19" w:rsidR="00755628" w:rsidRPr="00753BEB" w:rsidRDefault="00BD292E" w:rsidP="00F71EE5">
      <w:pPr>
        <w:pStyle w:val="NormalWeb"/>
        <w:rPr>
          <w:rFonts w:asciiTheme="majorBidi" w:hAnsiTheme="majorBidi" w:cstheme="majorBidi"/>
          <w:b/>
          <w:bCs/>
        </w:rPr>
      </w:pPr>
      <w:r w:rsidRPr="00753BEB">
        <w:rPr>
          <w:rFonts w:asciiTheme="majorBidi" w:hAnsiTheme="majorBidi" w:cstheme="majorBidi"/>
        </w:rPr>
        <w:br/>
      </w:r>
      <w:r w:rsidR="00B84344" w:rsidRPr="00753BEB">
        <w:rPr>
          <w:rFonts w:asciiTheme="majorBidi" w:hAnsiTheme="majorBidi" w:cstheme="majorBidi"/>
          <w:b/>
          <w:bCs/>
        </w:rPr>
        <w:t>Step 8. Coding the Data to Identify DT Types and Triggering Factors</w:t>
      </w:r>
      <w:r w:rsidR="00726C7D" w:rsidRPr="00753BEB">
        <w:rPr>
          <w:rFonts w:asciiTheme="majorBidi" w:hAnsiTheme="majorBidi" w:cstheme="majorBidi"/>
          <w:b/>
          <w:bCs/>
        </w:rPr>
        <w:tab/>
      </w:r>
    </w:p>
    <w:p w14:paraId="0D4D636D" w14:textId="0D505D76" w:rsidR="00B84344" w:rsidRPr="00753BEB" w:rsidRDefault="00726C7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B84344" w:rsidRPr="00753BEB">
        <w:rPr>
          <w:rFonts w:asciiTheme="majorBidi" w:hAnsiTheme="majorBidi" w:cstheme="majorBidi"/>
        </w:rP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Pr="00753BEB" w:rsidRDefault="00B84344" w:rsidP="00B055C0">
      <w:pPr>
        <w:pStyle w:val="NormalWeb"/>
        <w:spacing w:after="0" w:afterAutospacing="0"/>
        <w:jc w:val="both"/>
        <w:rPr>
          <w:rFonts w:asciiTheme="majorBidi" w:hAnsiTheme="majorBidi" w:cstheme="majorBidi"/>
        </w:rPr>
      </w:pPr>
      <w:r w:rsidRPr="00753BEB">
        <w:rPr>
          <w:rFonts w:asciiTheme="majorBidi" w:hAnsiTheme="majorBidi" w:cstheme="majorBidi"/>
        </w:rP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Pr="00753BEB" w:rsidRDefault="00B84344" w:rsidP="00B055C0">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will </w:t>
      </w:r>
      <w:bookmarkStart w:id="17" w:name="_Hlk169747484"/>
      <w:r w:rsidRPr="00753BEB">
        <w:rPr>
          <w:rFonts w:asciiTheme="majorBidi" w:hAnsiTheme="majorBidi" w:cstheme="majorBidi"/>
        </w:rPr>
        <w:t>result in the identification of DT Cultural Industry types and their respective (Challenges or Opportunities) triggering factors</w:t>
      </w:r>
      <w:bookmarkEnd w:id="17"/>
      <w:r w:rsidRPr="00753BEB">
        <w:rPr>
          <w:rFonts w:asciiTheme="majorBidi" w:hAnsiTheme="majorBidi" w:cstheme="majorBidi"/>
        </w:rPr>
        <w:t>.</w:t>
      </w:r>
    </w:p>
    <w:p w14:paraId="5097E303" w14:textId="77777777" w:rsidR="00FF72A3" w:rsidRPr="00753BEB" w:rsidRDefault="002D0D16" w:rsidP="00FF72A3">
      <w:pPr>
        <w:pStyle w:val="NormalWeb"/>
        <w:spacing w:after="0" w:afterAutospacing="0"/>
        <w:rPr>
          <w:rFonts w:asciiTheme="majorBidi" w:hAnsiTheme="majorBidi" w:cstheme="majorBidi"/>
          <w:b/>
          <w:bCs/>
        </w:rPr>
      </w:pPr>
      <w:bookmarkStart w:id="18" w:name="_Hlk169883432"/>
      <w:r w:rsidRPr="00753BEB">
        <w:rPr>
          <w:rFonts w:asciiTheme="majorBidi" w:hAnsiTheme="majorBidi" w:cstheme="majorBidi"/>
          <w:b/>
          <w:bCs/>
        </w:rPr>
        <w:t>Step 9. Group DT Cultural Industry Types and Triggering Factors</w:t>
      </w:r>
      <w:r w:rsidR="00FF72A3" w:rsidRPr="00753BEB">
        <w:rPr>
          <w:rFonts w:asciiTheme="majorBidi" w:hAnsiTheme="majorBidi" w:cstheme="majorBidi"/>
          <w:b/>
          <w:bCs/>
        </w:rPr>
        <w:t xml:space="preserve"> of Challenges and Triggering Factors of Opportunities</w:t>
      </w:r>
    </w:p>
    <w:bookmarkEnd w:id="18"/>
    <w:p w14:paraId="6FB983E5" w14:textId="77777777" w:rsidR="00360B8A" w:rsidRDefault="002D0D16" w:rsidP="00FF72A3">
      <w:pPr>
        <w:pStyle w:val="NormalWeb"/>
        <w:spacing w:after="0" w:afterAutospacing="0"/>
        <w:jc w:val="both"/>
        <w:rPr>
          <w:rFonts w:asciiTheme="majorBidi" w:hAnsiTheme="majorBidi" w:cstheme="majorBidi"/>
        </w:rPr>
      </w:pPr>
      <w:r w:rsidRPr="00753BEB">
        <w:rPr>
          <w:rFonts w:asciiTheme="majorBidi" w:hAnsiTheme="majorBidi" w:cstheme="majorBidi"/>
        </w:rPr>
        <w:t xml:space="preserve">We will categorize the types of Digital Transformation (DT) in the Cultural Industry and the triggering factors </w:t>
      </w:r>
      <w:r w:rsidR="007D1FAB" w:rsidRPr="00753BEB">
        <w:rPr>
          <w:rFonts w:asciiTheme="majorBidi" w:hAnsiTheme="majorBidi" w:cstheme="majorBidi"/>
        </w:rPr>
        <w:t>of “Challenges”,</w:t>
      </w:r>
      <w:r w:rsidRPr="00753BEB">
        <w:rPr>
          <w:rFonts w:asciiTheme="majorBidi" w:hAnsiTheme="majorBidi" w:cstheme="majorBidi"/>
        </w:rPr>
        <w:t xml:space="preserve"> </w:t>
      </w:r>
      <w:r w:rsidR="007D1FAB" w:rsidRPr="00753BEB">
        <w:rPr>
          <w:rFonts w:asciiTheme="majorBidi" w:hAnsiTheme="majorBidi" w:cstheme="majorBidi"/>
        </w:rPr>
        <w:t>and the factors of the “</w:t>
      </w:r>
      <w:r w:rsidRPr="00753BEB">
        <w:rPr>
          <w:rFonts w:asciiTheme="majorBidi" w:hAnsiTheme="majorBidi" w:cstheme="majorBidi"/>
        </w:rPr>
        <w:t>Opportunities</w:t>
      </w:r>
      <w:r w:rsidR="007D1FAB" w:rsidRPr="00753BEB">
        <w:rPr>
          <w:rFonts w:asciiTheme="majorBidi" w:hAnsiTheme="majorBidi" w:cstheme="majorBidi"/>
        </w:rPr>
        <w:t>”</w:t>
      </w:r>
      <w:r w:rsidRPr="00753BEB">
        <w:rPr>
          <w:rFonts w:asciiTheme="majorBidi" w:hAnsiTheme="majorBidi" w:cstheme="majorBidi"/>
        </w:rPr>
        <w:t xml:space="preserve"> based on their similarities, grouping them into common categories</w:t>
      </w:r>
      <w:r w:rsidR="007D1FAB" w:rsidRPr="00753BEB">
        <w:rPr>
          <w:rFonts w:asciiTheme="majorBidi" w:hAnsiTheme="majorBidi" w:cstheme="majorBidi"/>
        </w:rPr>
        <w:t xml:space="preserve"> to where they belong</w:t>
      </w:r>
      <w:r w:rsidRPr="00753BEB">
        <w:rPr>
          <w:rFonts w:asciiTheme="majorBidi" w:hAnsiTheme="majorBidi" w:cstheme="majorBidi"/>
        </w:rPr>
        <w:t>. These categorized DT Cultural Industry types and triggering factors will address the research questions posed in this project.</w:t>
      </w:r>
    </w:p>
    <w:p w14:paraId="190C4D9E" w14:textId="3B90CAE2" w:rsidR="00360B8A" w:rsidRDefault="00360B8A" w:rsidP="00E17AD2">
      <w:pPr>
        <w:pStyle w:val="Heading2"/>
        <w:spacing w:before="0"/>
      </w:pPr>
      <w:r>
        <w:t xml:space="preserve">Official website </w:t>
      </w:r>
    </w:p>
    <w:p w14:paraId="204843EE" w14:textId="53BE9C9A" w:rsidR="00914F1B" w:rsidRDefault="00360B8A" w:rsidP="00E17AD2">
      <w:pPr>
        <w:pStyle w:val="NormalWeb"/>
        <w:keepNext/>
        <w:spacing w:before="0" w:beforeAutospacing="0"/>
        <w:jc w:val="both"/>
      </w:pPr>
      <w:r>
        <w:t xml:space="preserve">We created a repository on </w:t>
      </w:r>
      <w:hyperlink r:id="rId15" w:history="1">
        <w:r w:rsidRPr="00E17AD2">
          <w:rPr>
            <w:rStyle w:val="Hyperlink"/>
          </w:rPr>
          <w:t>GitHub</w:t>
        </w:r>
      </w:hyperlink>
      <w:r>
        <w:t xml:space="preserve"> (</w:t>
      </w:r>
      <w:r w:rsidRPr="00360B8A">
        <w:t>providing the distributed version control</w:t>
      </w:r>
      <w:r>
        <w:t>)</w:t>
      </w:r>
      <w:r>
        <w:t>, which serves as the official site for this study, storing all the research materials.</w:t>
      </w:r>
    </w:p>
    <w:p w14:paraId="084C7D4B" w14:textId="0F62CDD1" w:rsidR="00914F1B" w:rsidRDefault="00914F1B" w:rsidP="00914F1B">
      <w:pPr>
        <w:pStyle w:val="NormalWeb"/>
        <w:keepNext/>
        <w:jc w:val="center"/>
      </w:pPr>
      <w:r>
        <w:rPr>
          <w:noProof/>
        </w:rPr>
        <w:drawing>
          <wp:inline distT="0" distB="0" distL="0" distR="0" wp14:anchorId="211DC786" wp14:editId="41D3AED4">
            <wp:extent cx="4970353" cy="3211861"/>
            <wp:effectExtent l="0" t="0" r="1905" b="7620"/>
            <wp:docPr id="58569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432"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9389" cy="3237086"/>
                    </a:xfrm>
                    <a:prstGeom prst="rect">
                      <a:avLst/>
                    </a:prstGeom>
                    <a:noFill/>
                    <a:ln>
                      <a:noFill/>
                    </a:ln>
                  </pic:spPr>
                </pic:pic>
              </a:graphicData>
            </a:graphic>
          </wp:inline>
        </w:drawing>
      </w:r>
    </w:p>
    <w:p w14:paraId="072C23B6" w14:textId="770C6306" w:rsidR="002D0D16" w:rsidRPr="00914F1B" w:rsidRDefault="00914F1B" w:rsidP="00914F1B">
      <w:pPr>
        <w:pStyle w:val="Caption"/>
        <w:jc w:val="center"/>
      </w:pPr>
      <w:r>
        <w:t xml:space="preserve">Figure </w:t>
      </w:r>
      <w:r>
        <w:fldChar w:fldCharType="begin"/>
      </w:r>
      <w:r>
        <w:instrText xml:space="preserve"> SEQ Figure \* ARABIC </w:instrText>
      </w:r>
      <w:r>
        <w:fldChar w:fldCharType="separate"/>
      </w:r>
      <w:r w:rsidR="003A2CC4">
        <w:rPr>
          <w:noProof/>
        </w:rPr>
        <w:t>4</w:t>
      </w:r>
      <w:r>
        <w:fldChar w:fldCharType="end"/>
      </w:r>
      <w:r>
        <w:t xml:space="preserve"> The project </w:t>
      </w:r>
      <w:r w:rsidRPr="00E256EC">
        <w:t>user interface</w:t>
      </w:r>
      <w:r w:rsidR="00E17AD2">
        <w:t xml:space="preserve">, (the research </w:t>
      </w:r>
      <w:r w:rsidR="00E17AD2" w:rsidRPr="00360B8A">
        <w:t>version control</w:t>
      </w:r>
      <w:r w:rsidR="00E17AD2">
        <w:t>)</w:t>
      </w:r>
      <w:r w:rsidR="00C14505">
        <w:t>,</w:t>
      </w:r>
      <w:r w:rsidR="00E17AD2">
        <w:t xml:space="preserve"> from</w:t>
      </w:r>
      <w:r w:rsidRPr="00E256EC">
        <w:t xml:space="preserve"> local machine</w:t>
      </w:r>
      <w:r w:rsidR="00591B60" w:rsidRPr="00753BEB">
        <w:rPr>
          <w:rFonts w:asciiTheme="majorBidi" w:hAnsiTheme="majorBidi" w:cstheme="majorBidi"/>
        </w:rPr>
        <w:br/>
      </w:r>
    </w:p>
    <w:p w14:paraId="67E7EB61" w14:textId="77BD020E" w:rsidR="002D1B57" w:rsidRPr="00753BEB" w:rsidRDefault="00243354" w:rsidP="00B055C0">
      <w:pPr>
        <w:pStyle w:val="Heading1"/>
        <w:spacing w:before="0" w:after="0"/>
        <w:rPr>
          <w:rFonts w:asciiTheme="majorBidi" w:hAnsiTheme="majorBidi"/>
        </w:rPr>
      </w:pPr>
      <w:r w:rsidRPr="00753BEB">
        <w:rPr>
          <w:rFonts w:asciiTheme="majorBidi" w:hAnsiTheme="majorBidi"/>
        </w:rPr>
        <w:t>Expected outcomes</w:t>
      </w:r>
    </w:p>
    <w:p w14:paraId="3696938E" w14:textId="77777777" w:rsidR="0065604E" w:rsidRPr="00753BEB" w:rsidRDefault="0065604E" w:rsidP="00B055C0">
      <w:pPr>
        <w:pStyle w:val="Heading2"/>
        <w:spacing w:before="0"/>
        <w:rPr>
          <w:rFonts w:asciiTheme="majorBidi" w:hAnsiTheme="majorBidi"/>
        </w:rPr>
      </w:pPr>
      <w:bookmarkStart w:id="19" w:name="outline-of-contribution"/>
      <w:bookmarkEnd w:id="15"/>
      <w:r w:rsidRPr="00753BEB">
        <w:rPr>
          <w:rFonts w:asciiTheme="majorBidi" w:hAnsiTheme="majorBidi"/>
        </w:rPr>
        <w:t>Outline of Contribution</w:t>
      </w:r>
    </w:p>
    <w:p w14:paraId="440FFE36" w14:textId="7C332765" w:rsidR="00CC3A31" w:rsidRPr="00753BEB" w:rsidRDefault="00252C4B" w:rsidP="00B055C0">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This study aims to provide a detailed analysis of how digital transformation affects performance in the cultural industry. It will offer insights into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r w:rsidRPr="00753BEB">
        <w:rPr>
          <w:rFonts w:asciiTheme="majorBidi" w:hAnsiTheme="majorBidi" w:cstheme="majorBidi"/>
          <w:sz w:val="24"/>
          <w:szCs w:val="24"/>
        </w:rPr>
        <w:tab/>
      </w:r>
      <w:r w:rsidR="00CC3A31" w:rsidRPr="00753BEB">
        <w:rPr>
          <w:rFonts w:asciiTheme="majorBidi" w:hAnsiTheme="majorBidi" w:cstheme="majorBidi"/>
          <w:sz w:val="24"/>
          <w:szCs w:val="24"/>
        </w:rPr>
        <w:br/>
      </w:r>
    </w:p>
    <w:p w14:paraId="0D195F19" w14:textId="7E59A8FB" w:rsidR="00375C67" w:rsidRPr="00753BEB" w:rsidRDefault="00375C67" w:rsidP="00B055C0">
      <w:pPr>
        <w:pStyle w:val="Heading2"/>
        <w:spacing w:before="0"/>
        <w:rPr>
          <w:rFonts w:asciiTheme="majorBidi" w:hAnsiTheme="majorBidi"/>
        </w:rPr>
      </w:pPr>
      <w:r w:rsidRPr="00753BEB">
        <w:rPr>
          <w:rFonts w:asciiTheme="majorBidi" w:hAnsiTheme="majorBidi"/>
        </w:rPr>
        <w:t>The MAJOR FACTORS Impact the Digital Transformation on Performance and the Cultural Industry</w:t>
      </w:r>
    </w:p>
    <w:p w14:paraId="6613839F" w14:textId="62B91543" w:rsidR="00357D7E"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w:t>
      </w:r>
      <w:r w:rsidR="00726C7D" w:rsidRPr="00753BEB">
        <w:rPr>
          <w:rFonts w:asciiTheme="majorBidi" w:hAnsiTheme="majorBidi" w:cstheme="majorBidi"/>
          <w:sz w:val="24"/>
          <w:szCs w:val="24"/>
        </w:rPr>
        <w:tab/>
      </w:r>
      <w:r w:rsidR="00726C7D" w:rsidRPr="00753BEB">
        <w:rPr>
          <w:rFonts w:asciiTheme="majorBidi" w:hAnsiTheme="majorBidi" w:cstheme="majorBidi"/>
          <w:sz w:val="24"/>
          <w:szCs w:val="24"/>
        </w:rPr>
        <w:br/>
      </w:r>
      <w:r w:rsidRPr="00753BEB">
        <w:rPr>
          <w:rFonts w:asciiTheme="majorBidi" w:hAnsiTheme="majorBidi" w:cstheme="majorBidi"/>
          <w:sz w:val="24"/>
          <w:szCs w:val="24"/>
        </w:rPr>
        <w:t xml:space="preserve"> </w:t>
      </w:r>
    </w:p>
    <w:p w14:paraId="5AAC2213" w14:textId="18A417D5" w:rsidR="00357D7E" w:rsidRPr="00753BEB" w:rsidRDefault="00357D7E" w:rsidP="00B055C0">
      <w:pPr>
        <w:pStyle w:val="Heading2"/>
        <w:spacing w:before="0"/>
        <w:rPr>
          <w:rFonts w:asciiTheme="majorBidi" w:hAnsiTheme="majorBidi"/>
        </w:rPr>
      </w:pPr>
      <w:r w:rsidRPr="00753BEB">
        <w:rPr>
          <w:rFonts w:asciiTheme="majorBidi" w:hAnsiTheme="majorBidi"/>
          <w:w w:val="125"/>
        </w:rPr>
        <w:t>Factors</w:t>
      </w:r>
      <w:r w:rsidRPr="00753BEB">
        <w:rPr>
          <w:rFonts w:asciiTheme="majorBidi" w:hAnsiTheme="majorBidi"/>
          <w:spacing w:val="3"/>
          <w:w w:val="125"/>
        </w:rPr>
        <w:t xml:space="preserve"> </w:t>
      </w:r>
      <w:r w:rsidRPr="00753BEB">
        <w:rPr>
          <w:rFonts w:asciiTheme="majorBidi" w:hAnsiTheme="majorBidi"/>
          <w:w w:val="125"/>
        </w:rPr>
        <w:t>Explained</w:t>
      </w:r>
      <w:r w:rsidRPr="00753BEB">
        <w:rPr>
          <w:rFonts w:asciiTheme="majorBidi" w:hAnsiTheme="majorBidi"/>
          <w:spacing w:val="2"/>
          <w:w w:val="125"/>
        </w:rPr>
        <w:t xml:space="preserve"> </w:t>
      </w:r>
      <w:r w:rsidRPr="00753BEB">
        <w:rPr>
          <w:rFonts w:asciiTheme="majorBidi" w:hAnsiTheme="majorBidi"/>
          <w:w w:val="125"/>
        </w:rPr>
        <w:t>with</w:t>
      </w:r>
      <w:r w:rsidRPr="00753BEB">
        <w:rPr>
          <w:rFonts w:asciiTheme="majorBidi" w:hAnsiTheme="majorBidi"/>
          <w:spacing w:val="3"/>
          <w:w w:val="125"/>
        </w:rPr>
        <w:t xml:space="preserve"> </w:t>
      </w:r>
      <w:r w:rsidRPr="00753BEB">
        <w:rPr>
          <w:rFonts w:asciiTheme="majorBidi" w:hAnsiTheme="majorBidi"/>
          <w:w w:val="125"/>
        </w:rPr>
        <w:t>Exemplar</w:t>
      </w:r>
      <w:r w:rsidRPr="00753BEB">
        <w:rPr>
          <w:rFonts w:asciiTheme="majorBidi" w:hAnsiTheme="majorBidi"/>
          <w:spacing w:val="2"/>
          <w:w w:val="125"/>
        </w:rPr>
        <w:t xml:space="preserve"> </w:t>
      </w:r>
      <w:r w:rsidRPr="00753BEB">
        <w:rPr>
          <w:rFonts w:asciiTheme="majorBidi" w:hAnsiTheme="majorBidi"/>
          <w:w w:val="125"/>
        </w:rPr>
        <w:t>Cases</w:t>
      </w:r>
    </w:p>
    <w:p w14:paraId="6A8588ED" w14:textId="2A703148" w:rsidR="00375C67"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In this section, we will describe each factor and present multiple case studies that illustrate these factors. By providing at least one </w:t>
      </w:r>
      <w:proofErr w:type="gramStart"/>
      <w:r w:rsidRPr="00753BEB">
        <w:rPr>
          <w:rFonts w:asciiTheme="majorBidi" w:hAnsiTheme="majorBidi" w:cstheme="majorBidi"/>
          <w:sz w:val="24"/>
          <w:szCs w:val="24"/>
        </w:rPr>
        <w:t>exemplar</w:t>
      </w:r>
      <w:proofErr w:type="gramEnd"/>
      <w:r w:rsidRPr="00753BEB">
        <w:rPr>
          <w:rFonts w:asciiTheme="majorBidi" w:hAnsiTheme="majorBidi" w:cstheme="majorBidi"/>
          <w:sz w:val="24"/>
          <w:szCs w:val="24"/>
        </w:rPr>
        <w:t xml:space="preserve"> </w:t>
      </w:r>
      <w:r w:rsidR="002A47A1" w:rsidRPr="00753BEB">
        <w:rPr>
          <w:rFonts w:asciiTheme="majorBidi" w:hAnsiTheme="majorBidi" w:cstheme="majorBidi"/>
          <w:sz w:val="24"/>
          <w:szCs w:val="24"/>
        </w:rPr>
        <w:t>case</w:t>
      </w:r>
      <w:r w:rsidRPr="00753BEB">
        <w:rPr>
          <w:rFonts w:asciiTheme="majorBidi" w:hAnsiTheme="majorBidi" w:cstheme="majorBidi"/>
          <w:sz w:val="24"/>
          <w:szCs w:val="24"/>
        </w:rPr>
        <w:t xml:space="preserve"> for each factor, we will demonstrate in greater detail how these factors impact digital transformation in terms of performance and the cultural industry.</w:t>
      </w:r>
    </w:p>
    <w:p w14:paraId="2D522850" w14:textId="77777777" w:rsidR="006D14CF" w:rsidRPr="00753BEB" w:rsidRDefault="006D14CF" w:rsidP="00B055C0">
      <w:pPr>
        <w:spacing w:after="0"/>
        <w:jc w:val="both"/>
        <w:rPr>
          <w:rFonts w:asciiTheme="majorBidi" w:hAnsiTheme="majorBidi" w:cstheme="majorBidi"/>
          <w:sz w:val="24"/>
          <w:szCs w:val="24"/>
        </w:rPr>
      </w:pPr>
    </w:p>
    <w:p w14:paraId="0F4AC4DB" w14:textId="3D1B693C" w:rsidR="006D14CF" w:rsidRPr="00753BEB" w:rsidRDefault="006D14CF" w:rsidP="006D14CF">
      <w:pPr>
        <w:pStyle w:val="Heading1"/>
        <w:rPr>
          <w:rFonts w:asciiTheme="majorBidi" w:hAnsiTheme="majorBidi"/>
        </w:rPr>
      </w:pPr>
      <w:r w:rsidRPr="00753BEB">
        <w:rPr>
          <w:rFonts w:asciiTheme="majorBidi" w:hAnsiTheme="majorBidi"/>
        </w:rPr>
        <w:t>Challenges Opportunities and Strategies for Success</w:t>
      </w:r>
    </w:p>
    <w:p w14:paraId="45649617" w14:textId="77777777" w:rsidR="00CA6B64" w:rsidRPr="00753BEB" w:rsidRDefault="00CA6B64" w:rsidP="006D14CF">
      <w:pPr>
        <w:pStyle w:val="Heading2"/>
        <w:rPr>
          <w:rFonts w:asciiTheme="majorBidi" w:hAnsiTheme="majorBidi"/>
        </w:rPr>
      </w:pPr>
      <w:bookmarkStart w:id="20" w:name="challenges"/>
      <w:r w:rsidRPr="00753BEB">
        <w:rPr>
          <w:rFonts w:asciiTheme="majorBidi" w:hAnsiTheme="majorBidi"/>
        </w:rPr>
        <w:t>Challenges</w:t>
      </w:r>
    </w:p>
    <w:p w14:paraId="3EDECE64" w14:textId="2F7EFF90"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Divide</w:t>
      </w:r>
      <w:r w:rsidRPr="00753BEB">
        <w:rPr>
          <w:rFonts w:asciiTheme="majorBidi" w:hAnsiTheme="majorBidi" w:cstheme="majorBidi"/>
          <w:sz w:val="24"/>
          <w:szCs w:val="24"/>
        </w:rPr>
        <w:t xml:space="preserve">: The digital divide can hinder access to digital technologies and platforms, creating barriers for those who are less tech-savvy or have limited resources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4A0AA99" w14:textId="58734698"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Copyright and Intellectual Property</w:t>
      </w:r>
      <w:r w:rsidRPr="00753BEB">
        <w:rPr>
          <w:rFonts w:asciiTheme="majorBidi" w:hAnsiTheme="majorBidi" w:cstheme="majorBidi"/>
          <w:sz w:val="24"/>
          <w:szCs w:val="24"/>
        </w:rPr>
        <w:t xml:space="preserve">: The use of digital technologies raises concerns about copyright and intellectual property, particularly in the context of digital assets and data management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2BD6203" w14:textId="01FA4013"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Preservation of Cultural Heritage</w:t>
      </w:r>
      <w:r w:rsidRPr="00753BEB">
        <w:rPr>
          <w:rFonts w:asciiTheme="majorBidi" w:hAnsiTheme="majorBidi" w:cstheme="majorBidi"/>
          <w:sz w:val="24"/>
          <w:szCs w:val="24"/>
        </w:rPr>
        <w:t xml:space="preserve">: The digitization of cultural heritage poses challenges related to preservation, conservation, and the long-term accessibility of digital artifacts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5665C9EE" w14:textId="164971F6"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Organizational Barriers</w:t>
      </w:r>
      <w:r w:rsidRPr="00753BEB">
        <w:rPr>
          <w:rFonts w:asciiTheme="majorBidi" w:hAnsiTheme="majorBidi" w:cstheme="majorBidi"/>
          <w:sz w:val="24"/>
          <w:szCs w:val="24"/>
        </w:rPr>
        <w:t xml:space="preserve">: The adoption of digital tools and processes can be hindered by organizational silos and a lack of understanding of the value of data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1A009C2F" w14:textId="77777777" w:rsidR="00CA6B64" w:rsidRPr="00753BEB" w:rsidRDefault="00CA6B64" w:rsidP="006D14CF">
      <w:pPr>
        <w:pStyle w:val="Heading2"/>
        <w:rPr>
          <w:rFonts w:asciiTheme="majorBidi" w:hAnsiTheme="majorBidi"/>
        </w:rPr>
      </w:pPr>
      <w:bookmarkStart w:id="21" w:name="opportunities"/>
      <w:bookmarkEnd w:id="20"/>
      <w:r w:rsidRPr="00753BEB">
        <w:rPr>
          <w:rFonts w:asciiTheme="majorBidi" w:hAnsiTheme="majorBidi"/>
        </w:rPr>
        <w:t>Opportunities</w:t>
      </w:r>
    </w:p>
    <w:p w14:paraId="2474800E" w14:textId="7055F0B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New Forms of Cultural Expression</w:t>
      </w:r>
      <w:r w:rsidRPr="00753BEB">
        <w:rPr>
          <w:rFonts w:asciiTheme="majorBidi" w:hAnsiTheme="majorBidi" w:cstheme="majorBidi"/>
          <w:sz w:val="24"/>
          <w:szCs w:val="24"/>
        </w:rPr>
        <w:t xml:space="preserve">: Digital technologies have enabled new forms of artistic expression, such as AR/VR, and have opened up new channels for cultural consumption and engagement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4616FC8" w14:textId="104ECD2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Increased Accessibility</w:t>
      </w:r>
      <w:r w:rsidRPr="00753BEB">
        <w:rPr>
          <w:rFonts w:asciiTheme="majorBidi" w:hAnsiTheme="majorBidi" w:cstheme="majorBidi"/>
          <w:sz w:val="24"/>
          <w:szCs w:val="24"/>
        </w:rPr>
        <w:t xml:space="preserve">: Digital platforms have increased access to art and culture, making it more inclusive and global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490A0533" w14:textId="5F1D9878"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Collaboration and Networking</w:t>
      </w:r>
      <w:r w:rsidRPr="00753BEB">
        <w:rPr>
          <w:rFonts w:asciiTheme="majorBidi" w:hAnsiTheme="majorBidi" w:cstheme="majorBidi"/>
          <w:sz w:val="24"/>
          <w:szCs w:val="24"/>
        </w:rPr>
        <w:t xml:space="preserve">: Digital tools facilitate global collaboration and networking among artists, institutions, and audiences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076628D" w14:textId="04EF2B9A"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Efficient Processes</w:t>
      </w:r>
      <w:r w:rsidRPr="00753BEB">
        <w:rPr>
          <w:rFonts w:asciiTheme="majorBidi" w:hAnsiTheme="majorBidi" w:cstheme="majorBidi"/>
          <w:sz w:val="24"/>
          <w:szCs w:val="24"/>
        </w:rPr>
        <w:t xml:space="preserve">: Digital transformation can streamline administrative processes, reducing errors and improving employee satisfaction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bookmarkEnd w:id="21"/>
    <w:p w14:paraId="78AF79B6" w14:textId="77777777" w:rsidR="00CA6B64" w:rsidRPr="00753BEB" w:rsidRDefault="00CA6B64" w:rsidP="006D14CF">
      <w:pPr>
        <w:pStyle w:val="Heading2"/>
        <w:rPr>
          <w:rFonts w:asciiTheme="majorBidi" w:hAnsiTheme="majorBidi"/>
        </w:rPr>
      </w:pPr>
      <w:r w:rsidRPr="00753BEB">
        <w:rPr>
          <w:rFonts w:asciiTheme="majorBidi" w:hAnsiTheme="majorBidi"/>
        </w:rPr>
        <w:t>Strategies for Success</w:t>
      </w:r>
    </w:p>
    <w:p w14:paraId="7EDD27AF" w14:textId="40E459A2"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Data Interoperability</w:t>
      </w:r>
      <w:r w:rsidRPr="00753BEB">
        <w:rPr>
          <w:rFonts w:asciiTheme="majorBidi" w:hAnsiTheme="majorBidi" w:cstheme="majorBidi"/>
          <w:sz w:val="24"/>
          <w:szCs w:val="24"/>
        </w:rPr>
        <w:t xml:space="preserve">: Ensuring data interoperability is crucial for seamless end-to-end processes and for addressing copyright and intellectual property concerns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5486C6C" w14:textId="12DF124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Literacy</w:t>
      </w:r>
      <w:r w:rsidRPr="00753BEB">
        <w:rPr>
          <w:rFonts w:asciiTheme="majorBidi" w:hAnsiTheme="majorBidi" w:cstheme="majorBidi"/>
          <w:sz w:val="24"/>
          <w:szCs w:val="24"/>
        </w:rPr>
        <w:t xml:space="preserve">: Developing digital literacy among artists, institutions, and audiences is essential for effective adoption and utilization of digital technologies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46742AD9" w14:textId="413368CB"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Collaborative Ecosystems</w:t>
      </w:r>
      <w:r w:rsidRPr="00753BEB">
        <w:rPr>
          <w:rFonts w:asciiTheme="majorBidi" w:hAnsiTheme="majorBidi" w:cstheme="majorBidi"/>
          <w:sz w:val="24"/>
          <w:szCs w:val="24"/>
        </w:rPr>
        <w:t xml:space="preserve">: Fostering collaborative ecosystems between tech startups and creative sectors can facilitate knowledge exchange and innovation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19CA8D6" w14:textId="76598FA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Sovereignty</w:t>
      </w:r>
      <w:r w:rsidRPr="00753BEB">
        <w:rPr>
          <w:rFonts w:asciiTheme="majorBidi" w:hAnsiTheme="majorBidi" w:cstheme="majorBidi"/>
          <w:sz w:val="24"/>
          <w:szCs w:val="24"/>
        </w:rPr>
        <w:t xml:space="preserve">: Establishing digital sovereignty through strategic policies and regulations can ensure the long-term sustainability and accessibility of digital cultural assets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E98C258" w14:textId="1443B12C" w:rsidR="00EA1D11" w:rsidRPr="00753BEB" w:rsidRDefault="00CA6B6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r w:rsidR="00591B60" w:rsidRPr="00753BEB">
        <w:rPr>
          <w:rFonts w:asciiTheme="majorBidi" w:hAnsiTheme="majorBidi" w:cstheme="majorBidi"/>
          <w:sz w:val="24"/>
          <w:szCs w:val="24"/>
        </w:rPr>
        <w:br/>
      </w:r>
    </w:p>
    <w:p w14:paraId="0BAE7449" w14:textId="3CE5F0BF" w:rsidR="00186CAE" w:rsidRPr="00753BEB" w:rsidRDefault="004E3860" w:rsidP="00B055C0">
      <w:pPr>
        <w:pStyle w:val="Heading1"/>
        <w:spacing w:before="0" w:after="0"/>
        <w:rPr>
          <w:rFonts w:asciiTheme="majorBidi" w:hAnsiTheme="majorBidi"/>
        </w:rPr>
      </w:pPr>
      <w:bookmarkStart w:id="22" w:name="Most_critical_hardware_startup_failure_f"/>
      <w:bookmarkEnd w:id="22"/>
      <w:r w:rsidRPr="00753BEB">
        <w:rPr>
          <w:rFonts w:asciiTheme="majorBidi" w:hAnsiTheme="majorBidi"/>
        </w:rPr>
        <w:t>limitations</w:t>
      </w:r>
    </w:p>
    <w:p w14:paraId="5B2FC6FA" w14:textId="536878A1" w:rsidR="00072666" w:rsidRPr="00753BEB" w:rsidRDefault="00072666" w:rsidP="00B055C0">
      <w:pPr>
        <w:spacing w:after="0" w:line="240" w:lineRule="auto"/>
        <w:jc w:val="both"/>
        <w:rPr>
          <w:rFonts w:asciiTheme="majorBidi" w:eastAsia="Times New Roman" w:hAnsiTheme="majorBidi" w:cstheme="majorBidi"/>
          <w:sz w:val="24"/>
          <w:szCs w:val="24"/>
        </w:rPr>
      </w:pPr>
      <w:r w:rsidRPr="00753BEB">
        <w:rPr>
          <w:rFonts w:asciiTheme="majorBidi" w:hAnsiTheme="majorBidi" w:cstheme="majorBidi"/>
          <w:sz w:val="24"/>
          <w:szCs w:val="24"/>
        </w:rP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Pr="00753BEB" w:rsidRDefault="000F7654" w:rsidP="00B055C0">
      <w:pPr>
        <w:spacing w:after="0"/>
        <w:rPr>
          <w:rFonts w:asciiTheme="majorBidi" w:hAnsiTheme="majorBidi" w:cstheme="majorBidi"/>
        </w:rPr>
      </w:pPr>
    </w:p>
    <w:p w14:paraId="0930B29D" w14:textId="4CC2CCB9"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rPr>
        <w:t>1</w:t>
      </w:r>
      <w:r w:rsidRPr="00753BEB">
        <w:rPr>
          <w:rFonts w:asciiTheme="majorBidi" w:hAnsiTheme="majorBidi" w:cstheme="majorBidi"/>
          <w:sz w:val="24"/>
          <w:szCs w:val="24"/>
        </w:rPr>
        <w:t xml:space="preserve">. </w:t>
      </w:r>
      <w:r w:rsidRPr="00753BEB">
        <w:rPr>
          <w:rStyle w:val="Strong"/>
          <w:rFonts w:asciiTheme="majorBidi" w:hAnsiTheme="majorBidi" w:cstheme="majorBidi"/>
          <w:sz w:val="24"/>
          <w:szCs w:val="24"/>
        </w:rPr>
        <w:t>Data Availability and Quality</w:t>
      </w:r>
    </w:p>
    <w:p w14:paraId="2C40F79E"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Access to Comprehensive Data:</w:t>
      </w:r>
      <w:r w:rsidRPr="00753BEB">
        <w:rPr>
          <w:rFonts w:asciiTheme="majorBidi" w:hAnsiTheme="majorBidi" w:cstheme="majorBidi"/>
          <w:sz w:val="24"/>
          <w:szCs w:val="24"/>
        </w:rPr>
        <w:t xml:space="preserve"> Gaining access to detailed financial and operational data from cultural organizations may be challenging due to confidentiality concerns.</w:t>
      </w:r>
    </w:p>
    <w:p w14:paraId="53684648"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Data Completeness:</w:t>
      </w:r>
      <w:r w:rsidRPr="00753BEB">
        <w:rPr>
          <w:rFonts w:asciiTheme="majorBidi" w:hAnsiTheme="majorBidi" w:cstheme="majorBidi"/>
          <w:sz w:val="24"/>
          <w:szCs w:val="24"/>
        </w:rPr>
        <w:t xml:space="preserve"> There may be gaps or inconsistencies in the available data, especially in secondary sources.</w:t>
      </w:r>
    </w:p>
    <w:p w14:paraId="625D28D9" w14:textId="6F4ACC65"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Data Collection:</w:t>
      </w:r>
      <w:r w:rsidRPr="00753BEB">
        <w:rPr>
          <w:rFonts w:asciiTheme="majorBidi" w:hAnsiTheme="majorBidi" w:cstheme="majorBidi"/>
          <w:sz w:val="24"/>
          <w:szCs w:val="24"/>
        </w:rPr>
        <w:t xml:space="preserve"> Data collected from surveys and interviews may be subject to response bias, where participants provide socially desirable answers.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2AF4EDDE"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2. </w:t>
      </w:r>
      <w:r w:rsidRPr="00753BEB">
        <w:rPr>
          <w:rStyle w:val="Strong"/>
          <w:rFonts w:asciiTheme="majorBidi" w:hAnsiTheme="majorBidi" w:cstheme="majorBidi"/>
          <w:sz w:val="24"/>
          <w:szCs w:val="24"/>
        </w:rPr>
        <w:t>Scope and Generalizability</w:t>
      </w:r>
    </w:p>
    <w:p w14:paraId="115619BE" w14:textId="77777777" w:rsidR="00072666" w:rsidRPr="00753BEB" w:rsidRDefault="00072666">
      <w:pPr>
        <w:numPr>
          <w:ilvl w:val="0"/>
          <w:numId w:val="11"/>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Sample Size and Diversity:</w:t>
      </w:r>
      <w:r w:rsidRPr="00753BEB">
        <w:rPr>
          <w:rFonts w:asciiTheme="majorBidi" w:hAnsiTheme="majorBidi" w:cstheme="majorBidi"/>
          <w:sz w:val="24"/>
          <w:szCs w:val="24"/>
        </w:rPr>
        <w:t xml:space="preserve"> The number and diversity of cultural organizations included in the study may limit the generalizability of the findings to the entire cultural industry.</w:t>
      </w:r>
    </w:p>
    <w:p w14:paraId="2F265B6D" w14:textId="6DD85F62" w:rsidR="00072666" w:rsidRPr="00753BEB" w:rsidRDefault="00072666">
      <w:pPr>
        <w:numPr>
          <w:ilvl w:val="0"/>
          <w:numId w:val="11"/>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Geographical Limitations:</w:t>
      </w:r>
      <w:r w:rsidRPr="00753BEB">
        <w:rPr>
          <w:rFonts w:asciiTheme="majorBidi" w:hAnsiTheme="majorBidi" w:cstheme="majorBidi"/>
          <w:sz w:val="24"/>
          <w:szCs w:val="24"/>
        </w:rPr>
        <w:t xml:space="preserve"> The study may focus on cultural organizations in specific regions, which may not represent global trends.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6D8E306C"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3. </w:t>
      </w:r>
      <w:r w:rsidRPr="00753BEB">
        <w:rPr>
          <w:rStyle w:val="Strong"/>
          <w:rFonts w:asciiTheme="majorBidi" w:hAnsiTheme="majorBidi" w:cstheme="majorBidi"/>
          <w:sz w:val="24"/>
          <w:szCs w:val="24"/>
        </w:rPr>
        <w:t>Methodological Constraints</w:t>
      </w:r>
    </w:p>
    <w:p w14:paraId="02E4988C" w14:textId="77777777" w:rsidR="00072666" w:rsidRPr="00753BEB" w:rsidRDefault="00072666">
      <w:pPr>
        <w:numPr>
          <w:ilvl w:val="0"/>
          <w:numId w:val="12"/>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Mixed-Methods Challenges:</w:t>
      </w:r>
      <w:r w:rsidRPr="00753BEB">
        <w:rPr>
          <w:rFonts w:asciiTheme="majorBidi" w:hAnsiTheme="majorBidi" w:cstheme="majorBidi"/>
          <w:sz w:val="24"/>
          <w:szCs w:val="24"/>
        </w:rPr>
        <w:t xml:space="preserve"> Integrating quantitative and qualitative data can be complex and may lead to challenges in synthesizing findings.</w:t>
      </w:r>
    </w:p>
    <w:p w14:paraId="16BCE956" w14:textId="196FA6DE" w:rsidR="00072666" w:rsidRPr="00753BEB" w:rsidRDefault="00072666">
      <w:pPr>
        <w:numPr>
          <w:ilvl w:val="0"/>
          <w:numId w:val="12"/>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Temporal Limitations:</w:t>
      </w:r>
      <w:r w:rsidRPr="00753BEB">
        <w:rPr>
          <w:rFonts w:asciiTheme="majorBidi" w:hAnsiTheme="majorBidi" w:cstheme="majorBidi"/>
          <w:sz w:val="24"/>
          <w:szCs w:val="24"/>
        </w:rPr>
        <w:t xml:space="preserve"> The research may not fully capture the long-term impacts of digital transformation, focusing instead on more immediate effects.</w:t>
      </w:r>
    </w:p>
    <w:p w14:paraId="0E0E2853"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ABB8DE8"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68503DBE" w14:textId="77777777" w:rsidR="00072666" w:rsidRPr="00753BEB" w:rsidRDefault="00072666" w:rsidP="00591B60">
      <w:pPr>
        <w:spacing w:after="0"/>
        <w:rPr>
          <w:rFonts w:asciiTheme="majorBidi" w:hAnsiTheme="majorBidi" w:cstheme="majorBidi"/>
          <w:sz w:val="24"/>
          <w:szCs w:val="24"/>
        </w:rPr>
      </w:pPr>
      <w:r w:rsidRPr="00753BEB">
        <w:rPr>
          <w:rFonts w:asciiTheme="majorBidi" w:hAnsiTheme="majorBidi" w:cstheme="majorBidi"/>
          <w:sz w:val="24"/>
          <w:szCs w:val="24"/>
        </w:rPr>
        <w:t xml:space="preserve">4. </w:t>
      </w:r>
      <w:r w:rsidRPr="00753BEB">
        <w:rPr>
          <w:rStyle w:val="Strong"/>
          <w:rFonts w:asciiTheme="majorBidi" w:hAnsiTheme="majorBidi" w:cstheme="majorBidi"/>
          <w:sz w:val="24"/>
          <w:szCs w:val="24"/>
        </w:rPr>
        <w:t>Technological Evolution</w:t>
      </w:r>
    </w:p>
    <w:p w14:paraId="695D8706"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Rapid Technological Changes:</w:t>
      </w:r>
      <w:r w:rsidRPr="00753BEB">
        <w:rPr>
          <w:rFonts w:asciiTheme="majorBidi" w:hAnsiTheme="majorBidi" w:cstheme="majorBidi"/>
          <w:sz w:val="24"/>
          <w:szCs w:val="24"/>
        </w:rPr>
        <w:t xml:space="preserve"> The fast pace of technological advancement means that the findings may quickly become outdated as new technologies emerge.</w:t>
      </w:r>
    </w:p>
    <w:p w14:paraId="4411EBB0"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Variation in Technology Adoption:</w:t>
      </w:r>
      <w:r w:rsidRPr="00753BEB">
        <w:rPr>
          <w:rFonts w:asciiTheme="majorBidi" w:hAnsiTheme="majorBidi" w:cstheme="majorBidi"/>
          <w:sz w:val="24"/>
          <w:szCs w:val="24"/>
        </w:rPr>
        <w:t xml:space="preserve"> Different cultural organizations may adopt digital technologies at varying rates, leading to a wide range of impacts that are difficult to standardize.</w:t>
      </w:r>
    </w:p>
    <w:p w14:paraId="18D85C36"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E8B981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5. </w:t>
      </w:r>
      <w:r w:rsidRPr="00753BEB">
        <w:rPr>
          <w:rStyle w:val="Strong"/>
          <w:rFonts w:asciiTheme="majorBidi" w:hAnsiTheme="majorBidi" w:cstheme="majorBidi"/>
          <w:sz w:val="24"/>
          <w:szCs w:val="24"/>
        </w:rPr>
        <w:t>Organizational and Cultural Differences</w:t>
      </w:r>
    </w:p>
    <w:p w14:paraId="4C56FD21" w14:textId="77777777" w:rsidR="00072666" w:rsidRPr="00753BEB" w:rsidRDefault="00072666">
      <w:pPr>
        <w:numPr>
          <w:ilvl w:val="0"/>
          <w:numId w:val="14"/>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Heterogeneity of Cultural Organizations:</w:t>
      </w:r>
      <w:r w:rsidRPr="00753BEB">
        <w:rPr>
          <w:rFonts w:asciiTheme="majorBidi" w:hAnsiTheme="majorBidi" w:cstheme="majorBidi"/>
          <w:sz w:val="24"/>
          <w:szCs w:val="24"/>
        </w:rPr>
        <w:t xml:space="preserve"> The cultural industry is diverse, encompassing various sectors (e.g., museums, performing arts, literature), which may experience digital transformation differently.</w:t>
      </w:r>
    </w:p>
    <w:p w14:paraId="5BF27E76" w14:textId="4ECBFE66" w:rsidR="000F7654" w:rsidRPr="00753BEB" w:rsidRDefault="00072666">
      <w:pPr>
        <w:numPr>
          <w:ilvl w:val="0"/>
          <w:numId w:val="14"/>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Resistance to Change:</w:t>
      </w:r>
      <w:r w:rsidRPr="00753BEB">
        <w:rPr>
          <w:rFonts w:asciiTheme="majorBidi" w:hAnsiTheme="majorBidi" w:cstheme="majorBidi"/>
          <w:sz w:val="24"/>
          <w:szCs w:val="24"/>
        </w:rPr>
        <w:t xml:space="preserve"> Some organizations may resist digital transformation due to cultural or organizational inertia, impacting the study’s findings.</w:t>
      </w:r>
    </w:p>
    <w:p w14:paraId="009BBD8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6. </w:t>
      </w:r>
      <w:r w:rsidRPr="00753BEB">
        <w:rPr>
          <w:rStyle w:val="Strong"/>
          <w:rFonts w:asciiTheme="majorBidi" w:hAnsiTheme="majorBidi" w:cstheme="majorBidi"/>
          <w:sz w:val="24"/>
          <w:szCs w:val="24"/>
        </w:rPr>
        <w:t>External Factors</w:t>
      </w:r>
    </w:p>
    <w:p w14:paraId="71C2F1BB" w14:textId="77777777" w:rsidR="00072666" w:rsidRPr="00753BEB" w:rsidRDefault="00072666">
      <w:pPr>
        <w:numPr>
          <w:ilvl w:val="0"/>
          <w:numId w:val="15"/>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Regulatory Environment:</w:t>
      </w:r>
      <w:r w:rsidRPr="00753BEB">
        <w:rPr>
          <w:rFonts w:asciiTheme="majorBidi" w:hAnsiTheme="majorBidi" w:cstheme="majorBidi"/>
          <w:sz w:val="24"/>
          <w:szCs w:val="24"/>
        </w:rPr>
        <w:t xml:space="preserve"> Changes in regulatory frameworks, intellectual property laws, and government policies can influence the impact of digital transformation on the cultural industry.</w:t>
      </w:r>
    </w:p>
    <w:p w14:paraId="1612E9D2" w14:textId="2085CF2D" w:rsidR="00591B60" w:rsidRPr="00753BEB" w:rsidRDefault="00072666">
      <w:pPr>
        <w:numPr>
          <w:ilvl w:val="0"/>
          <w:numId w:val="15"/>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Economic Conditions:</w:t>
      </w:r>
      <w:r w:rsidRPr="00753BEB">
        <w:rPr>
          <w:rFonts w:asciiTheme="majorBidi" w:hAnsiTheme="majorBidi" w:cstheme="majorBidi"/>
          <w:sz w:val="24"/>
          <w:szCs w:val="24"/>
        </w:rPr>
        <w:t xml:space="preserve"> Economic downturns or financial constraints may affect the ability of cultural organizations to invest in digital technologies.</w:t>
      </w:r>
      <w:r w:rsidR="00390349" w:rsidRPr="00753BEB">
        <w:rPr>
          <w:rFonts w:asciiTheme="majorBidi" w:hAnsiTheme="majorBidi" w:cstheme="majorBidi"/>
          <w:sz w:val="24"/>
          <w:szCs w:val="24"/>
        </w:rPr>
        <w:t xml:space="preserve"> </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19DFC533"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7. </w:t>
      </w:r>
      <w:r w:rsidRPr="00753BEB">
        <w:rPr>
          <w:rStyle w:val="Strong"/>
          <w:rFonts w:asciiTheme="majorBidi" w:hAnsiTheme="majorBidi" w:cstheme="majorBidi"/>
          <w:sz w:val="24"/>
          <w:szCs w:val="24"/>
        </w:rPr>
        <w:t>Ethical Considerations</w:t>
      </w:r>
    </w:p>
    <w:p w14:paraId="389CF96A" w14:textId="77777777" w:rsidR="00072666" w:rsidRPr="00753BEB" w:rsidRDefault="00072666">
      <w:pPr>
        <w:numPr>
          <w:ilvl w:val="0"/>
          <w:numId w:val="16"/>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Privacy and Confidentiality:</w:t>
      </w:r>
      <w:r w:rsidRPr="00753BEB">
        <w:rPr>
          <w:rFonts w:asciiTheme="majorBidi" w:hAnsiTheme="majorBidi" w:cstheme="majorBidi"/>
          <w:sz w:val="24"/>
          <w:szCs w:val="24"/>
        </w:rPr>
        <w:t xml:space="preserve"> Ensuring the confidentiality and ethical use of data collected from cultural organizations and individuals can limit the scope of data available for analysis.</w:t>
      </w:r>
    </w:p>
    <w:p w14:paraId="791920B6" w14:textId="32DD35D8" w:rsidR="00072666" w:rsidRPr="00753BEB" w:rsidRDefault="00072666">
      <w:pPr>
        <w:numPr>
          <w:ilvl w:val="0"/>
          <w:numId w:val="16"/>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Case Studies:</w:t>
      </w:r>
      <w:r w:rsidRPr="00753BEB">
        <w:rPr>
          <w:rFonts w:asciiTheme="majorBidi" w:hAnsiTheme="majorBidi" w:cstheme="majorBidi"/>
          <w:sz w:val="24"/>
          <w:szCs w:val="24"/>
        </w:rPr>
        <w:t xml:space="preserve"> Selecting case studies may introduce selection bias, affecting the generalizability of the findings.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5408D1B7"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8. </w:t>
      </w:r>
      <w:r w:rsidRPr="00753BEB">
        <w:rPr>
          <w:rStyle w:val="Strong"/>
          <w:rFonts w:asciiTheme="majorBidi" w:hAnsiTheme="majorBidi" w:cstheme="majorBidi"/>
          <w:sz w:val="24"/>
          <w:szCs w:val="24"/>
        </w:rPr>
        <w:t>Conceptual and Theoretical Limitations</w:t>
      </w:r>
    </w:p>
    <w:p w14:paraId="71622D06" w14:textId="77777777" w:rsidR="00072666" w:rsidRPr="00753BEB" w:rsidRDefault="00072666">
      <w:pPr>
        <w:numPr>
          <w:ilvl w:val="0"/>
          <w:numId w:val="17"/>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Defining Digital Transformation:</w:t>
      </w:r>
      <w:r w:rsidRPr="00753BEB">
        <w:rPr>
          <w:rFonts w:asciiTheme="majorBidi" w:hAnsiTheme="majorBidi" w:cstheme="majorBidi"/>
          <w:sz w:val="24"/>
          <w:szCs w:val="24"/>
        </w:rPr>
        <w:t xml:space="preserve"> The concept of digital transformation is broad and may be interpreted differently by various stakeholders, leading to challenges in defining and measuring its impact consistently.</w:t>
      </w:r>
    </w:p>
    <w:p w14:paraId="5E662D53" w14:textId="65434740" w:rsidR="00072666" w:rsidRPr="00753BEB" w:rsidRDefault="00072666">
      <w:pPr>
        <w:numPr>
          <w:ilvl w:val="0"/>
          <w:numId w:val="17"/>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Performance Metrics:</w:t>
      </w:r>
      <w:r w:rsidRPr="00753BEB">
        <w:rPr>
          <w:rFonts w:asciiTheme="majorBidi" w:hAnsiTheme="majorBidi" w:cstheme="majorBidi"/>
          <w:sz w:val="24"/>
          <w:szCs w:val="24"/>
        </w:rPr>
        <w:t xml:space="preserve"> Identifying and measuring the right performance metrics that accurately reflect the impact of digital transformation can be challenging.</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0DF0CFF8" w14:textId="75D0667F" w:rsidR="00072666" w:rsidRPr="00753BEB" w:rsidRDefault="00903745" w:rsidP="00B055C0">
      <w:pPr>
        <w:spacing w:after="0" w:line="240" w:lineRule="auto"/>
        <w:jc w:val="both"/>
        <w:rPr>
          <w:rFonts w:asciiTheme="majorBidi" w:hAnsiTheme="majorBidi" w:cstheme="majorBidi"/>
          <w:b/>
          <w:bCs/>
          <w:sz w:val="24"/>
          <w:szCs w:val="24"/>
        </w:rPr>
      </w:pPr>
      <w:r w:rsidRPr="00753BEB">
        <w:rPr>
          <w:rFonts w:asciiTheme="majorBidi" w:hAnsiTheme="majorBidi" w:cstheme="majorBidi"/>
          <w:b/>
          <w:bCs/>
          <w:sz w:val="24"/>
          <w:szCs w:val="24"/>
        </w:rPr>
        <w:t>Summary of Limitations</w:t>
      </w:r>
    </w:p>
    <w:p w14:paraId="0B4F2152"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Data Availability and Quality:</w:t>
      </w:r>
      <w:r w:rsidRPr="00753BEB">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Scope and Generalizability:</w:t>
      </w:r>
      <w:r w:rsidRPr="00753BEB">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Methodological Constraints:</w:t>
      </w:r>
      <w:r w:rsidRPr="00753BEB">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Technological Evolution:</w:t>
      </w:r>
      <w:r w:rsidRPr="00753BEB">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Organizational and Cultural Differences:</w:t>
      </w:r>
      <w:r w:rsidRPr="00753BEB">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External Factors:</w:t>
      </w:r>
      <w:r w:rsidRPr="00753BEB">
        <w:rPr>
          <w:rFonts w:asciiTheme="majorBidi" w:eastAsia="Times New Roman" w:hAnsiTheme="majorBidi" w:cstheme="majorBidi"/>
          <w:sz w:val="24"/>
          <w:szCs w:val="24"/>
        </w:rPr>
        <w:t xml:space="preserve"> Influence of regulatory, economic, and policy changes.</w:t>
      </w:r>
    </w:p>
    <w:p w14:paraId="4AEF66D4"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Ethical Considerations:</w:t>
      </w:r>
      <w:r w:rsidRPr="00753BEB">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Conceptual and Theoretical Limitations:</w:t>
      </w:r>
      <w:r w:rsidRPr="00753BEB">
        <w:rPr>
          <w:rFonts w:asciiTheme="majorBidi" w:eastAsia="Times New Roman" w:hAnsiTheme="majorBidi" w:cstheme="majorBidi"/>
          <w:sz w:val="24"/>
          <w:szCs w:val="24"/>
        </w:rPr>
        <w:t xml:space="preserve"> Broad interpretations of digital transformation and challenges in defining performance metrics.</w:t>
      </w:r>
    </w:p>
    <w:p w14:paraId="4F9DE904" w14:textId="784E1A3F" w:rsidR="00A64BB7" w:rsidRPr="00753BEB" w:rsidRDefault="00A64BB7" w:rsidP="00B055C0">
      <w:pPr>
        <w:pStyle w:val="Heading1"/>
        <w:spacing w:before="0" w:after="0"/>
        <w:rPr>
          <w:rFonts w:asciiTheme="majorBidi" w:hAnsiTheme="majorBidi"/>
          <w:sz w:val="28"/>
          <w:szCs w:val="28"/>
        </w:rPr>
      </w:pPr>
      <w:r w:rsidRPr="00753BEB">
        <w:rPr>
          <w:rFonts w:asciiTheme="majorBidi" w:hAnsiTheme="majorBidi"/>
          <w:sz w:val="28"/>
          <w:szCs w:val="28"/>
        </w:rPr>
        <w:t>Timescale for Research Project</w:t>
      </w:r>
    </w:p>
    <w:p w14:paraId="6C6E8F8D" w14:textId="688605F6" w:rsidR="00B679A4" w:rsidRPr="00753BEB" w:rsidRDefault="00A64BB7" w:rsidP="00B679A4">
      <w:pPr>
        <w:pStyle w:val="NormalWeb"/>
        <w:spacing w:before="0" w:beforeAutospacing="0" w:after="0" w:afterAutospacing="0"/>
        <w:jc w:val="both"/>
        <w:rPr>
          <w:rFonts w:asciiTheme="majorBidi" w:hAnsiTheme="majorBidi" w:cstheme="majorBidi"/>
          <w:sz w:val="20"/>
          <w:szCs w:val="20"/>
        </w:rPr>
      </w:pPr>
      <w:r w:rsidRPr="00753BEB">
        <w:rPr>
          <w:rFonts w:asciiTheme="majorBidi" w:hAnsiTheme="majorBidi" w:cstheme="majorBidi"/>
          <w:sz w:val="20"/>
          <w:szCs w:val="20"/>
        </w:rPr>
        <w:t>This timescale ensures a structured approach to this research, with clear milestones and strategies to overcome potential challenges, demonstrating to supervisors that the project is both achievable and well-planned.</w:t>
      </w:r>
    </w:p>
    <w:p w14:paraId="1F71FA4D" w14:textId="77777777" w:rsidR="00B679A4" w:rsidRPr="00753BEB" w:rsidRDefault="00B679A4" w:rsidP="00B679A4">
      <w:pPr>
        <w:pStyle w:val="NormalWeb"/>
        <w:spacing w:before="0" w:beforeAutospacing="0" w:after="0" w:afterAutospacing="0"/>
        <w:jc w:val="both"/>
        <w:rPr>
          <w:rFonts w:asciiTheme="majorBidi" w:hAnsiTheme="majorBidi" w:cstheme="majorBidi"/>
          <w:sz w:val="20"/>
          <w:szCs w:val="20"/>
        </w:rPr>
      </w:pPr>
    </w:p>
    <w:p w14:paraId="1DD953AE" w14:textId="3D75D4B9" w:rsidR="00B679A4" w:rsidRPr="00753BEB" w:rsidRDefault="00A64BB7" w:rsidP="00B679A4">
      <w:pPr>
        <w:pStyle w:val="Heading2"/>
        <w:numPr>
          <w:ilvl w:val="0"/>
          <w:numId w:val="0"/>
        </w:numPr>
        <w:spacing w:before="0"/>
        <w:ind w:left="576" w:hanging="576"/>
        <w:rPr>
          <w:rStyle w:val="Strong"/>
          <w:rFonts w:asciiTheme="majorBidi" w:hAnsiTheme="majorBidi"/>
          <w:b/>
          <w:bCs/>
          <w:sz w:val="20"/>
          <w:szCs w:val="20"/>
        </w:rPr>
      </w:pPr>
      <w:r w:rsidRPr="00753BEB">
        <w:rPr>
          <w:rFonts w:asciiTheme="majorBidi" w:hAnsiTheme="majorBidi"/>
          <w:sz w:val="20"/>
          <w:szCs w:val="20"/>
        </w:rPr>
        <w:t>Year 1: Literature Review and Initial Data Collection</w:t>
      </w:r>
    </w:p>
    <w:p w14:paraId="0C0E742F"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3BB9916A" w14:textId="319DC154" w:rsidR="00A64BB7" w:rsidRPr="00753BEB" w:rsidRDefault="00A64BB7" w:rsidP="00B055C0">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Milestones:</w:t>
      </w:r>
    </w:p>
    <w:p w14:paraId="7E30CFB8" w14:textId="77777777" w:rsidR="006A5E0B" w:rsidRPr="00753BEB" w:rsidRDefault="006A5E0B" w:rsidP="00B055C0">
      <w:pPr>
        <w:pStyle w:val="NormalWeb"/>
        <w:spacing w:before="0" w:beforeAutospacing="0" w:after="0" w:afterAutospacing="0"/>
        <w:jc w:val="both"/>
        <w:rPr>
          <w:rFonts w:asciiTheme="majorBidi" w:hAnsiTheme="majorBidi" w:cstheme="majorBidi"/>
          <w:sz w:val="20"/>
          <w:szCs w:val="20"/>
        </w:rPr>
      </w:pPr>
    </w:p>
    <w:p w14:paraId="590C51E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 Project Planning and Setup</w:t>
      </w:r>
    </w:p>
    <w:p w14:paraId="48AE957C"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Finalize research proposal and get approval from supervisors.</w:t>
      </w:r>
    </w:p>
    <w:p w14:paraId="6CA980F9"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detailed project plan and schedule.</w:t>
      </w:r>
    </w:p>
    <w:p w14:paraId="29404664" w14:textId="01A8A6B8" w:rsidR="00D132F5"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and obtain necessary resources (software, access to databases, etc.).</w:t>
      </w:r>
      <w:r w:rsidR="00D132F5" w:rsidRPr="00753BEB">
        <w:rPr>
          <w:rFonts w:asciiTheme="majorBidi" w:hAnsiTheme="majorBidi" w:cstheme="majorBidi"/>
          <w:sz w:val="20"/>
          <w:szCs w:val="20"/>
        </w:rPr>
        <w:tab/>
      </w:r>
      <w:r w:rsidR="00D132F5" w:rsidRPr="00753BEB">
        <w:rPr>
          <w:rFonts w:asciiTheme="majorBidi" w:hAnsiTheme="majorBidi" w:cstheme="majorBidi"/>
          <w:sz w:val="20"/>
          <w:szCs w:val="20"/>
        </w:rPr>
        <w:br/>
      </w:r>
    </w:p>
    <w:p w14:paraId="66D1CCEF" w14:textId="1AC240E5"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4-6: Comprehensive Literature Review</w:t>
      </w:r>
    </w:p>
    <w:p w14:paraId="19AFEA8E"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Review existing literature on digital transformation and its impact on various industries.</w:t>
      </w:r>
    </w:p>
    <w:p w14:paraId="0CC61B7C"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Focus on the cultural industry, identifying key themes, gaps, and methodologies used in previous studies.</w:t>
      </w:r>
    </w:p>
    <w:p w14:paraId="27192BFB"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and submit a literature review chapter.</w:t>
      </w:r>
    </w:p>
    <w:p w14:paraId="0BB8FE0D" w14:textId="649AE23C" w:rsidR="00A64BB7" w:rsidRPr="00753BEB" w:rsidRDefault="00D132F5"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br/>
      </w:r>
      <w:r w:rsidR="00A64BB7" w:rsidRPr="00753BEB">
        <w:rPr>
          <w:rStyle w:val="Strong"/>
          <w:rFonts w:asciiTheme="majorBidi" w:eastAsiaTheme="majorEastAsia" w:hAnsiTheme="majorBidi" w:cstheme="majorBidi"/>
          <w:sz w:val="20"/>
          <w:szCs w:val="20"/>
        </w:rPr>
        <w:t>Months 7-9: Research Design and Methodology</w:t>
      </w:r>
    </w:p>
    <w:p w14:paraId="52F6DF3C"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 xml:space="preserve">Develop research framework and choose appropriate research methods (quantitative, qualitative, or </w:t>
      </w:r>
      <w:proofErr w:type="gramStart"/>
      <w:r w:rsidRPr="00753BEB">
        <w:rPr>
          <w:rFonts w:asciiTheme="majorBidi" w:hAnsiTheme="majorBidi" w:cstheme="majorBidi"/>
          <w:sz w:val="20"/>
          <w:szCs w:val="20"/>
        </w:rPr>
        <w:t>mixed-methods</w:t>
      </w:r>
      <w:proofErr w:type="gramEnd"/>
      <w:r w:rsidRPr="00753BEB">
        <w:rPr>
          <w:rFonts w:asciiTheme="majorBidi" w:hAnsiTheme="majorBidi" w:cstheme="majorBidi"/>
          <w:sz w:val="20"/>
          <w:szCs w:val="20"/>
        </w:rPr>
        <w:t>).</w:t>
      </w:r>
    </w:p>
    <w:p w14:paraId="63DEE892"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Design data collection tools (surveys, interview guides).</w:t>
      </w:r>
    </w:p>
    <w:p w14:paraId="798D18D4"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 xml:space="preserve">Pilot test data collection tools and </w:t>
      </w:r>
      <w:proofErr w:type="gramStart"/>
      <w:r w:rsidRPr="00753BEB">
        <w:rPr>
          <w:rFonts w:asciiTheme="majorBidi" w:hAnsiTheme="majorBidi" w:cstheme="majorBidi"/>
          <w:sz w:val="20"/>
          <w:szCs w:val="20"/>
        </w:rPr>
        <w:t>refine</w:t>
      </w:r>
      <w:proofErr w:type="gramEnd"/>
      <w:r w:rsidRPr="00753BEB">
        <w:rPr>
          <w:rFonts w:asciiTheme="majorBidi" w:hAnsiTheme="majorBidi" w:cstheme="majorBidi"/>
          <w:sz w:val="20"/>
          <w:szCs w:val="20"/>
        </w:rPr>
        <w:t xml:space="preserve"> them based on feedback.</w:t>
      </w:r>
    </w:p>
    <w:p w14:paraId="28679E5E" w14:textId="77777777" w:rsidR="00D132F5" w:rsidRPr="00753BEB" w:rsidRDefault="00D132F5" w:rsidP="00D132F5">
      <w:pPr>
        <w:spacing w:after="0" w:line="240" w:lineRule="auto"/>
        <w:ind w:left="720"/>
        <w:jc w:val="both"/>
        <w:rPr>
          <w:rFonts w:asciiTheme="majorBidi" w:hAnsiTheme="majorBidi" w:cstheme="majorBidi"/>
          <w:sz w:val="20"/>
          <w:szCs w:val="20"/>
        </w:rPr>
      </w:pPr>
    </w:p>
    <w:p w14:paraId="34FE7D8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10-12: Initial Data Collection</w:t>
      </w:r>
    </w:p>
    <w:p w14:paraId="22221E93" w14:textId="7777777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Begin collecting primary data from selected cultural organizations.</w:t>
      </w:r>
    </w:p>
    <w:p w14:paraId="38141043" w14:textId="77777777" w:rsidR="00D132F5"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Gather secondary data from industry reports, financial records, and gray literature.</w:t>
      </w:r>
    </w:p>
    <w:p w14:paraId="01991866" w14:textId="361AAAB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initial analysis to ensure data quality and relevance.</w:t>
      </w:r>
    </w:p>
    <w:p w14:paraId="200977AB" w14:textId="77777777" w:rsidR="00D132F5" w:rsidRPr="00753BEB" w:rsidRDefault="00D132F5" w:rsidP="002E1082">
      <w:pPr>
        <w:pStyle w:val="NormalWeb"/>
        <w:spacing w:before="0" w:beforeAutospacing="0" w:after="0" w:afterAutospacing="0"/>
        <w:jc w:val="both"/>
        <w:rPr>
          <w:rStyle w:val="Strong"/>
          <w:rFonts w:asciiTheme="majorBidi" w:eastAsiaTheme="majorEastAsia" w:hAnsiTheme="majorBidi" w:cstheme="majorBidi"/>
          <w:sz w:val="20"/>
          <w:szCs w:val="20"/>
        </w:rPr>
      </w:pPr>
    </w:p>
    <w:p w14:paraId="6949BF18" w14:textId="74C0B5C0" w:rsidR="00A64BB7" w:rsidRPr="00753BEB" w:rsidRDefault="00A64BB7" w:rsidP="002E1082">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D34E4D8"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Access to Data:</w:t>
      </w:r>
      <w:r w:rsidRPr="00753BEB">
        <w:rPr>
          <w:rFonts w:asciiTheme="majorBidi" w:hAnsiTheme="majorBidi" w:cstheme="majorBidi"/>
          <w:sz w:val="20"/>
          <w:szCs w:val="20"/>
        </w:rPr>
        <w:t xml:space="preserve"> Ensure agreements with cultural organizations for data access.</w:t>
      </w:r>
    </w:p>
    <w:p w14:paraId="013C11B5"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Literature Scope:</w:t>
      </w:r>
      <w:r w:rsidRPr="00753BEB">
        <w:rPr>
          <w:rFonts w:asciiTheme="majorBidi" w:hAnsiTheme="majorBidi" w:cstheme="majorBidi"/>
          <w:sz w:val="20"/>
          <w:szCs w:val="20"/>
        </w:rPr>
        <w:t xml:space="preserve"> Use comprehensive databases and consult with supervisors regularly.</w:t>
      </w:r>
    </w:p>
    <w:p w14:paraId="19E424A1" w14:textId="77777777" w:rsidR="00D132F5" w:rsidRPr="00753BEB" w:rsidRDefault="00D132F5" w:rsidP="00D132F5">
      <w:pPr>
        <w:spacing w:after="0" w:line="240" w:lineRule="auto"/>
        <w:jc w:val="both"/>
        <w:rPr>
          <w:rFonts w:asciiTheme="majorBidi" w:hAnsiTheme="majorBidi" w:cstheme="majorBidi"/>
          <w:sz w:val="20"/>
          <w:szCs w:val="20"/>
        </w:rPr>
      </w:pPr>
    </w:p>
    <w:p w14:paraId="787FFB0E" w14:textId="77777777" w:rsidR="00A64BB7" w:rsidRPr="00753BEB" w:rsidRDefault="00A64BB7" w:rsidP="00B679A4">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Year 2: Data Collection and Preliminary Analysis</w:t>
      </w:r>
    </w:p>
    <w:p w14:paraId="0D17BD10"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60CF5207" w14:textId="218BD930"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0DAA703"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0C8ACB5C" w14:textId="62BCD23F"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13-18: Extensive Data Collection</w:t>
      </w:r>
    </w:p>
    <w:p w14:paraId="43A842B7"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Continue collecting primary data through surveys and interviews.</w:t>
      </w:r>
    </w:p>
    <w:p w14:paraId="29144C76"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Collect detailed case studies from cultural organizations.</w:t>
      </w:r>
    </w:p>
    <w:p w14:paraId="0AC60684"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data is categorized and stored systematically for analysis.</w:t>
      </w:r>
    </w:p>
    <w:p w14:paraId="4CE819A9" w14:textId="77777777" w:rsidR="00EB65E1" w:rsidRPr="00753BEB" w:rsidRDefault="00EB65E1" w:rsidP="00EB65E1">
      <w:pPr>
        <w:pStyle w:val="ListParagraph"/>
        <w:spacing w:after="0" w:line="240" w:lineRule="auto"/>
        <w:jc w:val="both"/>
        <w:rPr>
          <w:rFonts w:asciiTheme="majorBidi" w:hAnsiTheme="majorBidi" w:cstheme="majorBidi"/>
          <w:sz w:val="20"/>
          <w:szCs w:val="20"/>
        </w:rPr>
      </w:pPr>
    </w:p>
    <w:p w14:paraId="69F4998B"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19-24: Data Analysis</w:t>
      </w:r>
    </w:p>
    <w:p w14:paraId="67B34E0C"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Perform quantitative analysis on performance metrics.</w:t>
      </w:r>
    </w:p>
    <w:p w14:paraId="64C6196B"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qualitative analysis on case studies and interview transcripts.</w:t>
      </w:r>
    </w:p>
    <w:p w14:paraId="1ECA0FC4"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key factors influencing digital transformation in the cultural industry.</w:t>
      </w:r>
    </w:p>
    <w:p w14:paraId="18BAE246" w14:textId="77777777" w:rsidR="00B679A4" w:rsidRPr="00753BEB" w:rsidRDefault="00B679A4" w:rsidP="00B679A4">
      <w:pPr>
        <w:spacing w:after="0" w:line="240" w:lineRule="auto"/>
        <w:jc w:val="both"/>
        <w:rPr>
          <w:rFonts w:asciiTheme="majorBidi" w:hAnsiTheme="majorBidi" w:cstheme="majorBidi"/>
          <w:sz w:val="20"/>
          <w:szCs w:val="20"/>
        </w:rPr>
      </w:pPr>
    </w:p>
    <w:p w14:paraId="48CB8946"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35E2FAD"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Data Consistency:</w:t>
      </w:r>
      <w:r w:rsidRPr="00753BEB">
        <w:rPr>
          <w:rFonts w:asciiTheme="majorBidi" w:hAnsiTheme="majorBidi" w:cstheme="majorBidi"/>
          <w:sz w:val="20"/>
          <w:szCs w:val="20"/>
        </w:rPr>
        <w:t xml:space="preserve"> Regularly validate and cross-check data.</w:t>
      </w:r>
    </w:p>
    <w:p w14:paraId="0F57D33F"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Analytical Tools:</w:t>
      </w:r>
      <w:r w:rsidRPr="00753BEB">
        <w:rPr>
          <w:rFonts w:asciiTheme="majorBidi" w:hAnsiTheme="majorBidi" w:cstheme="majorBidi"/>
          <w:sz w:val="20"/>
          <w:szCs w:val="20"/>
        </w:rPr>
        <w:t xml:space="preserve"> Use reliable statistical software and qualitative analysis tools, with training as needed.</w:t>
      </w:r>
    </w:p>
    <w:p w14:paraId="54400FB7" w14:textId="16932E65" w:rsidR="00B36B61" w:rsidRPr="00753BEB" w:rsidRDefault="00B36B61">
      <w:pPr>
        <w:rPr>
          <w:rFonts w:asciiTheme="majorBidi" w:hAnsiTheme="majorBidi" w:cstheme="majorBidi"/>
          <w:sz w:val="20"/>
          <w:szCs w:val="20"/>
        </w:rPr>
      </w:pPr>
    </w:p>
    <w:p w14:paraId="374FD1BB" w14:textId="77777777" w:rsidR="00A64BB7" w:rsidRPr="00753BEB" w:rsidRDefault="00A64BB7" w:rsidP="00B679A4">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Year 3: Integration and Synthesis of Findings</w:t>
      </w:r>
    </w:p>
    <w:p w14:paraId="1523923D"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0C2DD578" w14:textId="5F45D5AF"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7BE3A2CB"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5630A99" w14:textId="10ADF02D" w:rsidR="00A64BB7" w:rsidRPr="00753BEB" w:rsidRDefault="00A64BB7" w:rsidP="00D132F5">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Months 25-30: Integrative Analysis</w:t>
      </w:r>
    </w:p>
    <w:p w14:paraId="539A7DA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Synthesize quantitative and qualitative findings.</w:t>
      </w:r>
    </w:p>
    <w:p w14:paraId="68D342FC"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Identify patterns, correlations, and causal relationships.</w:t>
      </w:r>
    </w:p>
    <w:p w14:paraId="0BBDBD2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Develop a theoretical model explaining the impact of digital transformation on the cultural industry.</w:t>
      </w:r>
    </w:p>
    <w:p w14:paraId="090E4176" w14:textId="5881B4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31-36: Drafting and Refinement</w:t>
      </w:r>
    </w:p>
    <w:p w14:paraId="02F1F981"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chapters on data analysis and findings.</w:t>
      </w:r>
    </w:p>
    <w:p w14:paraId="17FD6EBB"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Integrate findings into a coherent narrative.</w:t>
      </w:r>
    </w:p>
    <w:p w14:paraId="708DBD7F"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Seek feedback from supervisors and revise accordingly.</w:t>
      </w:r>
    </w:p>
    <w:p w14:paraId="04F13961" w14:textId="3158AF40" w:rsidR="00EB65E1" w:rsidRPr="00753BEB" w:rsidRDefault="00EB65E1" w:rsidP="004B2D93">
      <w:pPr>
        <w:spacing w:after="0" w:line="240" w:lineRule="auto"/>
        <w:jc w:val="both"/>
        <w:rPr>
          <w:rFonts w:asciiTheme="majorBidi" w:hAnsiTheme="majorBidi" w:cstheme="majorBidi"/>
          <w:sz w:val="20"/>
          <w:szCs w:val="20"/>
        </w:rPr>
      </w:pPr>
    </w:p>
    <w:p w14:paraId="08AB9F83"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B130722"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Complexity in Integration:</w:t>
      </w:r>
      <w:r w:rsidRPr="00753BEB">
        <w:rPr>
          <w:rFonts w:asciiTheme="majorBidi" w:hAnsiTheme="majorBidi" w:cstheme="majorBidi"/>
          <w:sz w:val="20"/>
          <w:szCs w:val="20"/>
        </w:rPr>
        <w:t xml:space="preserve"> Break down findings into manageable sections for analysis and synthesis.</w:t>
      </w:r>
    </w:p>
    <w:p w14:paraId="64057313"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Iterative Feedback:</w:t>
      </w:r>
      <w:r w:rsidRPr="00753BEB">
        <w:rPr>
          <w:rFonts w:asciiTheme="majorBidi" w:hAnsiTheme="majorBidi" w:cstheme="majorBidi"/>
          <w:sz w:val="20"/>
          <w:szCs w:val="20"/>
        </w:rPr>
        <w:t xml:space="preserve"> Schedule regular meetings with supervisors for feedback.</w:t>
      </w:r>
    </w:p>
    <w:p w14:paraId="401C83EF" w14:textId="77777777" w:rsidR="00A64BB7" w:rsidRPr="00753BEB" w:rsidRDefault="00A64BB7" w:rsidP="00B679A4">
      <w:pPr>
        <w:pStyle w:val="Heading2"/>
        <w:numPr>
          <w:ilvl w:val="0"/>
          <w:numId w:val="0"/>
        </w:numPr>
        <w:ind w:left="576" w:hanging="576"/>
        <w:rPr>
          <w:rFonts w:asciiTheme="majorBidi" w:hAnsiTheme="majorBidi"/>
          <w:sz w:val="20"/>
          <w:szCs w:val="20"/>
        </w:rPr>
      </w:pPr>
      <w:r w:rsidRPr="00753BEB">
        <w:rPr>
          <w:rFonts w:asciiTheme="majorBidi" w:hAnsiTheme="majorBidi"/>
          <w:sz w:val="20"/>
          <w:szCs w:val="20"/>
        </w:rPr>
        <w:t>Year 4: Finalization and Dissemination</w:t>
      </w:r>
    </w:p>
    <w:p w14:paraId="1F07C333"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20FE2E1C" w14:textId="66E94BA4"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B98AAA7"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23BAA2F" w14:textId="07D82F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37-42: Final Draft Preparation</w:t>
      </w:r>
    </w:p>
    <w:p w14:paraId="55FCA7E3"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Complete writing of all chapters, including introduction, methodology, findings, and conclusions.</w:t>
      </w:r>
    </w:p>
    <w:p w14:paraId="58C18EFF"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all references and citations are correctly formatted.</w:t>
      </w:r>
    </w:p>
    <w:p w14:paraId="0DA034BC" w14:textId="77777777" w:rsidR="00D132F5"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drafts for supervisor review and make necessary revisions.</w:t>
      </w:r>
    </w:p>
    <w:p w14:paraId="51CB57C3" w14:textId="77777777" w:rsidR="00D132F5" w:rsidRPr="00753BEB" w:rsidRDefault="00D132F5" w:rsidP="00D132F5">
      <w:pPr>
        <w:pStyle w:val="ListParagraph"/>
        <w:spacing w:after="0" w:line="240" w:lineRule="auto"/>
        <w:jc w:val="both"/>
        <w:rPr>
          <w:rFonts w:asciiTheme="majorBidi" w:hAnsiTheme="majorBidi" w:cstheme="majorBidi"/>
          <w:sz w:val="20"/>
          <w:szCs w:val="20"/>
        </w:rPr>
      </w:pPr>
    </w:p>
    <w:p w14:paraId="1C4160CF" w14:textId="5613D47B"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43-48: Review and Submission</w:t>
      </w:r>
    </w:p>
    <w:p w14:paraId="132BA989"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final proofreading and editing.</w:t>
      </w:r>
    </w:p>
    <w:p w14:paraId="0D13B96D"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Prepare for thesis defense by summarizing key findings and contributions.</w:t>
      </w:r>
    </w:p>
    <w:p w14:paraId="78942366" w14:textId="77777777" w:rsidR="00D132F5"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final thesis and schedule defense.</w:t>
      </w:r>
    </w:p>
    <w:p w14:paraId="78102929" w14:textId="77777777" w:rsidR="00D132F5" w:rsidRPr="00753BEB" w:rsidRDefault="00D132F5" w:rsidP="00D132F5">
      <w:pPr>
        <w:spacing w:after="0" w:line="240" w:lineRule="auto"/>
        <w:jc w:val="both"/>
        <w:rPr>
          <w:rFonts w:asciiTheme="majorBidi" w:hAnsiTheme="majorBidi" w:cstheme="majorBidi"/>
          <w:sz w:val="20"/>
          <w:szCs w:val="20"/>
        </w:rPr>
      </w:pPr>
    </w:p>
    <w:p w14:paraId="1DF7DC9B" w14:textId="57EB4703"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49-54: Dissemination of Research</w:t>
      </w:r>
    </w:p>
    <w:p w14:paraId="48D6D8F6"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Publish research findings in academic journals and conferences.</w:t>
      </w:r>
    </w:p>
    <w:p w14:paraId="754E271C"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Create summary reports for cultural organizations and policymakers.</w:t>
      </w:r>
    </w:p>
    <w:p w14:paraId="523F63E4"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presentations and attend industry conferences to share insights.</w:t>
      </w:r>
    </w:p>
    <w:p w14:paraId="0AE1FBD3" w14:textId="77777777" w:rsidR="00B679A4" w:rsidRPr="00753BEB" w:rsidRDefault="00B679A4" w:rsidP="00B679A4">
      <w:pPr>
        <w:spacing w:after="0" w:line="240" w:lineRule="auto"/>
        <w:jc w:val="both"/>
        <w:rPr>
          <w:rFonts w:asciiTheme="majorBidi" w:hAnsiTheme="majorBidi" w:cstheme="majorBidi"/>
          <w:sz w:val="20"/>
          <w:szCs w:val="20"/>
        </w:rPr>
      </w:pPr>
    </w:p>
    <w:p w14:paraId="64E81272"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618797B"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Publication Delays:</w:t>
      </w:r>
      <w:r w:rsidRPr="00753BEB">
        <w:rPr>
          <w:rFonts w:asciiTheme="majorBidi" w:hAnsiTheme="majorBidi" w:cstheme="majorBidi"/>
          <w:sz w:val="20"/>
          <w:szCs w:val="20"/>
        </w:rPr>
        <w:t xml:space="preserve"> Start the publication process early and submit to multiple journals.</w:t>
      </w:r>
    </w:p>
    <w:p w14:paraId="63F923E5"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Defense Preparation:</w:t>
      </w:r>
      <w:r w:rsidRPr="00753BEB">
        <w:rPr>
          <w:rFonts w:asciiTheme="majorBidi" w:hAnsiTheme="majorBidi" w:cstheme="majorBidi"/>
          <w:sz w:val="20"/>
          <w:szCs w:val="20"/>
        </w:rPr>
        <w:t xml:space="preserve"> Engage in mock defenses and seek feedback from peers and supervisors.</w:t>
      </w:r>
    </w:p>
    <w:p w14:paraId="0161D238" w14:textId="77777777" w:rsidR="000D00D4" w:rsidRPr="00753BEB" w:rsidRDefault="000D00D4" w:rsidP="000D00D4">
      <w:pPr>
        <w:spacing w:after="0" w:line="240" w:lineRule="auto"/>
        <w:jc w:val="both"/>
        <w:rPr>
          <w:rFonts w:asciiTheme="majorBidi" w:hAnsiTheme="majorBidi" w:cstheme="majorBidi"/>
          <w:sz w:val="20"/>
          <w:szCs w:val="20"/>
        </w:rPr>
      </w:pPr>
    </w:p>
    <w:p w14:paraId="67E2FB94" w14:textId="77777777" w:rsidR="00A64BB7" w:rsidRPr="00753BEB" w:rsidRDefault="00A64BB7" w:rsidP="006A5E0B">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Summary of Yearly Achievements</w:t>
      </w:r>
    </w:p>
    <w:p w14:paraId="09DA527B" w14:textId="77777777" w:rsidR="00A64BB7" w:rsidRPr="00753BEB" w:rsidRDefault="00A64BB7">
      <w:pPr>
        <w:numPr>
          <w:ilvl w:val="0"/>
          <w:numId w:val="9"/>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1:</w:t>
      </w:r>
      <w:r w:rsidRPr="00753BEB">
        <w:rPr>
          <w:rFonts w:asciiTheme="majorBidi" w:hAnsiTheme="majorBidi" w:cstheme="majorBidi"/>
          <w:sz w:val="20"/>
          <w:szCs w:val="20"/>
        </w:rPr>
        <w:t xml:space="preserve"> Establish a strong foundation through literature review and initial data collection.</w:t>
      </w:r>
    </w:p>
    <w:p w14:paraId="179AF9E0"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2:</w:t>
      </w:r>
      <w:r w:rsidRPr="00753BEB">
        <w:rPr>
          <w:rFonts w:asciiTheme="majorBidi" w:hAnsiTheme="majorBidi" w:cstheme="majorBidi"/>
          <w:sz w:val="20"/>
          <w:szCs w:val="20"/>
        </w:rPr>
        <w:t xml:space="preserve"> Gather comprehensive data and perform preliminary analyses.</w:t>
      </w:r>
    </w:p>
    <w:p w14:paraId="2F70BAE7"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3:</w:t>
      </w:r>
      <w:r w:rsidRPr="00753BEB">
        <w:rPr>
          <w:rFonts w:asciiTheme="majorBidi" w:hAnsiTheme="majorBidi" w:cstheme="majorBidi"/>
          <w:sz w:val="20"/>
          <w:szCs w:val="20"/>
        </w:rPr>
        <w:t xml:space="preserve"> Integrate findings and develop theoretical models.</w:t>
      </w:r>
    </w:p>
    <w:p w14:paraId="12BEF00F"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4:</w:t>
      </w:r>
      <w:r w:rsidRPr="00753BEB">
        <w:rPr>
          <w:rFonts w:asciiTheme="majorBidi" w:hAnsiTheme="majorBidi" w:cstheme="majorBidi"/>
          <w:sz w:val="20"/>
          <w:szCs w:val="20"/>
        </w:rPr>
        <w:t xml:space="preserve"> Finalize and disseminate research, ensuring practical and academic contributions.</w:t>
      </w:r>
    </w:p>
    <w:p w14:paraId="5F26429D" w14:textId="59D666C9" w:rsidR="000D00D4" w:rsidRPr="00753BEB" w:rsidRDefault="000D00D4">
      <w:pPr>
        <w:rPr>
          <w:rStyle w:val="Strong"/>
          <w:rFonts w:asciiTheme="majorBidi" w:hAnsiTheme="majorBidi" w:cstheme="majorBidi"/>
          <w:sz w:val="24"/>
          <w:szCs w:val="24"/>
        </w:rPr>
      </w:pPr>
      <w:r w:rsidRPr="00753BEB">
        <w:rPr>
          <w:rStyle w:val="Strong"/>
          <w:rFonts w:asciiTheme="majorBidi" w:hAnsiTheme="majorBidi" w:cstheme="majorBidi"/>
          <w:sz w:val="24"/>
          <w:szCs w:val="24"/>
        </w:rPr>
        <w:br w:type="page"/>
      </w:r>
    </w:p>
    <w:p w14:paraId="0FD8F2AA" w14:textId="77777777" w:rsidR="0065604E" w:rsidRPr="00753BEB" w:rsidRDefault="0065604E" w:rsidP="00E86F90">
      <w:pPr>
        <w:pStyle w:val="Heading1"/>
        <w:rPr>
          <w:rFonts w:asciiTheme="majorBidi" w:hAnsiTheme="majorBidi"/>
        </w:rPr>
      </w:pPr>
      <w:r w:rsidRPr="00753BEB">
        <w:rPr>
          <w:rFonts w:asciiTheme="majorBidi" w:hAnsiTheme="majorBidi"/>
        </w:rPr>
        <w:t>Bibliography</w:t>
      </w:r>
    </w:p>
    <w:p w14:paraId="096553B2" w14:textId="7BB6CEB2" w:rsidR="0015366D" w:rsidRPr="00753BEB" w:rsidRDefault="0065604E"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rPr>
        <w:fldChar w:fldCharType="begin" w:fldLock="1"/>
      </w:r>
      <w:r w:rsidRPr="00753BEB">
        <w:rPr>
          <w:rFonts w:asciiTheme="majorBidi" w:hAnsiTheme="majorBidi" w:cstheme="majorBidi"/>
        </w:rPr>
        <w:instrText xml:space="preserve">ADDIN Mendeley Bibliography CSL_BIBLIOGRAPHY </w:instrText>
      </w:r>
      <w:r w:rsidRPr="00753BEB">
        <w:rPr>
          <w:rFonts w:asciiTheme="majorBidi" w:hAnsiTheme="majorBidi" w:cstheme="majorBidi"/>
        </w:rPr>
        <w:fldChar w:fldCharType="separate"/>
      </w:r>
      <w:r w:rsidR="0015366D" w:rsidRPr="00753BEB">
        <w:rPr>
          <w:rFonts w:asciiTheme="majorBidi" w:hAnsiTheme="majorBidi" w:cstheme="majorBidi"/>
          <w:noProof/>
          <w:sz w:val="24"/>
        </w:rPr>
        <w:t>[1]</w:t>
      </w:r>
      <w:r w:rsidR="0015366D" w:rsidRPr="00753BEB">
        <w:rPr>
          <w:rFonts w:asciiTheme="majorBidi" w:hAnsiTheme="majorBidi" w:cstheme="majorBidi"/>
          <w:noProof/>
          <w:sz w:val="24"/>
        </w:rPr>
        <w:tab/>
        <w:t>“Culture | UNESCO.” Accessed: Jun. 19, 2024. [Online]. Available: https://www.unesco.org/en/culture</w:t>
      </w:r>
    </w:p>
    <w:p w14:paraId="0F488F16"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w:t>
      </w:r>
      <w:r w:rsidRPr="00753BEB">
        <w:rPr>
          <w:rFonts w:asciiTheme="majorBidi" w:hAnsiTheme="majorBidi" w:cstheme="majorBidi"/>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DA5F40A"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[3]</w:t>
      </w:r>
      <w:r w:rsidRPr="00753BEB">
        <w:rPr>
          <w:rFonts w:asciiTheme="majorBidi" w:hAnsiTheme="majorBidi" w:cstheme="majorBidi"/>
          <w:noProof/>
          <w:sz w:val="24"/>
        </w:rPr>
        <w:tab/>
        <w:t xml:space="preserve">D. Hesmondhalgh and A. C. Pratt, “Cultural industries and cultural policy,” </w:t>
      </w:r>
      <w:r w:rsidRPr="00753BEB">
        <w:rPr>
          <w:rFonts w:asciiTheme="majorBidi" w:hAnsiTheme="majorBidi" w:cstheme="majorBidi"/>
          <w:i/>
          <w:iCs/>
          <w:noProof/>
          <w:sz w:val="24"/>
        </w:rPr>
        <w:t>Int. J. Cult. Policy</w:t>
      </w:r>
      <w:r w:rsidRPr="00753BEB">
        <w:rPr>
          <w:rFonts w:asciiTheme="majorBidi" w:hAnsiTheme="majorBidi" w:cstheme="majorBidi"/>
          <w:noProof/>
          <w:sz w:val="24"/>
        </w:rPr>
        <w:t>, vol. 11, no. 1, pp. 1–13, Mar. 2005, doi: 10.1080/10286630500067598.</w:t>
      </w:r>
    </w:p>
    <w:p w14:paraId="1290148E"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[4]</w:t>
      </w:r>
      <w:r w:rsidRPr="00753BEB">
        <w:rPr>
          <w:rFonts w:asciiTheme="majorBidi" w:hAnsiTheme="majorBidi" w:cstheme="majorBidi"/>
          <w:noProof/>
          <w:sz w:val="24"/>
        </w:rPr>
        <w:tab/>
        <w:t>“Digital transformation 1,” Shamiya Mirzagayeva,  Heydar Aslanov. Accessed: Jun. 19, 2024. [Online]. Available: https://web.archive.org/web/20221112173332/https://metafizikajurnali.az/storage/images/site/files/Metafizika-20/Metafizika.Vol.5,No.4,Serial.20,pp.10-21.pdf</w:t>
      </w:r>
    </w:p>
    <w:p w14:paraId="3C7134D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[5]</w:t>
      </w:r>
      <w:r w:rsidRPr="00753BEB">
        <w:rPr>
          <w:rFonts w:asciiTheme="majorBidi" w:hAnsiTheme="majorBidi" w:cstheme="majorBidi"/>
          <w:noProof/>
          <w:sz w:val="24"/>
        </w:rPr>
        <w:tab/>
        <w:t xml:space="preserve">G. Vial, “Understanding digital transformation: A review and a research agenda,” </w:t>
      </w:r>
      <w:r w:rsidRPr="00753BEB">
        <w:rPr>
          <w:rFonts w:asciiTheme="majorBidi" w:hAnsiTheme="majorBidi" w:cstheme="majorBidi"/>
          <w:i/>
          <w:iCs/>
          <w:noProof/>
          <w:sz w:val="24"/>
        </w:rPr>
        <w:t>J. Strateg. Inf. Syst.</w:t>
      </w:r>
      <w:r w:rsidRPr="00753BEB">
        <w:rPr>
          <w:rFonts w:asciiTheme="majorBidi" w:hAnsiTheme="majorBidi" w:cstheme="majorBidi"/>
          <w:noProof/>
          <w:sz w:val="24"/>
        </w:rPr>
        <w:t>, vol. 28, no. 2, pp. 118–144, Jun. 2019, doi: 10.1016/J.JSIS.2019.01.003.</w:t>
      </w:r>
    </w:p>
    <w:p w14:paraId="5E062C1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[6]</w:t>
      </w:r>
      <w:r w:rsidRPr="00753BEB">
        <w:rPr>
          <w:rFonts w:asciiTheme="majorBidi" w:hAnsiTheme="majorBidi" w:cstheme="majorBidi"/>
          <w:noProof/>
          <w:sz w:val="24"/>
        </w:rPr>
        <w:tab/>
        <w:t xml:space="preserve">K. S. R. Warner and M. Wäger, “Building dynamic capabilities for digital transformation: An ongoing process of strategic renewal,” </w:t>
      </w:r>
      <w:r w:rsidRPr="00753BEB">
        <w:rPr>
          <w:rFonts w:asciiTheme="majorBidi" w:hAnsiTheme="majorBidi" w:cstheme="majorBidi"/>
          <w:i/>
          <w:iCs/>
          <w:noProof/>
          <w:sz w:val="24"/>
        </w:rPr>
        <w:t>Long Range Plann.</w:t>
      </w:r>
      <w:r w:rsidRPr="00753BEB">
        <w:rPr>
          <w:rFonts w:asciiTheme="majorBidi" w:hAnsiTheme="majorBidi" w:cstheme="majorBidi"/>
          <w:noProof/>
          <w:sz w:val="24"/>
        </w:rPr>
        <w:t>, vol. 52, no. 3, pp. 326–349, Jun. 2019, doi: 10.1016/J.LRP.2018.12.001.</w:t>
      </w:r>
    </w:p>
    <w:p w14:paraId="2DD59F4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[7]</w:t>
      </w:r>
      <w:r w:rsidRPr="00753BEB">
        <w:rPr>
          <w:rFonts w:asciiTheme="majorBidi" w:hAnsiTheme="majorBidi" w:cstheme="majorBidi"/>
          <w:noProof/>
          <w:sz w:val="24"/>
        </w:rPr>
        <w:tab/>
        <w:t>M. Dehnert, “Sustaining the current or pursuing the new: incumbent digital transformation strategies in the financial service industry A configurational perspective on firm performance”, doi: 10.1007/s40685-020-00136-8.</w:t>
      </w:r>
    </w:p>
    <w:p w14:paraId="774D5B55"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[8]</w:t>
      </w:r>
      <w:r w:rsidRPr="00753BEB">
        <w:rPr>
          <w:rFonts w:asciiTheme="majorBidi" w:hAnsiTheme="majorBidi" w:cstheme="majorBidi"/>
          <w:noProof/>
          <w:sz w:val="24"/>
        </w:rPr>
        <w:tab/>
        <w:t xml:space="preserve">I. D. Affonso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“Digital Transformation as a Tool for FPSO Project Acceleration,” </w:t>
      </w:r>
      <w:r w:rsidRPr="00753BEB">
        <w:rPr>
          <w:rFonts w:asciiTheme="majorBidi" w:hAnsiTheme="majorBidi" w:cstheme="majorBidi"/>
          <w:i/>
          <w:iCs/>
          <w:noProof/>
          <w:sz w:val="24"/>
        </w:rPr>
        <w:t>Proc. Annu. Offshore Technol. Conf.</w:t>
      </w:r>
      <w:r w:rsidRPr="00753BEB">
        <w:rPr>
          <w:rFonts w:asciiTheme="majorBidi" w:hAnsiTheme="majorBidi" w:cstheme="majorBidi"/>
          <w:noProof/>
          <w:sz w:val="24"/>
        </w:rPr>
        <w:t>, vol. 2020-May, May 2020, doi: 10.4043/30480-MS.</w:t>
      </w:r>
    </w:p>
    <w:p w14:paraId="6DB5D09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[9]</w:t>
      </w:r>
      <w:r w:rsidRPr="00753BEB">
        <w:rPr>
          <w:rFonts w:asciiTheme="majorBidi" w:hAnsiTheme="majorBidi" w:cstheme="majorBidi"/>
          <w:noProof/>
          <w:sz w:val="24"/>
        </w:rPr>
        <w:tab/>
        <w:t xml:space="preserve">C. Llopis-Albert, F. Rubio, and F. Valero, “Impact of digital transformation on the automotive industry,”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162, p. 120343, Jan. 2021, doi: 10.1016/J.TECHFORE.2020.120343.</w:t>
      </w:r>
    </w:p>
    <w:p w14:paraId="730F8B9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[10]</w:t>
      </w:r>
      <w:r w:rsidRPr="00753BEB">
        <w:rPr>
          <w:rFonts w:asciiTheme="majorBidi" w:hAnsiTheme="majorBidi" w:cstheme="majorBidi"/>
          <w:noProof/>
          <w:sz w:val="24"/>
        </w:rPr>
        <w:tab/>
        <w:t xml:space="preserve">A. Naimi-Sadigh, T. Asgari, and M. Rabiei, “Digital Transformation in the Value Chain Disruption of Banking Services,” </w:t>
      </w:r>
      <w:r w:rsidRPr="00753BEB">
        <w:rPr>
          <w:rFonts w:asciiTheme="majorBidi" w:hAnsiTheme="majorBidi" w:cstheme="majorBidi"/>
          <w:i/>
          <w:iCs/>
          <w:noProof/>
          <w:sz w:val="24"/>
        </w:rPr>
        <w:t>J. Knowl. Econ.</w:t>
      </w:r>
      <w:r w:rsidRPr="00753BEB">
        <w:rPr>
          <w:rFonts w:asciiTheme="majorBidi" w:hAnsiTheme="majorBidi" w:cstheme="majorBidi"/>
          <w:noProof/>
          <w:sz w:val="24"/>
        </w:rPr>
        <w:t>, vol. 13, no. 2, pp. 1212–1242, Jun. 2022, doi: 10.1007/S13132-021-00759-0.</w:t>
      </w:r>
    </w:p>
    <w:p w14:paraId="366BFBC0"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[11]</w:t>
      </w:r>
      <w:r w:rsidRPr="00753BEB">
        <w:rPr>
          <w:rFonts w:asciiTheme="majorBidi" w:hAnsiTheme="majorBidi" w:cstheme="majorBidi"/>
          <w:noProof/>
          <w:sz w:val="24"/>
        </w:rPr>
        <w:tab/>
        <w:t xml:space="preserve">S. Manjula, P. Balaji, and N. Deepa, “) Sazelin Arif, Universiti Teknikal Malaysia Melaka (UTeM), Malaysia. (3) Arjun Prasad Khanal,” </w:t>
      </w:r>
      <w:r w:rsidRPr="00753BEB">
        <w:rPr>
          <w:rFonts w:asciiTheme="majorBidi" w:hAnsiTheme="majorBidi" w:cstheme="majorBidi"/>
          <w:i/>
          <w:iCs/>
          <w:noProof/>
          <w:sz w:val="24"/>
        </w:rPr>
        <w:t>Nepal. Rev. Artic. Manjula al</w:t>
      </w:r>
      <w:r w:rsidRPr="00753BEB">
        <w:rPr>
          <w:rFonts w:asciiTheme="majorBidi" w:hAnsiTheme="majorBidi" w:cstheme="majorBidi"/>
          <w:noProof/>
          <w:sz w:val="24"/>
        </w:rPr>
        <w:t>, no. 1, pp. 88–101, 2021, doi: 10.9734/AJAEES/2021/v39i1130729.</w:t>
      </w:r>
    </w:p>
    <w:p w14:paraId="67A5B60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[12]</w:t>
      </w:r>
      <w:r w:rsidRPr="00753BEB">
        <w:rPr>
          <w:rFonts w:asciiTheme="majorBidi" w:hAnsiTheme="majorBidi" w:cstheme="majorBidi"/>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5B4472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[13]</w:t>
      </w:r>
      <w:r w:rsidRPr="00753BEB">
        <w:rPr>
          <w:rFonts w:asciiTheme="majorBidi" w:hAnsiTheme="majorBidi" w:cstheme="majorBidi"/>
          <w:noProof/>
          <w:sz w:val="24"/>
        </w:rPr>
        <w:tab/>
        <w:t xml:space="preserve">A. Kumar, R. Agrawal, V. A. Wankhede, M. Sharma, and E. Mulat-weldemeskel, “A framework for assessing social acceptability of industry 4.0 technologies for the development of digital manufacturing,”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174, p. 121217, Jan. 2022, doi: 10.1016/J.TECHFORE.2021.121217.</w:t>
      </w:r>
    </w:p>
    <w:p w14:paraId="6BFA904B"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[14]</w:t>
      </w:r>
      <w:r w:rsidRPr="00753BEB">
        <w:rPr>
          <w:rFonts w:asciiTheme="majorBidi" w:hAnsiTheme="majorBidi" w:cstheme="majorBidi"/>
          <w:noProof/>
          <w:sz w:val="24"/>
        </w:rPr>
        <w:tab/>
        <w:t xml:space="preserve">Y. Ren, B. Li, and D. Liang, “Impact of digital transformation on renewable energy companies’ performance: Evidence from China,” </w:t>
      </w:r>
      <w:r w:rsidRPr="00753BEB">
        <w:rPr>
          <w:rFonts w:asciiTheme="majorBidi" w:hAnsiTheme="majorBidi" w:cstheme="majorBidi"/>
          <w:i/>
          <w:iCs/>
          <w:noProof/>
          <w:sz w:val="24"/>
        </w:rPr>
        <w:t>Front. Environ. Sci.</w:t>
      </w:r>
      <w:r w:rsidRPr="00753BEB">
        <w:rPr>
          <w:rFonts w:asciiTheme="majorBidi" w:hAnsiTheme="majorBidi" w:cstheme="majorBidi"/>
          <w:noProof/>
          <w:sz w:val="24"/>
        </w:rPr>
        <w:t>, vol. 10, Jan. 2023, doi: 10.3389/FENVS.2022.1105686.</w:t>
      </w:r>
    </w:p>
    <w:p w14:paraId="067E7A0C"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[15]</w:t>
      </w:r>
      <w:r w:rsidRPr="00753BEB">
        <w:rPr>
          <w:rFonts w:asciiTheme="majorBidi" w:hAnsiTheme="majorBidi" w:cstheme="majorBidi"/>
          <w:noProof/>
          <w:sz w:val="24"/>
        </w:rPr>
        <w:tab/>
        <w:t xml:space="preserve">Q. ; Zhao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“Analyzing the Relationship between Digital Transformation Strategy and ESG Performance in Large Manufacturing Enterprises: The Mediating Role of Green Innovation,” </w:t>
      </w:r>
      <w:r w:rsidRPr="00753BEB">
        <w:rPr>
          <w:rFonts w:asciiTheme="majorBidi" w:hAnsiTheme="majorBidi" w:cstheme="majorBidi"/>
          <w:i/>
          <w:iCs/>
          <w:noProof/>
          <w:sz w:val="24"/>
        </w:rPr>
        <w:t>Sustain. 2023, Vol. 15, Page 9998</w:t>
      </w:r>
      <w:r w:rsidRPr="00753BEB">
        <w:rPr>
          <w:rFonts w:asciiTheme="majorBidi" w:hAnsiTheme="majorBidi" w:cstheme="majorBidi"/>
          <w:noProof/>
          <w:sz w:val="24"/>
        </w:rPr>
        <w:t>, vol. 15, no. 13, p. 9998, Jun. 2023, doi: 10.3390/SU15139998.</w:t>
      </w:r>
    </w:p>
    <w:p w14:paraId="3D1CC7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[16]</w:t>
      </w:r>
      <w:r w:rsidRPr="00753BEB">
        <w:rPr>
          <w:rFonts w:asciiTheme="majorBidi" w:hAnsiTheme="majorBidi" w:cstheme="majorBidi"/>
          <w:noProof/>
          <w:sz w:val="24"/>
        </w:rPr>
        <w:tab/>
        <w:t xml:space="preserve">A. Sartal, R. Bellas, A. M. Mejías, and A. García-Collado, “The sustainable manufacturing concept, evolution and opportunities within Industry 4.0: A literature review,” </w:t>
      </w:r>
      <w:r w:rsidRPr="00753BEB">
        <w:rPr>
          <w:rFonts w:asciiTheme="majorBidi" w:hAnsiTheme="majorBidi" w:cstheme="majorBidi"/>
          <w:i/>
          <w:iCs/>
          <w:noProof/>
          <w:sz w:val="24"/>
        </w:rPr>
        <w:t>Adv. Mech. Eng.</w:t>
      </w:r>
      <w:r w:rsidRPr="00753BEB">
        <w:rPr>
          <w:rFonts w:asciiTheme="majorBidi" w:hAnsiTheme="majorBidi" w:cstheme="majorBidi"/>
          <w:noProof/>
          <w:sz w:val="24"/>
        </w:rPr>
        <w:t>, vol. 12, no. 5, May 2020, doi: 10.1177/1687814020925232/ASSET/IMAGES/LARGE/10.1177_1687814020925232-FIG2.JPEG.</w:t>
      </w:r>
    </w:p>
    <w:p w14:paraId="142F617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[17]</w:t>
      </w:r>
      <w:r w:rsidRPr="00753BEB">
        <w:rPr>
          <w:rFonts w:asciiTheme="majorBidi" w:hAnsiTheme="majorBidi" w:cstheme="majorBidi"/>
          <w:noProof/>
          <w:sz w:val="24"/>
        </w:rPr>
        <w:tab/>
        <w:t xml:space="preserve">M. Petticrew and H. Roberts, “Systematic Reviews in the Social Sciences: A Practical Guide,” </w:t>
      </w:r>
      <w:r w:rsidRPr="00753BEB">
        <w:rPr>
          <w:rFonts w:asciiTheme="majorBidi" w:hAnsiTheme="majorBidi" w:cstheme="majorBidi"/>
          <w:i/>
          <w:iCs/>
          <w:noProof/>
          <w:sz w:val="24"/>
        </w:rPr>
        <w:t>Syst. Rev. Soc. Sci. A Pract. Guid.</w:t>
      </w:r>
      <w:r w:rsidRPr="00753BEB">
        <w:rPr>
          <w:rFonts w:asciiTheme="majorBidi" w:hAnsiTheme="majorBidi" w:cstheme="majorBidi"/>
          <w:noProof/>
          <w:sz w:val="24"/>
        </w:rPr>
        <w:t>, pp. 1–336, Jan. 2008, doi: 10.1002/9780470754887.</w:t>
      </w:r>
    </w:p>
    <w:p w14:paraId="78BBB25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[18]</w:t>
      </w:r>
      <w:r w:rsidRPr="00753BEB">
        <w:rPr>
          <w:rFonts w:asciiTheme="majorBidi" w:hAnsiTheme="majorBidi" w:cstheme="majorBidi"/>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53B52A0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[19]</w:t>
      </w:r>
      <w:r w:rsidRPr="00753BEB">
        <w:rPr>
          <w:rFonts w:asciiTheme="majorBidi" w:hAnsiTheme="majorBidi" w:cstheme="majorBidi"/>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6819ABB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[20]</w:t>
      </w:r>
      <w:r w:rsidRPr="00753BEB">
        <w:rPr>
          <w:rFonts w:asciiTheme="majorBidi" w:hAnsiTheme="majorBidi" w:cstheme="majorBidi"/>
          <w:noProof/>
          <w:sz w:val="24"/>
        </w:rPr>
        <w:tab/>
        <w:t>“Digital Transformation of the Creative Industry.” Accessed: Jun. 19, 2024. [Online]. Available: https://www.valantic.com/en/industries/creative-industry/</w:t>
      </w:r>
    </w:p>
    <w:p w14:paraId="3BDCE079"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[21]</w:t>
      </w:r>
      <w:r w:rsidRPr="00753BEB">
        <w:rPr>
          <w:rFonts w:asciiTheme="majorBidi" w:hAnsiTheme="majorBidi" w:cstheme="majorBidi"/>
          <w:noProof/>
          <w:sz w:val="24"/>
        </w:rPr>
        <w:tab/>
        <w:t xml:space="preserve">M. Massi, M. Vecco, and Y. Lin, </w:t>
      </w:r>
      <w:r w:rsidRPr="00753BEB">
        <w:rPr>
          <w:rFonts w:asciiTheme="majorBidi" w:hAnsiTheme="majorBidi" w:cstheme="majorBidi"/>
          <w:i/>
          <w:iCs/>
          <w:noProof/>
          <w:sz w:val="24"/>
        </w:rPr>
        <w:t>Digital transformation in the cultural and creative industries : production, consumption and entrepreneurship in the digital and sharing economy</w:t>
      </w:r>
      <w:r w:rsidRPr="00753BEB">
        <w:rPr>
          <w:rFonts w:asciiTheme="majorBidi" w:hAnsiTheme="majorBidi" w:cstheme="majorBidi"/>
          <w:noProof/>
          <w:sz w:val="24"/>
        </w:rPr>
        <w:t>. Accessed: Jun. 19, 2024. [Online]. Available: https://www.routledge.com/Digital-Transformation-in-the-Cultural-and-Creative-Industries-Production-Consumption-and-Entrepreneurship-in-the-Digital-and-Sharing-Economy/Massi-Vecco-Lin/p/book/9780367351168</w:t>
      </w:r>
    </w:p>
    <w:p w14:paraId="239C51C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[22]</w:t>
      </w:r>
      <w:r w:rsidRPr="00753BEB">
        <w:rPr>
          <w:rFonts w:asciiTheme="majorBidi" w:hAnsiTheme="majorBidi" w:cstheme="majorBidi"/>
          <w:noProof/>
          <w:sz w:val="24"/>
        </w:rPr>
        <w:tab/>
        <w:t>“DIGITAL TRANSFORMATION IN THE CULTURAL AND CREATIVE SECTORS AND INDUSTRIES - Executive Summary”.</w:t>
      </w:r>
    </w:p>
    <w:p w14:paraId="1C7E7D63" w14:textId="302DC2C5" w:rsidR="00BD292E" w:rsidRPr="00753BEB" w:rsidRDefault="0065604E" w:rsidP="00B055C0">
      <w:pPr>
        <w:pStyle w:val="BodyText"/>
        <w:spacing w:after="0"/>
        <w:rPr>
          <w:rFonts w:asciiTheme="majorBidi" w:hAnsiTheme="majorBidi" w:cstheme="majorBidi"/>
        </w:rPr>
      </w:pPr>
      <w:r w:rsidRPr="00753BEB">
        <w:rPr>
          <w:rFonts w:asciiTheme="majorBidi" w:hAnsiTheme="majorBidi" w:cstheme="majorBidi"/>
        </w:rPr>
        <w:fldChar w:fldCharType="end"/>
      </w:r>
      <w:bookmarkEnd w:id="0"/>
      <w:bookmarkEnd w:id="4"/>
      <w:bookmarkEnd w:id="14"/>
      <w:bookmarkEnd w:id="19"/>
    </w:p>
    <w:p w14:paraId="6695CFE3" w14:textId="77777777" w:rsidR="00BD292E" w:rsidRPr="00753BEB" w:rsidRDefault="00BD292E">
      <w:pPr>
        <w:rPr>
          <w:rFonts w:asciiTheme="majorBidi" w:hAnsiTheme="majorBidi" w:cstheme="majorBidi"/>
        </w:rPr>
      </w:pPr>
      <w:r w:rsidRPr="00753BEB">
        <w:rPr>
          <w:rFonts w:asciiTheme="majorBidi" w:hAnsiTheme="majorBidi" w:cstheme="majorBidi"/>
        </w:rPr>
        <w:br w:type="page"/>
      </w:r>
    </w:p>
    <w:p w14:paraId="1AD468A2" w14:textId="64C8E10D" w:rsidR="00BD292E" w:rsidRPr="00753BEB" w:rsidRDefault="00BD292E" w:rsidP="00BD292E">
      <w:pPr>
        <w:pStyle w:val="Heading1"/>
        <w:rPr>
          <w:rFonts w:asciiTheme="majorBidi" w:hAnsiTheme="majorBidi"/>
        </w:rPr>
      </w:pPr>
      <w:bookmarkStart w:id="23" w:name="_Toc118749976"/>
      <w:r w:rsidRPr="00753BEB">
        <w:rPr>
          <w:rFonts w:asciiTheme="majorBidi" w:hAnsiTheme="majorBidi"/>
        </w:rPr>
        <w:t>APPENDIX</w:t>
      </w:r>
      <w:bookmarkEnd w:id="23"/>
    </w:p>
    <w:p w14:paraId="29452357" w14:textId="35D23795" w:rsidR="00AE4FCD" w:rsidRPr="00753BEB" w:rsidRDefault="00FB426D" w:rsidP="00AE4FCD">
      <w:pPr>
        <w:pStyle w:val="NormalWeb"/>
        <w:jc w:val="center"/>
        <w:rPr>
          <w:rFonts w:asciiTheme="majorBidi" w:hAnsiTheme="majorBidi" w:cstheme="majorBidi"/>
        </w:rPr>
      </w:pPr>
      <w:r w:rsidRPr="00753BEB">
        <w:rPr>
          <w:rFonts w:asciiTheme="majorBidi" w:hAnsiTheme="majorBidi" w:cstheme="majorBidi"/>
          <w:b/>
          <w:bCs/>
        </w:rPr>
        <w:t>Demos</w:t>
      </w:r>
      <w:r w:rsidRPr="00753BEB">
        <w:rPr>
          <w:rFonts w:asciiTheme="majorBidi" w:hAnsiTheme="majorBidi" w:cstheme="majorBidi"/>
        </w:rPr>
        <w:t xml:space="preserve"> shows using Atlas </w:t>
      </w:r>
      <w:proofErr w:type="spellStart"/>
      <w:r w:rsidRPr="00753BEB">
        <w:rPr>
          <w:rFonts w:asciiTheme="majorBidi" w:hAnsiTheme="majorBidi" w:cstheme="majorBidi"/>
        </w:rPr>
        <w:t>ti</w:t>
      </w:r>
      <w:proofErr w:type="spellEnd"/>
      <w:r w:rsidRPr="00753BEB">
        <w:rPr>
          <w:rFonts w:asciiTheme="majorBidi" w:hAnsiTheme="majorBidi" w:cstheme="majorBidi"/>
        </w:rPr>
        <w:t xml:space="preserve"> software to implement the Research Methodology on the University of Leeds</w:t>
      </w:r>
      <w:r w:rsidR="00AE4FCD" w:rsidRPr="00753BEB">
        <w:rPr>
          <w:rFonts w:asciiTheme="majorBidi" w:hAnsiTheme="majorBidi" w:cstheme="majorBidi"/>
        </w:rPr>
        <w:br/>
      </w:r>
      <w:r w:rsidR="00AE4FCD" w:rsidRPr="00753BEB">
        <w:rPr>
          <w:rFonts w:asciiTheme="majorBidi" w:hAnsiTheme="majorBidi" w:cstheme="majorBidi"/>
        </w:rPr>
        <w:br/>
      </w:r>
      <w:r w:rsidR="00AE4FCD" w:rsidRPr="00753BEB">
        <w:rPr>
          <w:rFonts w:asciiTheme="majorBidi" w:hAnsiTheme="majorBidi" w:cstheme="majorBidi"/>
          <w:noProof/>
        </w:rPr>
        <w:drawing>
          <wp:inline distT="0" distB="0" distL="0" distR="0" wp14:anchorId="48D0CA3E" wp14:editId="7B10DEFA">
            <wp:extent cx="5726317" cy="3695066"/>
            <wp:effectExtent l="0" t="0" r="8255" b="635"/>
            <wp:docPr id="6013909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0973" name="Picture 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9474" cy="3703556"/>
                    </a:xfrm>
                    <a:prstGeom prst="rect">
                      <a:avLst/>
                    </a:prstGeom>
                    <a:noFill/>
                    <a:ln>
                      <a:noFill/>
                    </a:ln>
                  </pic:spPr>
                </pic:pic>
              </a:graphicData>
            </a:graphic>
          </wp:inline>
        </w:drawing>
      </w:r>
      <w:r w:rsidR="00AE4FCD" w:rsidRPr="00753BEB">
        <w:rPr>
          <w:rFonts w:asciiTheme="majorBidi" w:hAnsiTheme="majorBidi" w:cstheme="majorBidi"/>
          <w:noProof/>
        </w:rPr>
        <w:drawing>
          <wp:inline distT="0" distB="0" distL="0" distR="0" wp14:anchorId="6C197FB5" wp14:editId="108C4D63">
            <wp:extent cx="5604501" cy="3548481"/>
            <wp:effectExtent l="0" t="0" r="0" b="0"/>
            <wp:docPr id="14593877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7734"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8454" cy="3607968"/>
                    </a:xfrm>
                    <a:prstGeom prst="rect">
                      <a:avLst/>
                    </a:prstGeom>
                    <a:noFill/>
                    <a:ln>
                      <a:noFill/>
                    </a:ln>
                  </pic:spPr>
                </pic:pic>
              </a:graphicData>
            </a:graphic>
          </wp:inline>
        </w:drawing>
      </w:r>
    </w:p>
    <w:p w14:paraId="5FFEF673" w14:textId="7BBFF637"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17E8B692" wp14:editId="167348E6">
            <wp:extent cx="6067215" cy="3924589"/>
            <wp:effectExtent l="0" t="0" r="0" b="0"/>
            <wp:docPr id="4242586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58690" name="Picture 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977" cy="3928963"/>
                    </a:xfrm>
                    <a:prstGeom prst="rect">
                      <a:avLst/>
                    </a:prstGeom>
                    <a:noFill/>
                    <a:ln>
                      <a:noFill/>
                    </a:ln>
                  </pic:spPr>
                </pic:pic>
              </a:graphicData>
            </a:graphic>
          </wp:inline>
        </w:drawing>
      </w:r>
    </w:p>
    <w:p w14:paraId="47E181C2" w14:textId="313BDD79"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60AC374F" wp14:editId="4F193E2E">
            <wp:extent cx="6261369" cy="4038003"/>
            <wp:effectExtent l="0" t="0" r="6350" b="635"/>
            <wp:docPr id="13743154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5481" name="Picture 3"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5516" cy="4040678"/>
                    </a:xfrm>
                    <a:prstGeom prst="rect">
                      <a:avLst/>
                    </a:prstGeom>
                    <a:noFill/>
                    <a:ln>
                      <a:noFill/>
                    </a:ln>
                  </pic:spPr>
                </pic:pic>
              </a:graphicData>
            </a:graphic>
          </wp:inline>
        </w:drawing>
      </w:r>
    </w:p>
    <w:p w14:paraId="2AF888E0" w14:textId="5C697953" w:rsidR="00BD292E" w:rsidRPr="00753BEB" w:rsidRDefault="00BD292E" w:rsidP="00BD292E">
      <w:pPr>
        <w:rPr>
          <w:rFonts w:asciiTheme="majorBidi" w:hAnsiTheme="majorBidi" w:cstheme="majorBidi"/>
        </w:rPr>
      </w:pPr>
    </w:p>
    <w:p w14:paraId="6BED69E0" w14:textId="053EA4EE" w:rsidR="00CB24A9" w:rsidRPr="00753BEB" w:rsidRDefault="00BD292E"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2378EE3D" wp14:editId="2F4ECEEA">
            <wp:extent cx="5554488" cy="3587788"/>
            <wp:effectExtent l="0" t="0" r="8255" b="0"/>
            <wp:docPr id="103571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1314" name="Picture 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2728" cy="3593111"/>
                    </a:xfrm>
                    <a:prstGeom prst="rect">
                      <a:avLst/>
                    </a:prstGeom>
                    <a:noFill/>
                    <a:ln>
                      <a:noFill/>
                    </a:ln>
                  </pic:spPr>
                </pic:pic>
              </a:graphicData>
            </a:graphic>
          </wp:inline>
        </w:drawing>
      </w:r>
    </w:p>
    <w:p w14:paraId="3A697B8A" w14:textId="77777777" w:rsidR="00BD292E" w:rsidRPr="00753BEB" w:rsidRDefault="00BD292E" w:rsidP="00BD292E">
      <w:pPr>
        <w:rPr>
          <w:rFonts w:asciiTheme="majorBidi" w:hAnsiTheme="majorBidi" w:cstheme="majorBidi"/>
        </w:rPr>
      </w:pPr>
    </w:p>
    <w:sectPr w:rsidR="00BD292E" w:rsidRPr="00753BEB" w:rsidSect="00381FE3">
      <w:pgSz w:w="12240" w:h="15840" w:code="1"/>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0BFD5" w14:textId="77777777" w:rsidR="00105B70" w:rsidRDefault="00105B70" w:rsidP="00360B8A">
      <w:pPr>
        <w:spacing w:after="0" w:line="240" w:lineRule="auto"/>
      </w:pPr>
      <w:r>
        <w:separator/>
      </w:r>
    </w:p>
  </w:endnote>
  <w:endnote w:type="continuationSeparator" w:id="0">
    <w:p w14:paraId="33F0C754" w14:textId="77777777" w:rsidR="00105B70" w:rsidRDefault="00105B70" w:rsidP="00360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BA19C" w14:textId="77777777" w:rsidR="00105B70" w:rsidRDefault="00105B70" w:rsidP="00360B8A">
      <w:pPr>
        <w:spacing w:after="0" w:line="240" w:lineRule="auto"/>
      </w:pPr>
      <w:r>
        <w:separator/>
      </w:r>
    </w:p>
  </w:footnote>
  <w:footnote w:type="continuationSeparator" w:id="0">
    <w:p w14:paraId="56CFB436" w14:textId="77777777" w:rsidR="00105B70" w:rsidRDefault="00105B70" w:rsidP="00360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CF408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32E5B"/>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19"/>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F5CE0"/>
    <w:multiLevelType w:val="hybridMultilevel"/>
    <w:tmpl w:val="86968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60A98"/>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2775B"/>
    <w:multiLevelType w:val="multilevel"/>
    <w:tmpl w:val="C5A274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5305C"/>
    <w:multiLevelType w:val="hybridMultilevel"/>
    <w:tmpl w:val="DC263D1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1" w15:restartNumberingAfterBreak="0">
    <w:nsid w:val="20BA2F45"/>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04F92"/>
    <w:multiLevelType w:val="hybridMultilevel"/>
    <w:tmpl w:val="A948B64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3"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7387C"/>
    <w:multiLevelType w:val="hybridMultilevel"/>
    <w:tmpl w:val="4572B8F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6" w15:restartNumberingAfterBreak="0">
    <w:nsid w:val="2A9B2F8E"/>
    <w:multiLevelType w:val="hybridMultilevel"/>
    <w:tmpl w:val="0CFA4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205B1"/>
    <w:multiLevelType w:val="hybridMultilevel"/>
    <w:tmpl w:val="EC2AB6A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9" w15:restartNumberingAfterBreak="0">
    <w:nsid w:val="303F117C"/>
    <w:multiLevelType w:val="hybridMultilevel"/>
    <w:tmpl w:val="FE640390"/>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71B50A9"/>
    <w:multiLevelType w:val="hybridMultilevel"/>
    <w:tmpl w:val="55B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10AE7"/>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F366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B4154C"/>
    <w:multiLevelType w:val="hybridMultilevel"/>
    <w:tmpl w:val="7902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70872"/>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B376A"/>
    <w:multiLevelType w:val="hybridMultilevel"/>
    <w:tmpl w:val="178A52D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0" w15:restartNumberingAfterBreak="0">
    <w:nsid w:val="56AD7554"/>
    <w:multiLevelType w:val="hybridMultilevel"/>
    <w:tmpl w:val="D6F645D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1" w15:restartNumberingAfterBreak="0">
    <w:nsid w:val="5A67625A"/>
    <w:multiLevelType w:val="hybridMultilevel"/>
    <w:tmpl w:val="BC16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C267A3"/>
    <w:multiLevelType w:val="hybridMultilevel"/>
    <w:tmpl w:val="788E44CA"/>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33" w15:restartNumberingAfterBreak="0">
    <w:nsid w:val="5D4F6FB8"/>
    <w:multiLevelType w:val="hybridMultilevel"/>
    <w:tmpl w:val="D1484C42"/>
    <w:lvl w:ilvl="0" w:tplc="CD247CF8">
      <w:start w:val="1"/>
      <w:numFmt w:val="decimal"/>
      <w:lvlText w:val="%1."/>
      <w:lvlJc w:val="left"/>
      <w:pPr>
        <w:ind w:left="304" w:hanging="182"/>
      </w:pPr>
      <w:rPr>
        <w:rFonts w:asciiTheme="minorHAnsi" w:eastAsiaTheme="minorEastAsia" w:hAnsiTheme="minorHAnsi" w:cstheme="minorBidi"/>
        <w:w w:val="97"/>
        <w:sz w:val="22"/>
        <w:szCs w:val="22"/>
        <w:lang w:val="en-US" w:eastAsia="en-US" w:bidi="ar-SA"/>
      </w:rPr>
    </w:lvl>
    <w:lvl w:ilvl="1" w:tplc="1C86C44E">
      <w:numFmt w:val="bullet"/>
      <w:lvlText w:val="•"/>
      <w:lvlJc w:val="left"/>
      <w:pPr>
        <w:ind w:left="577" w:hanging="182"/>
      </w:pPr>
      <w:rPr>
        <w:rFonts w:hint="default"/>
        <w:lang w:val="en-US" w:eastAsia="en-US" w:bidi="ar-SA"/>
      </w:rPr>
    </w:lvl>
    <w:lvl w:ilvl="2" w:tplc="6EC4D170">
      <w:numFmt w:val="bullet"/>
      <w:lvlText w:val="•"/>
      <w:lvlJc w:val="left"/>
      <w:pPr>
        <w:ind w:left="854" w:hanging="182"/>
      </w:pPr>
      <w:rPr>
        <w:rFonts w:hint="default"/>
        <w:lang w:val="en-US" w:eastAsia="en-US" w:bidi="ar-SA"/>
      </w:rPr>
    </w:lvl>
    <w:lvl w:ilvl="3" w:tplc="6024B39A">
      <w:numFmt w:val="bullet"/>
      <w:lvlText w:val="•"/>
      <w:lvlJc w:val="left"/>
      <w:pPr>
        <w:ind w:left="1131" w:hanging="182"/>
      </w:pPr>
      <w:rPr>
        <w:rFonts w:hint="default"/>
        <w:lang w:val="en-US" w:eastAsia="en-US" w:bidi="ar-SA"/>
      </w:rPr>
    </w:lvl>
    <w:lvl w:ilvl="4" w:tplc="884E99BC">
      <w:numFmt w:val="bullet"/>
      <w:lvlText w:val="•"/>
      <w:lvlJc w:val="left"/>
      <w:pPr>
        <w:ind w:left="1408" w:hanging="182"/>
      </w:pPr>
      <w:rPr>
        <w:rFonts w:hint="default"/>
        <w:lang w:val="en-US" w:eastAsia="en-US" w:bidi="ar-SA"/>
      </w:rPr>
    </w:lvl>
    <w:lvl w:ilvl="5" w:tplc="5D5CFC66">
      <w:numFmt w:val="bullet"/>
      <w:lvlText w:val="•"/>
      <w:lvlJc w:val="left"/>
      <w:pPr>
        <w:ind w:left="1686" w:hanging="182"/>
      </w:pPr>
      <w:rPr>
        <w:rFonts w:hint="default"/>
        <w:lang w:val="en-US" w:eastAsia="en-US" w:bidi="ar-SA"/>
      </w:rPr>
    </w:lvl>
    <w:lvl w:ilvl="6" w:tplc="865AD286">
      <w:numFmt w:val="bullet"/>
      <w:lvlText w:val="•"/>
      <w:lvlJc w:val="left"/>
      <w:pPr>
        <w:ind w:left="1963" w:hanging="182"/>
      </w:pPr>
      <w:rPr>
        <w:rFonts w:hint="default"/>
        <w:lang w:val="en-US" w:eastAsia="en-US" w:bidi="ar-SA"/>
      </w:rPr>
    </w:lvl>
    <w:lvl w:ilvl="7" w:tplc="17EABCE4">
      <w:numFmt w:val="bullet"/>
      <w:lvlText w:val="•"/>
      <w:lvlJc w:val="left"/>
      <w:pPr>
        <w:ind w:left="2240" w:hanging="182"/>
      </w:pPr>
      <w:rPr>
        <w:rFonts w:hint="default"/>
        <w:lang w:val="en-US" w:eastAsia="en-US" w:bidi="ar-SA"/>
      </w:rPr>
    </w:lvl>
    <w:lvl w:ilvl="8" w:tplc="EA9AACFA">
      <w:numFmt w:val="bullet"/>
      <w:lvlText w:val="•"/>
      <w:lvlJc w:val="left"/>
      <w:pPr>
        <w:ind w:left="2517" w:hanging="182"/>
      </w:pPr>
      <w:rPr>
        <w:rFonts w:hint="default"/>
        <w:lang w:val="en-US" w:eastAsia="en-US" w:bidi="ar-SA"/>
      </w:rPr>
    </w:lvl>
  </w:abstractNum>
  <w:abstractNum w:abstractNumId="3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C34B30"/>
    <w:multiLevelType w:val="hybridMultilevel"/>
    <w:tmpl w:val="46BC0F4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6" w15:restartNumberingAfterBreak="0">
    <w:nsid w:val="6AAB6D18"/>
    <w:multiLevelType w:val="hybridMultilevel"/>
    <w:tmpl w:val="DD7A1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2D095C"/>
    <w:multiLevelType w:val="hybridMultilevel"/>
    <w:tmpl w:val="6398448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8" w15:restartNumberingAfterBreak="0">
    <w:nsid w:val="708E4BD1"/>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43563B"/>
    <w:multiLevelType w:val="hybridMultilevel"/>
    <w:tmpl w:val="A176B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D93FE6"/>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FD795B"/>
    <w:multiLevelType w:val="multilevel"/>
    <w:tmpl w:val="FC96AE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7"/>
  </w:num>
  <w:num w:numId="5" w16cid:durableId="740568975">
    <w:abstractNumId w:val="34"/>
  </w:num>
  <w:num w:numId="6" w16cid:durableId="1916820883">
    <w:abstractNumId w:val="14"/>
  </w:num>
  <w:num w:numId="7" w16cid:durableId="72894073">
    <w:abstractNumId w:val="17"/>
  </w:num>
  <w:num w:numId="8" w16cid:durableId="1078602628">
    <w:abstractNumId w:val="13"/>
  </w:num>
  <w:num w:numId="9" w16cid:durableId="1465540718">
    <w:abstractNumId w:val="9"/>
  </w:num>
  <w:num w:numId="10" w16cid:durableId="566963688">
    <w:abstractNumId w:val="41"/>
  </w:num>
  <w:num w:numId="11" w16cid:durableId="940382924">
    <w:abstractNumId w:val="28"/>
  </w:num>
  <w:num w:numId="12" w16cid:durableId="743838460">
    <w:abstractNumId w:val="26"/>
  </w:num>
  <w:num w:numId="13" w16cid:durableId="1513105728">
    <w:abstractNumId w:val="5"/>
  </w:num>
  <w:num w:numId="14" w16cid:durableId="548886380">
    <w:abstractNumId w:val="21"/>
  </w:num>
  <w:num w:numId="15" w16cid:durableId="1906990364">
    <w:abstractNumId w:val="8"/>
  </w:num>
  <w:num w:numId="16" w16cid:durableId="1873807930">
    <w:abstractNumId w:val="22"/>
  </w:num>
  <w:num w:numId="17" w16cid:durableId="1394544665">
    <w:abstractNumId w:val="39"/>
  </w:num>
  <w:num w:numId="18" w16cid:durableId="1698238854">
    <w:abstractNumId w:val="19"/>
  </w:num>
  <w:num w:numId="19" w16cid:durableId="1319579887">
    <w:abstractNumId w:val="37"/>
  </w:num>
  <w:num w:numId="20" w16cid:durableId="458884930">
    <w:abstractNumId w:val="12"/>
  </w:num>
  <w:num w:numId="21" w16cid:durableId="917593023">
    <w:abstractNumId w:val="4"/>
  </w:num>
  <w:num w:numId="22" w16cid:durableId="88160254">
    <w:abstractNumId w:val="30"/>
  </w:num>
  <w:num w:numId="23" w16cid:durableId="882015111">
    <w:abstractNumId w:val="32"/>
  </w:num>
  <w:num w:numId="24" w16cid:durableId="922300634">
    <w:abstractNumId w:val="35"/>
  </w:num>
  <w:num w:numId="25" w16cid:durableId="1843660685">
    <w:abstractNumId w:val="29"/>
  </w:num>
  <w:num w:numId="26" w16cid:durableId="816654906">
    <w:abstractNumId w:val="15"/>
  </w:num>
  <w:num w:numId="27" w16cid:durableId="2017034079">
    <w:abstractNumId w:val="18"/>
  </w:num>
  <w:num w:numId="28" w16cid:durableId="242833531">
    <w:abstractNumId w:val="10"/>
  </w:num>
  <w:num w:numId="29" w16cid:durableId="248196968">
    <w:abstractNumId w:val="40"/>
  </w:num>
  <w:num w:numId="30" w16cid:durableId="1354455817">
    <w:abstractNumId w:val="16"/>
  </w:num>
  <w:num w:numId="31" w16cid:durableId="569075249">
    <w:abstractNumId w:val="20"/>
  </w:num>
  <w:num w:numId="32" w16cid:durableId="1161390976">
    <w:abstractNumId w:val="36"/>
  </w:num>
  <w:num w:numId="33" w16cid:durableId="1262102425">
    <w:abstractNumId w:val="31"/>
  </w:num>
  <w:num w:numId="34" w16cid:durableId="1668821798">
    <w:abstractNumId w:val="2"/>
  </w:num>
  <w:num w:numId="35" w16cid:durableId="1059397613">
    <w:abstractNumId w:val="1"/>
  </w:num>
  <w:num w:numId="36" w16cid:durableId="2028023397">
    <w:abstractNumId w:val="11"/>
  </w:num>
  <w:num w:numId="37" w16cid:durableId="1706979931">
    <w:abstractNumId w:val="38"/>
  </w:num>
  <w:num w:numId="38" w16cid:durableId="2078897184">
    <w:abstractNumId w:val="24"/>
  </w:num>
  <w:num w:numId="39" w16cid:durableId="1530952809">
    <w:abstractNumId w:val="6"/>
  </w:num>
  <w:num w:numId="40" w16cid:durableId="1059741995">
    <w:abstractNumId w:val="43"/>
  </w:num>
  <w:num w:numId="41" w16cid:durableId="769664088">
    <w:abstractNumId w:val="3"/>
  </w:num>
  <w:num w:numId="42" w16cid:durableId="933515667">
    <w:abstractNumId w:val="27"/>
  </w:num>
  <w:num w:numId="43" w16cid:durableId="227304976">
    <w:abstractNumId w:val="23"/>
  </w:num>
  <w:num w:numId="44" w16cid:durableId="114300391">
    <w:abstractNumId w:val="42"/>
  </w:num>
  <w:num w:numId="45" w16cid:durableId="834884728">
    <w:abstractNumId w:val="25"/>
  </w:num>
  <w:num w:numId="46" w16cid:durableId="1079710297">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qkFAKD07A4tAAAA"/>
  </w:docVars>
  <w:rsids>
    <w:rsidRoot w:val="0065604E"/>
    <w:rsid w:val="00001390"/>
    <w:rsid w:val="0002205E"/>
    <w:rsid w:val="0002393C"/>
    <w:rsid w:val="0002710F"/>
    <w:rsid w:val="0002796B"/>
    <w:rsid w:val="00027B5E"/>
    <w:rsid w:val="00053D31"/>
    <w:rsid w:val="0005650D"/>
    <w:rsid w:val="00072666"/>
    <w:rsid w:val="00090C37"/>
    <w:rsid w:val="000C1469"/>
    <w:rsid w:val="000C6664"/>
    <w:rsid w:val="000D00D4"/>
    <w:rsid w:val="000D25B6"/>
    <w:rsid w:val="000E34DE"/>
    <w:rsid w:val="000E7459"/>
    <w:rsid w:val="000F03F0"/>
    <w:rsid w:val="000F15BC"/>
    <w:rsid w:val="000F7654"/>
    <w:rsid w:val="00105888"/>
    <w:rsid w:val="00105B70"/>
    <w:rsid w:val="00113C15"/>
    <w:rsid w:val="00151E08"/>
    <w:rsid w:val="0015366D"/>
    <w:rsid w:val="00157CE7"/>
    <w:rsid w:val="00165AB0"/>
    <w:rsid w:val="00173DAD"/>
    <w:rsid w:val="00174981"/>
    <w:rsid w:val="00181FA8"/>
    <w:rsid w:val="00185DD6"/>
    <w:rsid w:val="00186CAE"/>
    <w:rsid w:val="00191547"/>
    <w:rsid w:val="001A149F"/>
    <w:rsid w:val="001B027B"/>
    <w:rsid w:val="001C0B78"/>
    <w:rsid w:val="001C3F20"/>
    <w:rsid w:val="001D16F0"/>
    <w:rsid w:val="001F2669"/>
    <w:rsid w:val="00213C9E"/>
    <w:rsid w:val="0021769C"/>
    <w:rsid w:val="00232CA4"/>
    <w:rsid w:val="00240EBC"/>
    <w:rsid w:val="00241372"/>
    <w:rsid w:val="00243354"/>
    <w:rsid w:val="0024621C"/>
    <w:rsid w:val="00252C4B"/>
    <w:rsid w:val="002578DF"/>
    <w:rsid w:val="002633B1"/>
    <w:rsid w:val="0027081F"/>
    <w:rsid w:val="00283A7F"/>
    <w:rsid w:val="002918D1"/>
    <w:rsid w:val="002931DB"/>
    <w:rsid w:val="002A3251"/>
    <w:rsid w:val="002A47A1"/>
    <w:rsid w:val="002B21C5"/>
    <w:rsid w:val="002B58BB"/>
    <w:rsid w:val="002C1FEE"/>
    <w:rsid w:val="002D0D16"/>
    <w:rsid w:val="002D1B57"/>
    <w:rsid w:val="002E1082"/>
    <w:rsid w:val="002E2361"/>
    <w:rsid w:val="002E25FF"/>
    <w:rsid w:val="002F3231"/>
    <w:rsid w:val="002F3E58"/>
    <w:rsid w:val="002F54B9"/>
    <w:rsid w:val="00307055"/>
    <w:rsid w:val="00314BCA"/>
    <w:rsid w:val="003223CA"/>
    <w:rsid w:val="00325673"/>
    <w:rsid w:val="00350E6D"/>
    <w:rsid w:val="00357D7E"/>
    <w:rsid w:val="00360B8A"/>
    <w:rsid w:val="00366ED7"/>
    <w:rsid w:val="00375C67"/>
    <w:rsid w:val="0037781B"/>
    <w:rsid w:val="00381FE3"/>
    <w:rsid w:val="00382A2F"/>
    <w:rsid w:val="00383321"/>
    <w:rsid w:val="003839FC"/>
    <w:rsid w:val="00390349"/>
    <w:rsid w:val="00392641"/>
    <w:rsid w:val="0039330C"/>
    <w:rsid w:val="003A1D23"/>
    <w:rsid w:val="003A1EA0"/>
    <w:rsid w:val="003A2CC4"/>
    <w:rsid w:val="003B2EEA"/>
    <w:rsid w:val="003B2F50"/>
    <w:rsid w:val="003B4236"/>
    <w:rsid w:val="003C0648"/>
    <w:rsid w:val="003C2A63"/>
    <w:rsid w:val="00416B45"/>
    <w:rsid w:val="0042709A"/>
    <w:rsid w:val="00433D23"/>
    <w:rsid w:val="00437B79"/>
    <w:rsid w:val="00454084"/>
    <w:rsid w:val="0048207C"/>
    <w:rsid w:val="00484731"/>
    <w:rsid w:val="004920B8"/>
    <w:rsid w:val="00497A99"/>
    <w:rsid w:val="004A47D0"/>
    <w:rsid w:val="004B24B7"/>
    <w:rsid w:val="004B2D93"/>
    <w:rsid w:val="004B3E53"/>
    <w:rsid w:val="004B6932"/>
    <w:rsid w:val="004C331F"/>
    <w:rsid w:val="004C5D80"/>
    <w:rsid w:val="004C6E9D"/>
    <w:rsid w:val="004C7F5F"/>
    <w:rsid w:val="004E3860"/>
    <w:rsid w:val="004E727C"/>
    <w:rsid w:val="004F2060"/>
    <w:rsid w:val="004F7A08"/>
    <w:rsid w:val="00511BE8"/>
    <w:rsid w:val="005274AB"/>
    <w:rsid w:val="00591B60"/>
    <w:rsid w:val="00597E43"/>
    <w:rsid w:val="005A544C"/>
    <w:rsid w:val="005B261E"/>
    <w:rsid w:val="005D0992"/>
    <w:rsid w:val="005D3736"/>
    <w:rsid w:val="005E4C7E"/>
    <w:rsid w:val="006178E3"/>
    <w:rsid w:val="006302C6"/>
    <w:rsid w:val="00631AF4"/>
    <w:rsid w:val="00650F51"/>
    <w:rsid w:val="006536CE"/>
    <w:rsid w:val="0065604E"/>
    <w:rsid w:val="006572B4"/>
    <w:rsid w:val="00667488"/>
    <w:rsid w:val="006766E8"/>
    <w:rsid w:val="006812FF"/>
    <w:rsid w:val="0069569B"/>
    <w:rsid w:val="006A379F"/>
    <w:rsid w:val="006A5E0B"/>
    <w:rsid w:val="006B1CC1"/>
    <w:rsid w:val="006B3ECD"/>
    <w:rsid w:val="006B5B7F"/>
    <w:rsid w:val="006D0E3E"/>
    <w:rsid w:val="006D14CF"/>
    <w:rsid w:val="006E1817"/>
    <w:rsid w:val="006E1DA2"/>
    <w:rsid w:val="006E5B39"/>
    <w:rsid w:val="006E6F76"/>
    <w:rsid w:val="006F3B50"/>
    <w:rsid w:val="006F3D84"/>
    <w:rsid w:val="006F4628"/>
    <w:rsid w:val="007034DA"/>
    <w:rsid w:val="00703842"/>
    <w:rsid w:val="00704C6B"/>
    <w:rsid w:val="00705B8E"/>
    <w:rsid w:val="0070785A"/>
    <w:rsid w:val="007151CB"/>
    <w:rsid w:val="00717A84"/>
    <w:rsid w:val="007208D2"/>
    <w:rsid w:val="00726C7D"/>
    <w:rsid w:val="007323DA"/>
    <w:rsid w:val="00733B02"/>
    <w:rsid w:val="007409FB"/>
    <w:rsid w:val="007411CF"/>
    <w:rsid w:val="007417F7"/>
    <w:rsid w:val="00750B9D"/>
    <w:rsid w:val="0075252E"/>
    <w:rsid w:val="00753BEB"/>
    <w:rsid w:val="00755628"/>
    <w:rsid w:val="00763792"/>
    <w:rsid w:val="00763814"/>
    <w:rsid w:val="00767936"/>
    <w:rsid w:val="00775225"/>
    <w:rsid w:val="00786E63"/>
    <w:rsid w:val="007965DE"/>
    <w:rsid w:val="007A1537"/>
    <w:rsid w:val="007B12CE"/>
    <w:rsid w:val="007B2850"/>
    <w:rsid w:val="007B4F46"/>
    <w:rsid w:val="007B71A4"/>
    <w:rsid w:val="007D1FAB"/>
    <w:rsid w:val="007D69AA"/>
    <w:rsid w:val="007E4287"/>
    <w:rsid w:val="007F7AE7"/>
    <w:rsid w:val="00801043"/>
    <w:rsid w:val="008102CF"/>
    <w:rsid w:val="008134D1"/>
    <w:rsid w:val="00835270"/>
    <w:rsid w:val="00844E72"/>
    <w:rsid w:val="00854730"/>
    <w:rsid w:val="00864213"/>
    <w:rsid w:val="00875222"/>
    <w:rsid w:val="00883A6A"/>
    <w:rsid w:val="00886943"/>
    <w:rsid w:val="008870D9"/>
    <w:rsid w:val="00890DF0"/>
    <w:rsid w:val="0089253F"/>
    <w:rsid w:val="00894212"/>
    <w:rsid w:val="008A1D74"/>
    <w:rsid w:val="008B1029"/>
    <w:rsid w:val="008B5EC8"/>
    <w:rsid w:val="008C39A8"/>
    <w:rsid w:val="008E5206"/>
    <w:rsid w:val="00903745"/>
    <w:rsid w:val="00910676"/>
    <w:rsid w:val="00914F1B"/>
    <w:rsid w:val="00915CBA"/>
    <w:rsid w:val="00936FCE"/>
    <w:rsid w:val="00943ACE"/>
    <w:rsid w:val="009461A5"/>
    <w:rsid w:val="00984C17"/>
    <w:rsid w:val="009A2FDC"/>
    <w:rsid w:val="009A4C8C"/>
    <w:rsid w:val="009A7720"/>
    <w:rsid w:val="009B4CF8"/>
    <w:rsid w:val="009D4E8E"/>
    <w:rsid w:val="009F54AB"/>
    <w:rsid w:val="009F69A9"/>
    <w:rsid w:val="00A03903"/>
    <w:rsid w:val="00A05ADC"/>
    <w:rsid w:val="00A11B74"/>
    <w:rsid w:val="00A129D1"/>
    <w:rsid w:val="00A360C2"/>
    <w:rsid w:val="00A42C72"/>
    <w:rsid w:val="00A43802"/>
    <w:rsid w:val="00A439AA"/>
    <w:rsid w:val="00A507EA"/>
    <w:rsid w:val="00A533BA"/>
    <w:rsid w:val="00A64BB7"/>
    <w:rsid w:val="00A65504"/>
    <w:rsid w:val="00A840E4"/>
    <w:rsid w:val="00A8657F"/>
    <w:rsid w:val="00A93E15"/>
    <w:rsid w:val="00A950E3"/>
    <w:rsid w:val="00A957EF"/>
    <w:rsid w:val="00A95CB0"/>
    <w:rsid w:val="00AC584A"/>
    <w:rsid w:val="00AD254E"/>
    <w:rsid w:val="00AD6ABC"/>
    <w:rsid w:val="00AD6D1B"/>
    <w:rsid w:val="00AE4FCD"/>
    <w:rsid w:val="00AF4D53"/>
    <w:rsid w:val="00B0353A"/>
    <w:rsid w:val="00B055C0"/>
    <w:rsid w:val="00B07725"/>
    <w:rsid w:val="00B12B81"/>
    <w:rsid w:val="00B15C72"/>
    <w:rsid w:val="00B36B61"/>
    <w:rsid w:val="00B42A9C"/>
    <w:rsid w:val="00B610FC"/>
    <w:rsid w:val="00B679A4"/>
    <w:rsid w:val="00B70850"/>
    <w:rsid w:val="00B84344"/>
    <w:rsid w:val="00BA2E1D"/>
    <w:rsid w:val="00BA4765"/>
    <w:rsid w:val="00BC4DF9"/>
    <w:rsid w:val="00BD292E"/>
    <w:rsid w:val="00BD5376"/>
    <w:rsid w:val="00BE693D"/>
    <w:rsid w:val="00BE751F"/>
    <w:rsid w:val="00BE773A"/>
    <w:rsid w:val="00BF327F"/>
    <w:rsid w:val="00C027EC"/>
    <w:rsid w:val="00C14505"/>
    <w:rsid w:val="00C15248"/>
    <w:rsid w:val="00C207CF"/>
    <w:rsid w:val="00C23070"/>
    <w:rsid w:val="00C3369B"/>
    <w:rsid w:val="00C41256"/>
    <w:rsid w:val="00C63045"/>
    <w:rsid w:val="00C75C09"/>
    <w:rsid w:val="00C811D4"/>
    <w:rsid w:val="00C835AB"/>
    <w:rsid w:val="00C84404"/>
    <w:rsid w:val="00C95029"/>
    <w:rsid w:val="00C97625"/>
    <w:rsid w:val="00CA19E8"/>
    <w:rsid w:val="00CA5B91"/>
    <w:rsid w:val="00CA5E3C"/>
    <w:rsid w:val="00CA6B64"/>
    <w:rsid w:val="00CB24A9"/>
    <w:rsid w:val="00CC3A31"/>
    <w:rsid w:val="00CC41DC"/>
    <w:rsid w:val="00CD5D3C"/>
    <w:rsid w:val="00CD5E39"/>
    <w:rsid w:val="00CD613F"/>
    <w:rsid w:val="00CE6580"/>
    <w:rsid w:val="00D01FF5"/>
    <w:rsid w:val="00D132F5"/>
    <w:rsid w:val="00D1446F"/>
    <w:rsid w:val="00D3594D"/>
    <w:rsid w:val="00D432FB"/>
    <w:rsid w:val="00D47269"/>
    <w:rsid w:val="00D50359"/>
    <w:rsid w:val="00D82951"/>
    <w:rsid w:val="00DA17E4"/>
    <w:rsid w:val="00DA2925"/>
    <w:rsid w:val="00DA42D3"/>
    <w:rsid w:val="00DA5242"/>
    <w:rsid w:val="00DB479C"/>
    <w:rsid w:val="00DB68C0"/>
    <w:rsid w:val="00DB7279"/>
    <w:rsid w:val="00DC2CC4"/>
    <w:rsid w:val="00DD0D82"/>
    <w:rsid w:val="00DD0E52"/>
    <w:rsid w:val="00DD4529"/>
    <w:rsid w:val="00DD6857"/>
    <w:rsid w:val="00DE2805"/>
    <w:rsid w:val="00DE4924"/>
    <w:rsid w:val="00DE521F"/>
    <w:rsid w:val="00E17090"/>
    <w:rsid w:val="00E17AD2"/>
    <w:rsid w:val="00E30FE3"/>
    <w:rsid w:val="00E31AB7"/>
    <w:rsid w:val="00E53CA2"/>
    <w:rsid w:val="00E5509D"/>
    <w:rsid w:val="00E6202A"/>
    <w:rsid w:val="00E63FC8"/>
    <w:rsid w:val="00E71353"/>
    <w:rsid w:val="00E86F90"/>
    <w:rsid w:val="00E87ACE"/>
    <w:rsid w:val="00EA1D11"/>
    <w:rsid w:val="00EA6ACD"/>
    <w:rsid w:val="00EB60EE"/>
    <w:rsid w:val="00EB65E1"/>
    <w:rsid w:val="00EC20F3"/>
    <w:rsid w:val="00EC5CF8"/>
    <w:rsid w:val="00ED1E4F"/>
    <w:rsid w:val="00ED4691"/>
    <w:rsid w:val="00ED65FE"/>
    <w:rsid w:val="00EE19D4"/>
    <w:rsid w:val="00EF24F3"/>
    <w:rsid w:val="00F22C65"/>
    <w:rsid w:val="00F30477"/>
    <w:rsid w:val="00F40D53"/>
    <w:rsid w:val="00F454DE"/>
    <w:rsid w:val="00F4559E"/>
    <w:rsid w:val="00F53958"/>
    <w:rsid w:val="00F7104B"/>
    <w:rsid w:val="00F71EE5"/>
    <w:rsid w:val="00F97B09"/>
    <w:rsid w:val="00FA3DAD"/>
    <w:rsid w:val="00FA5A3B"/>
    <w:rsid w:val="00FA6F76"/>
    <w:rsid w:val="00FB426D"/>
    <w:rsid w:val="00FB55C8"/>
    <w:rsid w:val="00FD2A6C"/>
    <w:rsid w:val="00FF0BC6"/>
    <w:rsid w:val="00FF2887"/>
    <w:rsid w:val="00FF3AC7"/>
    <w:rsid w:val="00FF7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 w:type="paragraph" w:styleId="FootnoteText">
    <w:name w:val="footnote text"/>
    <w:basedOn w:val="Normal"/>
    <w:link w:val="FootnoteTextChar"/>
    <w:uiPriority w:val="99"/>
    <w:semiHidden/>
    <w:unhideWhenUsed/>
    <w:rsid w:val="00360B8A"/>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360B8A"/>
    <w:rPr>
      <w:rFonts w:ascii="Times New Roman" w:eastAsia="Times New Roman" w:hAnsi="Times New Roman" w:cs="Times New Roman"/>
      <w:sz w:val="20"/>
      <w:szCs w:val="20"/>
    </w:rPr>
  </w:style>
  <w:style w:type="character" w:styleId="FootnoteReference">
    <w:name w:val="footnote reference"/>
    <w:uiPriority w:val="99"/>
    <w:semiHidden/>
    <w:unhideWhenUsed/>
    <w:rsid w:val="00360B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64961245">
      <w:bodyDiv w:val="1"/>
      <w:marLeft w:val="0"/>
      <w:marRight w:val="0"/>
      <w:marTop w:val="0"/>
      <w:marBottom w:val="0"/>
      <w:divBdr>
        <w:top w:val="none" w:sz="0" w:space="0" w:color="auto"/>
        <w:left w:val="none" w:sz="0" w:space="0" w:color="auto"/>
        <w:bottom w:val="none" w:sz="0" w:space="0" w:color="auto"/>
        <w:right w:val="none" w:sz="0" w:space="0" w:color="auto"/>
      </w:divBdr>
      <w:divsChild>
        <w:div w:id="247933541">
          <w:marLeft w:val="0"/>
          <w:marRight w:val="0"/>
          <w:marTop w:val="0"/>
          <w:marBottom w:val="0"/>
          <w:divBdr>
            <w:top w:val="none" w:sz="0" w:space="0" w:color="auto"/>
            <w:left w:val="none" w:sz="0" w:space="0" w:color="auto"/>
            <w:bottom w:val="none" w:sz="0" w:space="0" w:color="auto"/>
            <w:right w:val="none" w:sz="0" w:space="0" w:color="auto"/>
          </w:divBdr>
          <w:divsChild>
            <w:div w:id="2031249606">
              <w:marLeft w:val="0"/>
              <w:marRight w:val="0"/>
              <w:marTop w:val="0"/>
              <w:marBottom w:val="0"/>
              <w:divBdr>
                <w:top w:val="none" w:sz="0" w:space="0" w:color="auto"/>
                <w:left w:val="none" w:sz="0" w:space="0" w:color="auto"/>
                <w:bottom w:val="none" w:sz="0" w:space="0" w:color="auto"/>
                <w:right w:val="none" w:sz="0" w:space="0" w:color="auto"/>
              </w:divBdr>
              <w:divsChild>
                <w:div w:id="301814973">
                  <w:marLeft w:val="0"/>
                  <w:marRight w:val="0"/>
                  <w:marTop w:val="0"/>
                  <w:marBottom w:val="0"/>
                  <w:divBdr>
                    <w:top w:val="none" w:sz="0" w:space="0" w:color="auto"/>
                    <w:left w:val="none" w:sz="0" w:space="0" w:color="auto"/>
                    <w:bottom w:val="none" w:sz="0" w:space="0" w:color="auto"/>
                    <w:right w:val="none" w:sz="0" w:space="0" w:color="auto"/>
                  </w:divBdr>
                  <w:divsChild>
                    <w:div w:id="1717966470">
                      <w:marLeft w:val="0"/>
                      <w:marRight w:val="0"/>
                      <w:marTop w:val="0"/>
                      <w:marBottom w:val="0"/>
                      <w:divBdr>
                        <w:top w:val="none" w:sz="0" w:space="0" w:color="auto"/>
                        <w:left w:val="none" w:sz="0" w:space="0" w:color="auto"/>
                        <w:bottom w:val="none" w:sz="0" w:space="0" w:color="auto"/>
                        <w:right w:val="none" w:sz="0" w:space="0" w:color="auto"/>
                      </w:divBdr>
                      <w:divsChild>
                        <w:div w:id="879365394">
                          <w:marLeft w:val="0"/>
                          <w:marRight w:val="0"/>
                          <w:marTop w:val="0"/>
                          <w:marBottom w:val="0"/>
                          <w:divBdr>
                            <w:top w:val="none" w:sz="0" w:space="0" w:color="auto"/>
                            <w:left w:val="none" w:sz="0" w:space="0" w:color="auto"/>
                            <w:bottom w:val="none" w:sz="0" w:space="0" w:color="auto"/>
                            <w:right w:val="none" w:sz="0" w:space="0" w:color="auto"/>
                          </w:divBdr>
                          <w:divsChild>
                            <w:div w:id="32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322009014">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799610806">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922761490">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354647772">
      <w:bodyDiv w:val="1"/>
      <w:marLeft w:val="0"/>
      <w:marRight w:val="0"/>
      <w:marTop w:val="0"/>
      <w:marBottom w:val="0"/>
      <w:divBdr>
        <w:top w:val="none" w:sz="0" w:space="0" w:color="auto"/>
        <w:left w:val="none" w:sz="0" w:space="0" w:color="auto"/>
        <w:bottom w:val="none" w:sz="0" w:space="0" w:color="auto"/>
        <w:right w:val="none" w:sz="0" w:space="0" w:color="auto"/>
      </w:divBdr>
      <w:divsChild>
        <w:div w:id="3312218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94039717">
      <w:bodyDiv w:val="1"/>
      <w:marLeft w:val="0"/>
      <w:marRight w:val="0"/>
      <w:marTop w:val="0"/>
      <w:marBottom w:val="0"/>
      <w:divBdr>
        <w:top w:val="none" w:sz="0" w:space="0" w:color="auto"/>
        <w:left w:val="none" w:sz="0" w:space="0" w:color="auto"/>
        <w:bottom w:val="none" w:sz="0" w:space="0" w:color="auto"/>
        <w:right w:val="none" w:sz="0" w:space="0" w:color="auto"/>
      </w:divBdr>
    </w:div>
    <w:div w:id="1550412726">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777439">
      <w:bodyDiv w:val="1"/>
      <w:marLeft w:val="0"/>
      <w:marRight w:val="0"/>
      <w:marTop w:val="0"/>
      <w:marBottom w:val="0"/>
      <w:divBdr>
        <w:top w:val="none" w:sz="0" w:space="0" w:color="auto"/>
        <w:left w:val="none" w:sz="0" w:space="0" w:color="auto"/>
        <w:bottom w:val="none" w:sz="0" w:space="0" w:color="auto"/>
        <w:right w:val="none" w:sz="0" w:space="0" w:color="auto"/>
      </w:divBdr>
      <w:divsChild>
        <w:div w:id="186019827">
          <w:marLeft w:val="0"/>
          <w:marRight w:val="0"/>
          <w:marTop w:val="0"/>
          <w:marBottom w:val="0"/>
          <w:divBdr>
            <w:top w:val="none" w:sz="0" w:space="0" w:color="auto"/>
            <w:left w:val="none" w:sz="0" w:space="0" w:color="auto"/>
            <w:bottom w:val="none" w:sz="0" w:space="0" w:color="auto"/>
            <w:right w:val="none" w:sz="0" w:space="0" w:color="auto"/>
          </w:divBdr>
          <w:divsChild>
            <w:div w:id="1807039629">
              <w:marLeft w:val="0"/>
              <w:marRight w:val="0"/>
              <w:marTop w:val="0"/>
              <w:marBottom w:val="0"/>
              <w:divBdr>
                <w:top w:val="none" w:sz="0" w:space="0" w:color="auto"/>
                <w:left w:val="none" w:sz="0" w:space="0" w:color="auto"/>
                <w:bottom w:val="none" w:sz="0" w:space="0" w:color="auto"/>
                <w:right w:val="none" w:sz="0" w:space="0" w:color="auto"/>
              </w:divBdr>
              <w:divsChild>
                <w:div w:id="1538276666">
                  <w:marLeft w:val="0"/>
                  <w:marRight w:val="0"/>
                  <w:marTop w:val="0"/>
                  <w:marBottom w:val="0"/>
                  <w:divBdr>
                    <w:top w:val="none" w:sz="0" w:space="0" w:color="auto"/>
                    <w:left w:val="none" w:sz="0" w:space="0" w:color="auto"/>
                    <w:bottom w:val="none" w:sz="0" w:space="0" w:color="auto"/>
                    <w:right w:val="none" w:sz="0" w:space="0" w:color="auto"/>
                  </w:divBdr>
                  <w:divsChild>
                    <w:div w:id="1019283923">
                      <w:marLeft w:val="0"/>
                      <w:marRight w:val="0"/>
                      <w:marTop w:val="0"/>
                      <w:marBottom w:val="0"/>
                      <w:divBdr>
                        <w:top w:val="none" w:sz="0" w:space="0" w:color="auto"/>
                        <w:left w:val="none" w:sz="0" w:space="0" w:color="auto"/>
                        <w:bottom w:val="none" w:sz="0" w:space="0" w:color="auto"/>
                        <w:right w:val="none" w:sz="0" w:space="0" w:color="auto"/>
                      </w:divBdr>
                      <w:divsChild>
                        <w:div w:id="1380982280">
                          <w:marLeft w:val="0"/>
                          <w:marRight w:val="0"/>
                          <w:marTop w:val="0"/>
                          <w:marBottom w:val="0"/>
                          <w:divBdr>
                            <w:top w:val="none" w:sz="0" w:space="0" w:color="auto"/>
                            <w:left w:val="none" w:sz="0" w:space="0" w:color="auto"/>
                            <w:bottom w:val="none" w:sz="0" w:space="0" w:color="auto"/>
                            <w:right w:val="none" w:sz="0" w:space="0" w:color="auto"/>
                          </w:divBdr>
                          <w:divsChild>
                            <w:div w:id="2582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1763836">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71590819">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24092636">
      <w:bodyDiv w:val="1"/>
      <w:marLeft w:val="0"/>
      <w:marRight w:val="0"/>
      <w:marTop w:val="0"/>
      <w:marBottom w:val="0"/>
      <w:divBdr>
        <w:top w:val="none" w:sz="0" w:space="0" w:color="auto"/>
        <w:left w:val="none" w:sz="0" w:space="0" w:color="auto"/>
        <w:bottom w:val="none" w:sz="0" w:space="0" w:color="auto"/>
        <w:right w:val="none" w:sz="0" w:space="0" w:color="auto"/>
      </w:divBdr>
    </w:div>
    <w:div w:id="2065130591">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 w:id="209789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iderJeffer/PhD-Leeds-Doctoral-College-University-of-Leeds/blob/main/d.pdf" TargetMode="External"/><Relationship Id="rId5" Type="http://schemas.openxmlformats.org/officeDocument/2006/relationships/webSettings" Target="webSettings.xml"/><Relationship Id="rId15" Type="http://schemas.openxmlformats.org/officeDocument/2006/relationships/hyperlink" Target="https://github.com/HeiderJeffer/PhD-Leeds-Doctoral-College-University-of-Leeds/blob/main/d.pdf"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HeiderJeffer/PhD-Leeds-Doctoral-College-University-of-Leeds/blob/main/d.pdf"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B77369-B8D9-4074-AEA6-E528A789EE02}">
  <we:reference id="wa200005502" version="1.0.0.11" store="en-US" storeType="OMEX"/>
  <we:alternateReferences>
    <we:reference id="wa200005502" version="1.0.0.11" store="en-US" storeType="OMEX"/>
  </we:alternateReferences>
  <we:properties>
    <we:property name="docId" value="&quot;_VmmIdnMBDjZd1k85Tjd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19</Pages>
  <Words>13804</Words>
  <Characters>78687</Characters>
  <Application>Microsoft Office Word</Application>
  <DocSecurity>0</DocSecurity>
  <Lines>655</Lines>
  <Paragraphs>184</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Introduction</vt:lpstr>
      <vt:lpstr>Problem Statement</vt:lpstr>
      <vt:lpstr>Possible Research questions</vt:lpstr>
      <vt:lpstr>Review of the Related Work</vt:lpstr>
      <vt:lpstr>    What is Digital transformation?</vt:lpstr>
      <vt:lpstr>    Previous Studies on Digital Transformation</vt:lpstr>
      <vt:lpstr>Gap in Literature</vt:lpstr>
      <vt:lpstr>Significance</vt:lpstr>
      <vt:lpstr>Methodology Preview</vt:lpstr>
      <vt:lpstr>    Data Collection Steps</vt:lpstr>
      <vt:lpstr>    Data Analysis Steps</vt:lpstr>
      <vt:lpstr>    Official website </vt:lpstr>
      <vt:lpstr>Expected outcomes</vt:lpstr>
      <vt:lpstr>    Outline of Contribution</vt:lpstr>
      <vt:lpstr>    The MAJOR FACTORS Impact the Digital Transformation on Performance and the Cultu</vt:lpstr>
      <vt:lpstr>    Factors Explained with Exemplar Cases</vt:lpstr>
      <vt:lpstr>Challenges Opportunities and Strategies for Success</vt:lpstr>
      <vt:lpstr>    Challenges</vt:lpstr>
      <vt:lpstr>    Opportunities</vt:lpstr>
      <vt:lpstr>    Strategies for Success</vt:lpstr>
      <vt:lpstr>limitations</vt:lpstr>
      <vt:lpstr>Timescale for Research Project</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vector>
  </TitlesOfParts>
  <Company/>
  <LinksUpToDate>false</LinksUpToDate>
  <CharactersWithSpaces>92307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614</cp:revision>
  <cp:lastPrinted>2024-06-21T20:47:00Z</cp:lastPrinted>
  <dcterms:created xsi:type="dcterms:W3CDTF">2024-06-18T23:06:00Z</dcterms:created>
  <dcterms:modified xsi:type="dcterms:W3CDTF">2024-06-21T20:48:00Z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