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AEEC30" w14:textId="77777777" w:rsidR="00FF2887" w:rsidRPr="00753BEB" w:rsidRDefault="00FF2887" w:rsidP="00B055C0">
      <w:pPr>
        <w:spacing w:after="0"/>
        <w:jc w:val="center"/>
        <w:rPr>
          <w:rFonts w:asciiTheme="majorBidi" w:hAnsiTheme="majorBidi" w:cstheme="majorBidi"/>
          <w:b/>
          <w:bCs/>
          <w:sz w:val="36"/>
          <w:szCs w:val="36"/>
        </w:rPr>
      </w:pPr>
      <w:bookmarkStart w:id="0" w:name="Xd55eb393866993bbf05d929220b85505e0c70d8"/>
    </w:p>
    <w:p w14:paraId="3429B736" w14:textId="77777777" w:rsidR="00FF2887" w:rsidRPr="00753BEB" w:rsidRDefault="00FF2887" w:rsidP="00B055C0">
      <w:pPr>
        <w:spacing w:after="0"/>
        <w:jc w:val="center"/>
        <w:rPr>
          <w:rFonts w:asciiTheme="majorBidi" w:hAnsiTheme="majorBidi" w:cstheme="majorBidi"/>
          <w:b/>
          <w:bCs/>
          <w:sz w:val="36"/>
          <w:szCs w:val="36"/>
        </w:rPr>
      </w:pPr>
    </w:p>
    <w:p w14:paraId="55C088AB" w14:textId="77777777" w:rsidR="00FF2887" w:rsidRPr="00753BEB" w:rsidRDefault="00FF2887" w:rsidP="00B055C0">
      <w:pPr>
        <w:spacing w:after="0"/>
        <w:jc w:val="center"/>
        <w:rPr>
          <w:rFonts w:asciiTheme="majorBidi" w:hAnsiTheme="majorBidi" w:cstheme="majorBidi"/>
          <w:b/>
          <w:bCs/>
          <w:sz w:val="36"/>
          <w:szCs w:val="36"/>
        </w:rPr>
      </w:pPr>
    </w:p>
    <w:p w14:paraId="2976BD91" w14:textId="3F6661BE" w:rsidR="00E53CA2" w:rsidRPr="00753BEB" w:rsidRDefault="00E53CA2" w:rsidP="00B055C0">
      <w:pPr>
        <w:spacing w:after="0"/>
        <w:jc w:val="center"/>
        <w:rPr>
          <w:rFonts w:asciiTheme="majorBidi" w:hAnsiTheme="majorBidi" w:cstheme="majorBidi"/>
          <w:b/>
          <w:bCs/>
          <w:sz w:val="36"/>
          <w:szCs w:val="36"/>
        </w:rPr>
      </w:pPr>
      <w:r w:rsidRPr="00753BEB">
        <w:rPr>
          <w:rFonts w:asciiTheme="majorBidi" w:hAnsiTheme="majorBidi" w:cstheme="majorBidi"/>
          <w:noProof/>
        </w:rPr>
        <w:drawing>
          <wp:inline distT="0" distB="0" distL="0" distR="0" wp14:anchorId="48E9FF37" wp14:editId="3C7E4039">
            <wp:extent cx="2235200" cy="2235200"/>
            <wp:effectExtent l="0" t="0" r="0" b="0"/>
            <wp:docPr id="1307766255" name="Picture 1" descr="University of Leeds Logo PNG Transparent &amp; SVG Vector - Freebie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Leeds Logo PNG Transparent &amp; SVG Vector - Freebie Suppl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42785" cy="2242785"/>
                    </a:xfrm>
                    <a:prstGeom prst="rect">
                      <a:avLst/>
                    </a:prstGeom>
                    <a:noFill/>
                    <a:ln>
                      <a:noFill/>
                    </a:ln>
                  </pic:spPr>
                </pic:pic>
              </a:graphicData>
            </a:graphic>
          </wp:inline>
        </w:drawing>
      </w:r>
    </w:p>
    <w:p w14:paraId="6CCAC963" w14:textId="1BA49114" w:rsidR="00E53CA2" w:rsidRPr="00753BEB" w:rsidRDefault="00E53CA2" w:rsidP="00B055C0">
      <w:pPr>
        <w:spacing w:after="0"/>
        <w:jc w:val="center"/>
        <w:rPr>
          <w:rFonts w:asciiTheme="majorBidi" w:hAnsiTheme="majorBidi" w:cstheme="majorBidi"/>
          <w:b/>
          <w:bCs/>
          <w:sz w:val="36"/>
          <w:szCs w:val="36"/>
        </w:rPr>
      </w:pPr>
      <w:r w:rsidRPr="00753BEB">
        <w:rPr>
          <w:rFonts w:asciiTheme="majorBidi" w:hAnsiTheme="majorBidi" w:cstheme="majorBidi"/>
          <w:b/>
          <w:bCs/>
          <w:sz w:val="36"/>
          <w:szCs w:val="36"/>
        </w:rPr>
        <w:t>Leeds Doctoral College</w:t>
      </w:r>
      <w:r w:rsidR="002F54B9" w:rsidRPr="00753BEB">
        <w:rPr>
          <w:rFonts w:asciiTheme="majorBidi" w:hAnsiTheme="majorBidi" w:cstheme="majorBidi"/>
          <w:b/>
          <w:bCs/>
          <w:sz w:val="36"/>
          <w:szCs w:val="36"/>
        </w:rPr>
        <w:br/>
      </w:r>
      <w:r w:rsidRPr="00753BEB">
        <w:rPr>
          <w:rFonts w:asciiTheme="majorBidi" w:hAnsiTheme="majorBidi" w:cstheme="majorBidi"/>
          <w:b/>
          <w:bCs/>
          <w:sz w:val="36"/>
          <w:szCs w:val="36"/>
        </w:rPr>
        <w:t>University of Leeds</w:t>
      </w:r>
    </w:p>
    <w:p w14:paraId="5E853E7B" w14:textId="77777777" w:rsidR="002F54B9" w:rsidRPr="00753BEB" w:rsidRDefault="002F54B9" w:rsidP="00B055C0">
      <w:pPr>
        <w:spacing w:after="0"/>
        <w:jc w:val="center"/>
        <w:rPr>
          <w:rFonts w:asciiTheme="majorBidi" w:hAnsiTheme="majorBidi" w:cstheme="majorBidi"/>
          <w:b/>
          <w:bCs/>
          <w:sz w:val="36"/>
          <w:szCs w:val="36"/>
        </w:rPr>
      </w:pPr>
    </w:p>
    <w:p w14:paraId="2CC1351F" w14:textId="5842F0E4" w:rsidR="0065604E" w:rsidRPr="00753BEB" w:rsidRDefault="0065604E" w:rsidP="00B055C0">
      <w:pPr>
        <w:spacing w:after="0"/>
        <w:jc w:val="both"/>
        <w:rPr>
          <w:rFonts w:asciiTheme="majorBidi" w:hAnsiTheme="majorBidi" w:cstheme="majorBidi"/>
          <w:b/>
          <w:bCs/>
          <w:sz w:val="36"/>
          <w:szCs w:val="36"/>
        </w:rPr>
      </w:pPr>
      <w:r w:rsidRPr="00753BEB">
        <w:rPr>
          <w:rFonts w:asciiTheme="majorBidi" w:hAnsiTheme="majorBidi" w:cstheme="majorBidi"/>
          <w:b/>
          <w:bCs/>
          <w:sz w:val="36"/>
          <w:szCs w:val="36"/>
        </w:rPr>
        <w:t>Title: {</w:t>
      </w:r>
      <w:hyperlink r:id="rId9" w:history="1">
        <w:r w:rsidRPr="00753BEB">
          <w:rPr>
            <w:rStyle w:val="Hyperlink"/>
            <w:rFonts w:asciiTheme="majorBidi" w:hAnsiTheme="majorBidi" w:cstheme="majorBidi"/>
            <w:b/>
            <w:bCs/>
            <w:sz w:val="36"/>
            <w:szCs w:val="36"/>
          </w:rPr>
          <w:t xml:space="preserve">The Impact of </w:t>
        </w:r>
        <w:bookmarkStart w:id="1" w:name="_Hlk169737634"/>
        <w:r w:rsidRPr="00753BEB">
          <w:rPr>
            <w:rStyle w:val="Hyperlink"/>
            <w:rFonts w:asciiTheme="majorBidi" w:hAnsiTheme="majorBidi" w:cstheme="majorBidi"/>
            <w:b/>
            <w:bCs/>
            <w:sz w:val="36"/>
            <w:szCs w:val="36"/>
          </w:rPr>
          <w:t xml:space="preserve">Digital Transformation </w:t>
        </w:r>
        <w:bookmarkEnd w:id="1"/>
        <w:r w:rsidRPr="00753BEB">
          <w:rPr>
            <w:rStyle w:val="Hyperlink"/>
            <w:rFonts w:asciiTheme="majorBidi" w:hAnsiTheme="majorBidi" w:cstheme="majorBidi"/>
            <w:b/>
            <w:bCs/>
            <w:sz w:val="36"/>
            <w:szCs w:val="36"/>
          </w:rPr>
          <w:t>on Performance and the Cultural Industry: Challenges and Opportunities</w:t>
        </w:r>
      </w:hyperlink>
      <w:r w:rsidRPr="00753BEB">
        <w:rPr>
          <w:rFonts w:asciiTheme="majorBidi" w:hAnsiTheme="majorBidi" w:cstheme="majorBidi"/>
          <w:b/>
          <w:bCs/>
          <w:sz w:val="36"/>
          <w:szCs w:val="36"/>
        </w:rPr>
        <w:t>}</w:t>
      </w:r>
    </w:p>
    <w:p w14:paraId="681520A8" w14:textId="77777777" w:rsidR="00EB60EE" w:rsidRPr="00753BEB" w:rsidRDefault="00EB60EE" w:rsidP="00B055C0">
      <w:pPr>
        <w:spacing w:after="0"/>
        <w:jc w:val="center"/>
        <w:rPr>
          <w:rFonts w:asciiTheme="majorBidi" w:hAnsiTheme="majorBidi" w:cstheme="majorBidi"/>
          <w:b/>
          <w:bCs/>
          <w:sz w:val="28"/>
          <w:szCs w:val="28"/>
        </w:rPr>
      </w:pPr>
    </w:p>
    <w:p w14:paraId="62CA13B8" w14:textId="7D635DDF" w:rsidR="00EB60EE" w:rsidRPr="00753BEB" w:rsidRDefault="00EB60EE" w:rsidP="00B055C0">
      <w:pPr>
        <w:spacing w:after="0"/>
        <w:jc w:val="center"/>
        <w:rPr>
          <w:rFonts w:asciiTheme="majorBidi" w:hAnsiTheme="majorBidi" w:cstheme="majorBidi"/>
          <w:b/>
          <w:bCs/>
          <w:sz w:val="36"/>
          <w:szCs w:val="36"/>
        </w:rPr>
      </w:pPr>
      <w:r w:rsidRPr="00753BEB">
        <w:rPr>
          <w:rFonts w:asciiTheme="majorBidi" w:hAnsiTheme="majorBidi" w:cstheme="majorBidi"/>
          <w:b/>
          <w:bCs/>
          <w:sz w:val="36"/>
          <w:szCs w:val="36"/>
        </w:rPr>
        <w:t>PhD research proposal</w:t>
      </w:r>
    </w:p>
    <w:p w14:paraId="504BF156" w14:textId="77777777" w:rsidR="00EB60EE" w:rsidRPr="00753BEB" w:rsidRDefault="00EB60EE" w:rsidP="00B055C0">
      <w:pPr>
        <w:spacing w:after="0"/>
        <w:jc w:val="center"/>
        <w:rPr>
          <w:rFonts w:asciiTheme="majorBidi" w:hAnsiTheme="majorBidi" w:cstheme="majorBidi"/>
          <w:sz w:val="24"/>
          <w:szCs w:val="24"/>
        </w:rPr>
      </w:pPr>
    </w:p>
    <w:p w14:paraId="6DC4312A" w14:textId="0D92B58F" w:rsidR="0075252E" w:rsidRPr="00753BEB" w:rsidRDefault="0075252E" w:rsidP="00B055C0">
      <w:pPr>
        <w:spacing w:after="0"/>
        <w:jc w:val="center"/>
        <w:rPr>
          <w:rFonts w:asciiTheme="majorBidi" w:hAnsiTheme="majorBidi" w:cstheme="majorBidi"/>
          <w:sz w:val="24"/>
          <w:szCs w:val="24"/>
        </w:rPr>
      </w:pPr>
      <w:r w:rsidRPr="00753BEB">
        <w:rPr>
          <w:rFonts w:asciiTheme="majorBidi" w:hAnsiTheme="majorBidi" w:cstheme="majorBidi"/>
          <w:sz w:val="24"/>
          <w:szCs w:val="24"/>
        </w:rPr>
        <w:t>By Heider Jeffer</w:t>
      </w:r>
    </w:p>
    <w:p w14:paraId="1A9F1431" w14:textId="7E67A03C" w:rsidR="00E53CA2" w:rsidRPr="00753BEB" w:rsidRDefault="004C7F5F" w:rsidP="00B055C0">
      <w:pPr>
        <w:spacing w:after="0"/>
        <w:jc w:val="center"/>
        <w:rPr>
          <w:rFonts w:asciiTheme="majorBidi" w:hAnsiTheme="majorBidi" w:cstheme="majorBidi"/>
          <w:sz w:val="24"/>
          <w:szCs w:val="24"/>
        </w:rPr>
      </w:pPr>
      <w:r w:rsidRPr="00753BEB">
        <w:rPr>
          <w:rFonts w:asciiTheme="majorBidi" w:hAnsiTheme="majorBidi" w:cstheme="majorBidi"/>
          <w:sz w:val="24"/>
          <w:szCs w:val="24"/>
        </w:rPr>
        <w:t>June 20, 2024</w:t>
      </w:r>
    </w:p>
    <w:p w14:paraId="7982E049" w14:textId="77777777" w:rsidR="00E53CA2" w:rsidRPr="00753BEB" w:rsidRDefault="00E53CA2" w:rsidP="00B055C0">
      <w:pPr>
        <w:spacing w:after="0"/>
        <w:rPr>
          <w:rFonts w:asciiTheme="majorBidi" w:hAnsiTheme="majorBidi" w:cstheme="majorBidi"/>
        </w:rPr>
      </w:pPr>
    </w:p>
    <w:p w14:paraId="5BCCA032" w14:textId="77777777" w:rsidR="00C811D4" w:rsidRPr="00753BEB" w:rsidRDefault="00C811D4" w:rsidP="00B055C0">
      <w:pPr>
        <w:spacing w:after="0"/>
        <w:rPr>
          <w:rFonts w:asciiTheme="majorBidi" w:hAnsiTheme="majorBidi" w:cstheme="majorBidi"/>
        </w:rPr>
      </w:pPr>
    </w:p>
    <w:p w14:paraId="005E0118" w14:textId="77777777" w:rsidR="00C811D4" w:rsidRPr="00753BEB" w:rsidRDefault="00C811D4" w:rsidP="00B055C0">
      <w:pPr>
        <w:spacing w:after="0"/>
        <w:rPr>
          <w:rFonts w:asciiTheme="majorBidi" w:hAnsiTheme="majorBidi" w:cstheme="majorBidi"/>
        </w:rPr>
      </w:pPr>
    </w:p>
    <w:p w14:paraId="0C628B34" w14:textId="542A9333" w:rsidR="00392641" w:rsidRPr="00753BEB" w:rsidRDefault="00392641" w:rsidP="00B055C0">
      <w:pPr>
        <w:spacing w:after="0"/>
        <w:rPr>
          <w:rFonts w:asciiTheme="majorBidi" w:hAnsiTheme="majorBidi" w:cstheme="majorBidi"/>
          <w:sz w:val="24"/>
          <w:szCs w:val="24"/>
        </w:rPr>
      </w:pPr>
      <w:r w:rsidRPr="00753BEB">
        <w:rPr>
          <w:rFonts w:asciiTheme="majorBidi" w:hAnsiTheme="majorBidi" w:cstheme="majorBidi"/>
          <w:sz w:val="24"/>
          <w:szCs w:val="24"/>
        </w:rPr>
        <w:t>Supervisor(s): ----</w:t>
      </w:r>
    </w:p>
    <w:p w14:paraId="4ACB153A" w14:textId="77777777" w:rsidR="00C811D4" w:rsidRPr="00753BEB" w:rsidRDefault="00C811D4" w:rsidP="00B055C0">
      <w:pPr>
        <w:spacing w:after="0"/>
        <w:rPr>
          <w:rFonts w:asciiTheme="majorBidi" w:hAnsiTheme="majorBidi" w:cstheme="majorBidi"/>
          <w:sz w:val="24"/>
          <w:szCs w:val="24"/>
        </w:rPr>
      </w:pPr>
    </w:p>
    <w:p w14:paraId="380FA690" w14:textId="77777777" w:rsidR="00EB60EE" w:rsidRPr="00753BEB" w:rsidRDefault="00EB60EE" w:rsidP="00B055C0">
      <w:pPr>
        <w:spacing w:after="0"/>
        <w:rPr>
          <w:rFonts w:asciiTheme="majorBidi" w:hAnsiTheme="majorBidi" w:cstheme="majorBidi"/>
          <w:sz w:val="24"/>
          <w:szCs w:val="24"/>
        </w:rPr>
      </w:pPr>
    </w:p>
    <w:p w14:paraId="15095BBC" w14:textId="3E2789FC" w:rsidR="00A42C72" w:rsidRPr="00753BEB" w:rsidRDefault="00801043" w:rsidP="00FF2887">
      <w:pPr>
        <w:spacing w:after="0"/>
        <w:jc w:val="both"/>
        <w:rPr>
          <w:rFonts w:asciiTheme="majorBidi" w:hAnsiTheme="majorBidi" w:cstheme="majorBidi"/>
        </w:rPr>
      </w:pPr>
      <w:r w:rsidRPr="00753BEB">
        <w:rPr>
          <w:rFonts w:asciiTheme="majorBidi" w:hAnsiTheme="majorBidi" w:cstheme="majorBidi"/>
          <w:sz w:val="24"/>
          <w:szCs w:val="24"/>
        </w:rPr>
        <w:t xml:space="preserve">Submitted for </w:t>
      </w:r>
      <w:r w:rsidR="00631AF4" w:rsidRPr="00753BEB">
        <w:rPr>
          <w:rFonts w:asciiTheme="majorBidi" w:hAnsiTheme="majorBidi" w:cstheme="majorBidi"/>
          <w:sz w:val="24"/>
          <w:szCs w:val="24"/>
        </w:rPr>
        <w:t>the Faculty of Art Humanities and Cultures</w:t>
      </w:r>
      <w:r w:rsidR="00A42C72" w:rsidRPr="00753BEB">
        <w:rPr>
          <w:rFonts w:asciiTheme="majorBidi" w:hAnsiTheme="majorBidi" w:cstheme="majorBidi"/>
        </w:rPr>
        <w:tab/>
      </w:r>
      <w:r w:rsidR="00A42C72" w:rsidRPr="00753BEB">
        <w:rPr>
          <w:rFonts w:asciiTheme="majorBidi" w:hAnsiTheme="majorBidi" w:cstheme="majorBidi"/>
        </w:rPr>
        <w:br/>
      </w:r>
      <w:r w:rsidR="00FF2887" w:rsidRPr="00753BEB">
        <w:rPr>
          <w:rFonts w:asciiTheme="majorBidi" w:hAnsiTheme="majorBidi" w:cstheme="majorBidi"/>
        </w:rPr>
        <w:softHyphen/>
      </w:r>
    </w:p>
    <w:p w14:paraId="537C7694" w14:textId="7B62B6BD" w:rsidR="00A42C72" w:rsidRPr="00753BEB" w:rsidRDefault="00A42C72" w:rsidP="00A42C72">
      <w:pPr>
        <w:spacing w:after="0"/>
        <w:jc w:val="both"/>
        <w:rPr>
          <w:rFonts w:asciiTheme="majorBidi" w:hAnsiTheme="majorBidi" w:cstheme="majorBidi"/>
          <w:sz w:val="24"/>
          <w:szCs w:val="24"/>
        </w:rPr>
      </w:pPr>
      <w:r w:rsidRPr="00753BEB">
        <w:rPr>
          <w:rFonts w:asciiTheme="majorBidi" w:hAnsiTheme="majorBidi" w:cstheme="majorBidi"/>
        </w:rPr>
        <w:br/>
      </w:r>
      <w:r w:rsidRPr="00753BEB">
        <w:rPr>
          <w:rFonts w:asciiTheme="majorBidi" w:hAnsiTheme="majorBidi" w:cstheme="majorBidi"/>
          <w:b/>
          <w:bCs/>
          <w:sz w:val="24"/>
          <w:szCs w:val="24"/>
        </w:rPr>
        <w:t>Keywords:</w:t>
      </w:r>
      <w:r w:rsidRPr="00753BEB">
        <w:rPr>
          <w:rFonts w:asciiTheme="majorBidi" w:hAnsiTheme="majorBidi" w:cstheme="majorBidi"/>
          <w:sz w:val="24"/>
          <w:szCs w:val="24"/>
        </w:rPr>
        <w:t xml:space="preserve"> </w:t>
      </w:r>
      <w:r w:rsidRPr="00753BEB">
        <w:rPr>
          <w:rFonts w:asciiTheme="majorBidi" w:eastAsia="Times New Roman" w:hAnsiTheme="majorBidi" w:cstheme="majorBidi"/>
          <w:sz w:val="24"/>
          <w:szCs w:val="24"/>
        </w:rPr>
        <w:t>Digital Transformation, Cultural Industry, Operational Efficiency, Performance Metrics, Cultural Heritage, Digital Technologies, Artificial Intelligence, Big Data, Internet of Things (IoT), New Business Models, Revenue Generation, Audience Engagement, Digital Literacy, Data Interoperability, Strategic Policies, Ethical Implications, Preservation, Accessibility, User Experience (UX), Collaboration, Thematic Analysis</w:t>
      </w:r>
    </w:p>
    <w:p w14:paraId="25C80FF6" w14:textId="68DDE168" w:rsidR="00381FE3" w:rsidRPr="00753BEB" w:rsidRDefault="00381FE3" w:rsidP="00B055C0">
      <w:pPr>
        <w:spacing w:after="0"/>
        <w:rPr>
          <w:rFonts w:asciiTheme="majorBidi" w:hAnsiTheme="majorBidi" w:cstheme="majorBidi"/>
        </w:rPr>
      </w:pPr>
    </w:p>
    <w:p w14:paraId="6F814B71" w14:textId="77777777" w:rsidR="00381FE3" w:rsidRPr="00753BEB" w:rsidRDefault="00381FE3">
      <w:pPr>
        <w:rPr>
          <w:rFonts w:asciiTheme="majorBidi" w:hAnsiTheme="majorBidi" w:cstheme="majorBidi"/>
        </w:rPr>
      </w:pPr>
      <w:r w:rsidRPr="00753BEB">
        <w:rPr>
          <w:rFonts w:asciiTheme="majorBidi" w:hAnsiTheme="majorBidi" w:cstheme="majorBidi"/>
        </w:rPr>
        <w:br w:type="page"/>
      </w:r>
    </w:p>
    <w:p w14:paraId="5DD95B21" w14:textId="77777777" w:rsidR="005A544C" w:rsidRPr="00753BEB" w:rsidRDefault="005A544C" w:rsidP="00C23070">
      <w:pPr>
        <w:pStyle w:val="Heading1"/>
        <w:spacing w:before="0" w:after="0"/>
        <w:rPr>
          <w:rFonts w:asciiTheme="majorBidi" w:hAnsiTheme="majorBidi"/>
        </w:rPr>
      </w:pPr>
      <w:bookmarkStart w:id="2" w:name="introduction"/>
      <w:r w:rsidRPr="00753BEB">
        <w:rPr>
          <w:rFonts w:asciiTheme="majorBidi" w:hAnsiTheme="majorBidi"/>
        </w:rPr>
        <w:lastRenderedPageBreak/>
        <w:t>Introduction</w:t>
      </w:r>
    </w:p>
    <w:p w14:paraId="5DD5CA92" w14:textId="2978E5A5" w:rsidR="006572B4" w:rsidRPr="00753BEB" w:rsidRDefault="006572B4" w:rsidP="00B055C0">
      <w:pPr>
        <w:pStyle w:val="FirstParagraph"/>
        <w:spacing w:after="0"/>
        <w:jc w:val="both"/>
        <w:rPr>
          <w:rFonts w:asciiTheme="majorBidi" w:hAnsiTheme="majorBidi" w:cstheme="majorBidi"/>
          <w:sz w:val="24"/>
          <w:szCs w:val="24"/>
        </w:rPr>
      </w:pPr>
      <w:r w:rsidRPr="00753BEB">
        <w:rPr>
          <w:rFonts w:asciiTheme="majorBidi" w:hAnsiTheme="majorBidi" w:cstheme="majorBidi"/>
          <w:sz w:val="24"/>
          <w:szCs w:val="24"/>
        </w:rPr>
        <w:t>This document is enhanced to better reflect the detailed research process, methodology, and significance of digital transformation in the cultural industry. It emphasizes the need for comprehensive analysis and offers a clear structure to guide the reader through the study's objectives, challenges, and expected outcomes.</w:t>
      </w:r>
    </w:p>
    <w:p w14:paraId="7689D98D" w14:textId="11C8C261" w:rsidR="005A544C" w:rsidRPr="00753BEB" w:rsidRDefault="005A544C" w:rsidP="00B055C0">
      <w:pPr>
        <w:pStyle w:val="FirstParagraph"/>
        <w:spacing w:after="0"/>
        <w:jc w:val="both"/>
        <w:rPr>
          <w:rFonts w:asciiTheme="majorBidi" w:hAnsiTheme="majorBidi" w:cstheme="majorBidi"/>
          <w:sz w:val="24"/>
          <w:szCs w:val="24"/>
        </w:rPr>
      </w:pPr>
      <w:r w:rsidRPr="00753BEB">
        <w:rPr>
          <w:rFonts w:asciiTheme="majorBidi" w:hAnsiTheme="majorBidi" w:cstheme="majorBidi"/>
          <w:sz w:val="24"/>
          <w:szCs w:val="24"/>
        </w:rPr>
        <w:t>The cultural industry, encompassing arts, entertainment, and heritage sectors, has undergone significant changes due to digital transformation. The infusion of digital technologies such as artificial intelligence (AI), big data, and the Internet of Things (IoT) has reshaped how cultural products are created, distributed, and consumed. This study focuses on evaluating the impact of digital transformation on performance within the cultural industry, identifying associated challenges, and exploring emerging opportunities.</w:t>
      </w:r>
    </w:p>
    <w:p w14:paraId="6D5C69A5" w14:textId="77777777" w:rsidR="005A544C" w:rsidRPr="00753BEB" w:rsidRDefault="005A544C" w:rsidP="007411CF">
      <w:pPr>
        <w:pStyle w:val="Heading1"/>
        <w:spacing w:before="0" w:after="0"/>
        <w:rPr>
          <w:rFonts w:asciiTheme="majorBidi" w:hAnsiTheme="majorBidi"/>
        </w:rPr>
      </w:pPr>
      <w:bookmarkStart w:id="3" w:name="problem-statement"/>
      <w:bookmarkEnd w:id="2"/>
      <w:r w:rsidRPr="00753BEB">
        <w:rPr>
          <w:rFonts w:asciiTheme="majorBidi" w:hAnsiTheme="majorBidi"/>
        </w:rPr>
        <w:t>Problem Statement</w:t>
      </w:r>
    </w:p>
    <w:p w14:paraId="0D4DDF4C" w14:textId="77777777" w:rsidR="005A544C" w:rsidRPr="00753BEB" w:rsidRDefault="005A544C" w:rsidP="007411CF">
      <w:pPr>
        <w:pStyle w:val="FirstParagraph"/>
        <w:spacing w:before="0" w:after="0"/>
        <w:jc w:val="both"/>
        <w:rPr>
          <w:rFonts w:asciiTheme="majorBidi" w:hAnsiTheme="majorBidi" w:cstheme="majorBidi"/>
          <w:sz w:val="24"/>
          <w:szCs w:val="24"/>
        </w:rPr>
      </w:pPr>
      <w:r w:rsidRPr="00753BEB">
        <w:rPr>
          <w:rFonts w:asciiTheme="majorBidi" w:hAnsiTheme="majorBidi" w:cstheme="majorBidi"/>
          <w:sz w:val="24"/>
          <w:szCs w:val="24"/>
        </w:rPr>
        <w:t>While the potential benefits of digital transformation in the cultural industry are substantial, understanding its full impact on performance remains underexplored. This research addresses the problem of assessing how digital technologies affect the efficiency, effectiveness, and overall performance of cultural organizations. The challenge lies in quantifying these impacts and understanding the nuanced ways in which digital transformation influences cultural production and consumption.</w:t>
      </w:r>
    </w:p>
    <w:p w14:paraId="0165BD1F" w14:textId="6F3A32FD" w:rsidR="00BE773A" w:rsidRPr="00753BEB" w:rsidRDefault="00BE773A" w:rsidP="007411CF">
      <w:pPr>
        <w:pStyle w:val="Heading1"/>
        <w:spacing w:before="0" w:after="0"/>
        <w:rPr>
          <w:rFonts w:asciiTheme="majorBidi" w:hAnsiTheme="majorBidi"/>
        </w:rPr>
      </w:pPr>
      <w:r w:rsidRPr="00753BEB">
        <w:rPr>
          <w:rFonts w:asciiTheme="majorBidi" w:hAnsiTheme="majorBidi"/>
        </w:rPr>
        <w:t>Research questions</w:t>
      </w:r>
    </w:p>
    <w:p w14:paraId="2CE9F3EF" w14:textId="77777777" w:rsidR="00BD5376" w:rsidRPr="00753BEB" w:rsidRDefault="00BD5376" w:rsidP="007411CF">
      <w:pPr>
        <w:pStyle w:val="BodyText"/>
        <w:spacing w:before="0" w:after="0"/>
        <w:jc w:val="both"/>
        <w:rPr>
          <w:rFonts w:asciiTheme="majorBidi" w:hAnsiTheme="majorBidi" w:cstheme="majorBidi"/>
          <w:sz w:val="24"/>
          <w:szCs w:val="24"/>
        </w:rPr>
      </w:pPr>
      <w:r w:rsidRPr="00753BEB">
        <w:rPr>
          <w:rFonts w:asciiTheme="majorBidi" w:hAnsiTheme="majorBidi" w:cstheme="majorBidi"/>
          <w:sz w:val="24"/>
          <w:szCs w:val="24"/>
        </w:rPr>
        <w:t>Research questions for the title "The Impact of Digital Transformation on Performance and the Cultural Industry: Challenges and Opportunities" could include:</w:t>
      </w:r>
    </w:p>
    <w:p w14:paraId="0B4D7137" w14:textId="1B206E22" w:rsidR="00BA0CB8" w:rsidRPr="003E02B0" w:rsidRDefault="00604388" w:rsidP="00604388">
      <w:pPr>
        <w:pStyle w:val="BodyText"/>
        <w:spacing w:before="0" w:after="0"/>
        <w:jc w:val="both"/>
        <w:rPr>
          <w:rFonts w:asciiTheme="majorBidi" w:hAnsiTheme="majorBidi" w:cstheme="majorBidi"/>
          <w:b/>
          <w:bCs/>
          <w:sz w:val="24"/>
          <w:szCs w:val="24"/>
        </w:rPr>
      </w:pPr>
      <w:r>
        <w:rPr>
          <w:rFonts w:asciiTheme="majorBidi" w:hAnsiTheme="majorBidi" w:cstheme="majorBidi"/>
          <w:b/>
          <w:bCs/>
          <w:sz w:val="24"/>
          <w:szCs w:val="24"/>
        </w:rPr>
        <w:t xml:space="preserve">RQ1: </w:t>
      </w:r>
      <w:r w:rsidR="00BD5376" w:rsidRPr="003E02B0">
        <w:rPr>
          <w:rFonts w:asciiTheme="majorBidi" w:hAnsiTheme="majorBidi" w:cstheme="majorBidi"/>
          <w:b/>
          <w:bCs/>
          <w:sz w:val="24"/>
          <w:szCs w:val="24"/>
        </w:rPr>
        <w:t>Performance</w:t>
      </w:r>
    </w:p>
    <w:p w14:paraId="3518246B" w14:textId="77777777" w:rsidR="00BE6818" w:rsidRPr="003E02B0" w:rsidRDefault="00BE6818" w:rsidP="00BA0CB8">
      <w:pPr>
        <w:pStyle w:val="BodyText"/>
        <w:numPr>
          <w:ilvl w:val="0"/>
          <w:numId w:val="49"/>
        </w:numPr>
        <w:spacing w:before="0" w:after="0"/>
        <w:jc w:val="both"/>
        <w:rPr>
          <w:rFonts w:asciiTheme="majorBidi" w:hAnsiTheme="majorBidi" w:cstheme="majorBidi"/>
          <w:sz w:val="24"/>
          <w:szCs w:val="24"/>
        </w:rPr>
      </w:pPr>
      <w:r w:rsidRPr="003E02B0">
        <w:rPr>
          <w:rFonts w:asciiTheme="majorBidi" w:hAnsiTheme="majorBidi" w:cstheme="majorBidi"/>
          <w:sz w:val="24"/>
          <w:szCs w:val="24"/>
        </w:rPr>
        <w:t>What digital transformation factors enhance the efficiency and effectiveness of cultural institutions?</w:t>
      </w:r>
    </w:p>
    <w:p w14:paraId="1C169D2A" w14:textId="063BB7F9" w:rsidR="00BE6818" w:rsidRPr="003E02B0" w:rsidRDefault="00547EBA" w:rsidP="00BE6818">
      <w:pPr>
        <w:pStyle w:val="BodyText"/>
        <w:numPr>
          <w:ilvl w:val="0"/>
          <w:numId w:val="49"/>
        </w:numPr>
        <w:spacing w:before="0" w:after="0"/>
        <w:jc w:val="both"/>
        <w:rPr>
          <w:rFonts w:asciiTheme="majorBidi" w:hAnsiTheme="majorBidi" w:cstheme="majorBidi"/>
          <w:sz w:val="24"/>
          <w:szCs w:val="24"/>
        </w:rPr>
      </w:pPr>
      <w:r w:rsidRPr="003E02B0">
        <w:rPr>
          <w:rFonts w:asciiTheme="majorBidi" w:hAnsiTheme="majorBidi" w:cstheme="majorBidi"/>
          <w:sz w:val="24"/>
          <w:szCs w:val="24"/>
        </w:rPr>
        <w:t>What types of performance are impacted by digital transformation in the cultural industry?</w:t>
      </w:r>
    </w:p>
    <w:p w14:paraId="70F47FBB" w14:textId="75019874" w:rsidR="00BD5376" w:rsidRPr="003E02B0" w:rsidRDefault="00604388" w:rsidP="00604388">
      <w:pPr>
        <w:pStyle w:val="BodyText"/>
        <w:spacing w:before="0" w:after="0"/>
        <w:jc w:val="both"/>
        <w:rPr>
          <w:rFonts w:asciiTheme="majorBidi" w:hAnsiTheme="majorBidi" w:cstheme="majorBidi"/>
          <w:sz w:val="24"/>
          <w:szCs w:val="24"/>
        </w:rPr>
      </w:pPr>
      <w:r>
        <w:rPr>
          <w:rFonts w:asciiTheme="majorBidi" w:hAnsiTheme="majorBidi" w:cstheme="majorBidi"/>
          <w:b/>
          <w:bCs/>
          <w:sz w:val="24"/>
          <w:szCs w:val="24"/>
        </w:rPr>
        <w:t xml:space="preserve">RQ2: </w:t>
      </w:r>
      <w:r w:rsidR="00BD5376" w:rsidRPr="003E02B0">
        <w:rPr>
          <w:rFonts w:asciiTheme="majorBidi" w:hAnsiTheme="majorBidi" w:cstheme="majorBidi"/>
          <w:b/>
          <w:bCs/>
          <w:sz w:val="24"/>
          <w:szCs w:val="24"/>
        </w:rPr>
        <w:t>Challenges:</w:t>
      </w:r>
    </w:p>
    <w:p w14:paraId="6ED520E4" w14:textId="321CC92B" w:rsidR="00BD5376" w:rsidRPr="003E02B0" w:rsidRDefault="00547EBA" w:rsidP="00BA0CB8">
      <w:pPr>
        <w:pStyle w:val="BodyText"/>
        <w:numPr>
          <w:ilvl w:val="0"/>
          <w:numId w:val="50"/>
        </w:numPr>
        <w:spacing w:before="0" w:after="0"/>
        <w:jc w:val="both"/>
        <w:rPr>
          <w:rFonts w:asciiTheme="majorBidi" w:hAnsiTheme="majorBidi" w:cstheme="majorBidi"/>
          <w:sz w:val="24"/>
          <w:szCs w:val="24"/>
        </w:rPr>
      </w:pPr>
      <w:r w:rsidRPr="003E02B0">
        <w:rPr>
          <w:rFonts w:asciiTheme="majorBidi" w:hAnsiTheme="majorBidi" w:cstheme="majorBidi"/>
          <w:sz w:val="24"/>
          <w:szCs w:val="24"/>
        </w:rPr>
        <w:t xml:space="preserve"> What are the key challenges faced by cultural institutions in adopting digital transformation?</w:t>
      </w:r>
    </w:p>
    <w:p w14:paraId="17D234BF" w14:textId="2C6BD332" w:rsidR="00BD5376" w:rsidRPr="003E02B0" w:rsidRDefault="00604388" w:rsidP="00604388">
      <w:pPr>
        <w:pStyle w:val="BodyText"/>
        <w:spacing w:before="0" w:after="0"/>
        <w:rPr>
          <w:rFonts w:asciiTheme="majorBidi" w:hAnsiTheme="majorBidi" w:cstheme="majorBidi"/>
          <w:b/>
          <w:bCs/>
          <w:sz w:val="24"/>
          <w:szCs w:val="24"/>
        </w:rPr>
      </w:pPr>
      <w:r>
        <w:rPr>
          <w:rFonts w:asciiTheme="majorBidi" w:hAnsiTheme="majorBidi" w:cstheme="majorBidi"/>
          <w:b/>
          <w:bCs/>
          <w:sz w:val="24"/>
          <w:szCs w:val="24"/>
        </w:rPr>
        <w:t xml:space="preserve">RQ3: </w:t>
      </w:r>
      <w:r w:rsidR="00BD5376" w:rsidRPr="003E02B0">
        <w:rPr>
          <w:rFonts w:asciiTheme="majorBidi" w:hAnsiTheme="majorBidi" w:cstheme="majorBidi"/>
          <w:b/>
          <w:bCs/>
          <w:sz w:val="24"/>
          <w:szCs w:val="24"/>
        </w:rPr>
        <w:t>Opportunities:</w:t>
      </w:r>
    </w:p>
    <w:p w14:paraId="3E28A3C4" w14:textId="3A9DB0F7" w:rsidR="00707987" w:rsidRPr="003E02B0" w:rsidRDefault="00547EBA" w:rsidP="00707987">
      <w:pPr>
        <w:pStyle w:val="BodyText"/>
        <w:numPr>
          <w:ilvl w:val="0"/>
          <w:numId w:val="24"/>
        </w:numPr>
        <w:spacing w:before="0" w:after="0"/>
        <w:jc w:val="both"/>
        <w:rPr>
          <w:rFonts w:asciiTheme="majorBidi" w:hAnsiTheme="majorBidi" w:cstheme="majorBidi"/>
          <w:sz w:val="24"/>
          <w:szCs w:val="24"/>
        </w:rPr>
      </w:pPr>
      <w:r w:rsidRPr="003E02B0">
        <w:rPr>
          <w:rFonts w:asciiTheme="majorBidi" w:hAnsiTheme="majorBidi" w:cstheme="majorBidi"/>
          <w:sz w:val="24"/>
          <w:szCs w:val="24"/>
        </w:rPr>
        <w:t xml:space="preserve"> What digital transformation factors enhance diversity and equal opportunity in the cultural industry?</w:t>
      </w:r>
    </w:p>
    <w:p w14:paraId="40FF6CFD" w14:textId="77777777" w:rsidR="0044748E" w:rsidRDefault="0044748E" w:rsidP="0044748E">
      <w:pPr>
        <w:pStyle w:val="NormalWeb"/>
      </w:pPr>
      <w:r>
        <w:rPr>
          <w:rFonts w:asciiTheme="majorBidi" w:hAnsiTheme="majorBidi" w:cstheme="majorBidi"/>
        </w:rPr>
        <w:t xml:space="preserve"> </w:t>
      </w:r>
      <w:r>
        <w:t>These research questions aim to explore how digital transformation is reshaping the cultural industry, focusing on performance metrics, challenges, and opportunities arising from technological advancements. Our study will include well-known companies like YouTube, Flickr, Pinterest, and Twitter, as well as prominent universities.</w:t>
      </w:r>
    </w:p>
    <w:p w14:paraId="2205067F" w14:textId="77777777" w:rsidR="0044748E" w:rsidRDefault="0044748E" w:rsidP="0044748E">
      <w:pPr>
        <w:pStyle w:val="NormalWeb"/>
      </w:pPr>
      <w:r>
        <w:t>To address these research questions, we employed a systematic research process. We developed a comprehensive model and utilized gray literature to gather online materials as secondary data. This approach will enable us to analyze key performance indicators, identify challenges, and uncover opportunities that impact digital transformation within the cultural industries.</w:t>
      </w:r>
    </w:p>
    <w:p w14:paraId="0B1FB166" w14:textId="77777777" w:rsidR="0065604E" w:rsidRPr="00753BEB" w:rsidRDefault="0065604E" w:rsidP="007411CF">
      <w:pPr>
        <w:pStyle w:val="Heading1"/>
        <w:spacing w:before="0" w:after="0"/>
        <w:rPr>
          <w:rFonts w:asciiTheme="majorBidi" w:hAnsiTheme="majorBidi"/>
        </w:rPr>
      </w:pPr>
      <w:bookmarkStart w:id="4" w:name="review-of-the-related-work"/>
      <w:bookmarkEnd w:id="3"/>
      <w:r w:rsidRPr="00753BEB">
        <w:rPr>
          <w:rFonts w:asciiTheme="majorBidi" w:hAnsiTheme="majorBidi"/>
        </w:rPr>
        <w:t>Review of the Related Work</w:t>
      </w:r>
    </w:p>
    <w:p w14:paraId="59E55884" w14:textId="77777777" w:rsidR="0065604E" w:rsidRPr="00753BEB" w:rsidRDefault="0065604E" w:rsidP="00C009A7">
      <w:pPr>
        <w:pStyle w:val="Heading2"/>
      </w:pPr>
      <w:bookmarkStart w:id="5" w:name="what-is-digital-transformation"/>
      <w:r w:rsidRPr="00753BEB">
        <w:t>What is Digital transformation?</w:t>
      </w:r>
    </w:p>
    <w:p w14:paraId="2DF36832" w14:textId="6163D7CE" w:rsidR="00DA5242" w:rsidRPr="00753BEB" w:rsidRDefault="0065604E">
      <w:pPr>
        <w:pStyle w:val="FirstParagraph"/>
        <w:numPr>
          <w:ilvl w:val="0"/>
          <w:numId w:val="20"/>
        </w:numPr>
        <w:spacing w:before="0" w:after="0"/>
        <w:jc w:val="both"/>
        <w:rPr>
          <w:rFonts w:asciiTheme="majorBidi" w:hAnsiTheme="majorBidi" w:cstheme="majorBidi"/>
          <w:sz w:val="24"/>
          <w:szCs w:val="24"/>
        </w:rPr>
      </w:pPr>
      <w:r w:rsidRPr="00753BEB">
        <w:rPr>
          <w:rFonts w:asciiTheme="majorBidi" w:hAnsiTheme="majorBidi" w:cstheme="majorBidi"/>
          <w:b/>
          <w:bCs/>
          <w:sz w:val="24"/>
          <w:szCs w:val="24"/>
        </w:rPr>
        <w:t>The cultural</w:t>
      </w:r>
      <w:bookmarkStart w:id="6" w:name="_Hlk169659130"/>
      <w:r w:rsidRPr="00753BEB">
        <w:rPr>
          <w:rFonts w:asciiTheme="majorBidi" w:hAnsiTheme="majorBidi" w:cstheme="majorBidi"/>
          <w:b/>
          <w:bCs/>
          <w:sz w:val="24"/>
          <w:szCs w:val="24"/>
        </w:rPr>
        <w:t xml:space="preserve"> industry</w:t>
      </w:r>
      <w:bookmarkEnd w:id="6"/>
      <w:r w:rsidR="00DA5242" w:rsidRPr="00753BEB">
        <w:rPr>
          <w:rFonts w:asciiTheme="majorBidi" w:hAnsiTheme="majorBidi" w:cstheme="majorBidi"/>
          <w:b/>
          <w:bCs/>
          <w:sz w:val="24"/>
          <w:szCs w:val="24"/>
        </w:rPr>
        <w:t>:</w:t>
      </w:r>
      <w:r w:rsidRPr="00753BEB">
        <w:rPr>
          <w:rFonts w:asciiTheme="majorBidi" w:hAnsiTheme="majorBidi" w:cstheme="majorBidi"/>
          <w:sz w:val="24"/>
          <w:szCs w:val="24"/>
        </w:rPr>
        <w:t xml:space="preserve"> also known as the creative industry, encompasses businesses and activities that produce, create, distribute, and commercialize creative content and cultural products  </w:t>
      </w:r>
      <w:r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{"citationItems":[{"id":"ITEM-1","itemData":{"URL":"https://www.unesco.org/en/culture","accessed":{"date-parts":[["2024","6","19"]]},"id":"ITEM-1","issued":{"date-parts":[["0"]]},"title":"Culture | UNESCO","type":"webpage"},"uris":["http://www.mendeley.com/documents/?uuid=47f9e64d-0579-3f9b-9428-7926fb3291a8"]}],"mendeley":{"formattedCitation":"[1]","plainTextFormattedCitation":"[1]","previouslyFormattedCitation":"[1]"},"properties":{"noteIndex":0},"schema":"https://github.com/citation-style-language/schema/raw/master/csl-citation.json"}</w:instrText>
      </w:r>
      <w:r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[1]</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{"citationItems":[{"id":"ITEM-1","itemData":{"author":[{"dropping-particle":"","family":"Union","given":"Publications Office of the European","non-dropping-particle":"","parse-names":false,"suffix":""}],"id":"ITEM-1","issued":{"date-parts":[["2010","4","27"]]},"publisher":"Publications Office of the European Union","title":"CELEX1, Green Paper - Unlocking the potential of cultural and creative industries, /* COM/2010/0183 final */","type":"article-journal"},"uris":["http://www.mendeley.com/documents/?uuid=db571c87-5f42-3992-ad90-7c7cd2c4ca43"]}],"mendeley":{"formattedCitation":"[2]","plainTextFormattedCitation":"[2]","previouslyFormattedCitation":"[2]"},"properties":{"noteIndex":0},"schema":"https://github.com/citation-style-language/schema/raw/master/csl-citation.json"}</w:instrText>
      </w:r>
      <w:r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[2]</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{"citationItems":[{"id":"ITEM-1","itemData":{"DOI":"10.1080/10286630500067598","ISSN":"14772833","abstract":"This article analyses and contextualises a variety of relationships between the cultural industries and cultural policy. A principal aim is to examine policies explicitly formulated as cultural (or creative) industries policies. What lies behind such policies? How do they relate to other kinds of cultural policy, including those more oriented towards media, communications, arts and heritage? The first section asks how the cultural industries became such an important idea in cultural policy, when those industries had been largely invisible in traditional (arts‐ and heritage‐based) policy for many decades. What changed and what drove the major changes? In the second section, we look at a number of problems and conceptual tensions arising from the new importance of the cultural industries in contemporary public policy, including problems concerning definition and scope, and the accurate mapping of the sector, but also tensions surrounding the insertion of commercial and industrial culture into cultural policy regimes characterised by legacies of romanticism and idealism. We also look at problems surrounding the academic division of labour in this area of study. We conclude by summarising some of the main contemporary challenges facing cultural policy and cultural policy studies with regard to the cultural industries. The piece also serves to introduce the contributions to a special issue of International Journal of Cultural Policy on the cultural industries and cultural policy.","author":[{"dropping-particle":"","family":"Hesmondhalgh","given":"David","non-dropping-particle":"","parse-names":false,"suffix":""},{"dropping-particle":"","family":"Pratt","given":"Andy C.","non-dropping-particle":"","parse-names":false,"suffix":""}],"container-title":"International Journal of Cultural Policy","id":"ITEM-1","issue":"1","issued":{"date-parts":[["2005","3","1"]]},"page":"1-13","publisher":"Routledge","title":"Cultural industries and cultural policy","type":"article-journal","volume":"11"},"uris":["http://www.mendeley.com/documents/?uuid=e3de17f9-5444-310b-a1af-c1de2f9b127c"]}],"mendeley":{"formattedCitation":"[3]","plainTextFormattedCitation":"[3]","previouslyFormattedCitation":"[3]"},"properties":{"noteIndex":0},"schema":"https://github.com/citation-style-language/schema/raw/master/csl-citation.json"}</w:instrText>
      </w:r>
      <w:r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[3]</w:t>
      </w:r>
      <w:r w:rsidRPr="00753BEB">
        <w:rPr>
          <w:rFonts w:asciiTheme="majorBidi" w:hAnsiTheme="majorBidi" w:cstheme="majorBidi"/>
          <w:sz w:val="24"/>
          <w:szCs w:val="24"/>
        </w:rPr>
        <w:fldChar w:fldCharType="end"/>
      </w:r>
      <w:r w:rsidR="00E71353" w:rsidRPr="00753BEB">
        <w:rPr>
          <w:rFonts w:asciiTheme="majorBidi" w:hAnsiTheme="majorBidi" w:cstheme="majorBidi"/>
          <w:sz w:val="24"/>
          <w:szCs w:val="24"/>
        </w:rPr>
        <w:t>.</w:t>
      </w:r>
      <w:bookmarkStart w:id="7" w:name="_Hlk169659167"/>
    </w:p>
    <w:p w14:paraId="5D9F6AC9" w14:textId="0D87CDEB" w:rsidR="0065604E" w:rsidRPr="00753BEB" w:rsidRDefault="0065604E">
      <w:pPr>
        <w:pStyle w:val="FirstParagraph"/>
        <w:numPr>
          <w:ilvl w:val="0"/>
          <w:numId w:val="20"/>
        </w:numPr>
        <w:spacing w:before="0" w:after="0"/>
        <w:jc w:val="both"/>
        <w:rPr>
          <w:rFonts w:asciiTheme="majorBidi" w:hAnsiTheme="majorBidi" w:cstheme="majorBidi"/>
          <w:sz w:val="24"/>
          <w:szCs w:val="24"/>
        </w:rPr>
      </w:pPr>
      <w:r w:rsidRPr="00753BEB">
        <w:rPr>
          <w:rFonts w:asciiTheme="majorBidi" w:hAnsiTheme="majorBidi" w:cstheme="majorBidi"/>
          <w:b/>
          <w:bCs/>
          <w:sz w:val="24"/>
          <w:szCs w:val="24"/>
        </w:rPr>
        <w:t>Digital transformation (DT)</w:t>
      </w:r>
      <w:bookmarkEnd w:id="7"/>
      <w:r w:rsidRPr="00753BEB">
        <w:rPr>
          <w:rFonts w:asciiTheme="majorBidi" w:hAnsiTheme="majorBidi" w:cstheme="majorBidi"/>
          <w:b/>
          <w:bCs/>
          <w:sz w:val="24"/>
          <w:szCs w:val="24"/>
        </w:rPr>
        <w:t>:</w:t>
      </w:r>
      <w:r w:rsidRPr="00753BEB">
        <w:rPr>
          <w:rFonts w:asciiTheme="majorBidi" w:hAnsiTheme="majorBidi" w:cstheme="majorBidi"/>
          <w:sz w:val="24"/>
          <w:szCs w:val="24"/>
        </w:rPr>
        <w:t xml:space="preserve"> is the process by which an organization adopts and implements digital technology to create new or modify existing products, services, and operations by converting business processes into a digital format </w:t>
      </w:r>
      <w:r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URL":"https://web.archive.org/web/20221112173332/https://metafizikajurnali.az/storage/images/site/files/Metafizika-20/Metafizika.Vol.5,No.4,Serial.20,pp.10-21.pdf","accessed":{"date-parts":[["2024","6","19"]]},"container-title":"Shamiya Mirzagayeva,  Heydar Aslanov","id":"ITEM-1","issued":{"date-parts":[["0"]]},"title":"Digital transformation 1","type":"webpage"},"uris":["http://www.mendeley.com/documents/?uuid=a9bad3ec-9842-39e0-b611-1c783ae7efe0"]}],"mendeley":{"formattedCitation":"[4]","plainTextFormattedCitation":"[4]","previouslyFormattedCitation":"[4]"},"properties":{"noteIndex":0},"schema":"https://github.com/citation-style-language/schema/raw/master/csl-citation.json"}</w:instrText>
      </w:r>
      <w:r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[4]</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{"citationItems":[{"id":"ITEM-1","itemData":{"DOI":"10.1016/J.JSIS.2019.01.003","ISSN":"0963-8687","abstract":"Extant literature has increased our understanding of specific aspects of digital transformation, however we lack a comprehensive portrait of its nature and implications. Through a review of 282 works, we inductively build a framework of digital transformation articulated across eight building blocks. Our framework foregrounds digital transformation as a process where digital technologies create disruptions triggering strategic responses from organizations that seek to alter their value creation paths while managing the structural changes and organizational barriers that affect the positive and negative outcomes of this process. Building on this framework, we elaborate a research agenda that proposes [1] examining the role of dynamic capabilities, and [2] accounting for ethical issues as important avenues for future strategic IS research on digital transformation.","author":[{"dropping-particle":"","family":"Vial","given":"Gregory","non-dropping-particle":"","parse-names":false,"suffix":""}],"container-title":"The Journal of Strategic Information Systems","id":"ITEM-1","issue":"2","issued":{"date-parts":[["2019","6","1"]]},"page":"118-144","publisher":"North-Holland","title":"Understanding digital transformation: A review and a research agenda","type":"article-journal","volume":"28"},"uris":["http://www.mendeley.com/documents/?uuid=e231b569-0621-34bf-b6aa-f21ab8f89b45"]}],"mendeley":{"formattedCitation":"[5]","plainTextFormattedCitation":"[5]","previouslyFormattedCitation":"[5]"},"properties":{"noteIndex":0},"schema":"https://github.com/citation-style-language/schema/raw/master/csl-citation.json"}</w:instrText>
      </w:r>
      <w:r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[5]</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{"citationItems":[{"id":"ITEM-1","itemData":{"DOI":"10.1016/J.LRP.2018.12.001","ISSN":"0024-6301","abstract":"In this qualitative study, we explore how incumbent firms in traditional industries build dynamic capabilities for digital transformation. Digital transformation has been defined as the use of new digital technologies, such as mobile, artificial intelligence, cloud, blockchain, and the Internet of things (IoT) technologies, to enable major business improvements to augment customer experience, streamline operations, or create new business models. In making sense of digital transformation, we discovered that leaders in various industry circles use the term inconsistently to describe various strategizing and organizing activities; in addition, the term has gained limited scholarly attention as a context for study of strategic change. Drawing on senior executives' experiences with leading digitalization projects at incumbent firms, we propose a process model comprising of nine microfoundations to reveal the generic contingency factors that trigger, enable, and hinder the building of dynamic capabilities for digital transformation. Our findings reveal that digital transformation is an ongoing process of using new digital technologies in everyday organizational life, which recognizes agility as the core mechanism for the strategic renewal of an organization's (1) business model, (2) collaborative approach, and eventually the (3) culture.","author":[{"dropping-particle":"","family":"Warner","given":"Karl S.R.","non-dropping-particle":"","parse-names":false,"suffix":""},{"dropping-particle":"","family":"Wäger","given":"Maximilian","non-dropping-particle":"","parse-names":false,"suffix":""}],"container-title":"Long Range Planning","id":"ITEM-1","issue":"3","issued":{"date-parts":[["2019","6","1"]]},"page":"326-349","publisher":"Pergamon","title":"Building dynamic capabilities for digital transformation: An ongoing process of strategic renewal","type":"article-journal","volume":"52"},"uris":["http://www.mendeley.com/documents/?uuid=be9e6131-f1e7-3e1f-a20a-f5d6593b08ad"]}],"mendeley":{"formattedCitation":"[6]","plainTextFormattedCitation":"[6]","previouslyFormattedCitation":"[6]"},"properties":{"noteIndex":0},"schema":"https://github.com/citation-style-language/schema/raw/master/csl-citation.json"}</w:instrText>
      </w:r>
      <w:r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[6]</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3E8D6836" w14:textId="3FFB893D" w:rsidR="00C63045" w:rsidRPr="00753BEB" w:rsidRDefault="00BA4765" w:rsidP="00B055C0">
      <w:pPr>
        <w:pStyle w:val="BodyText"/>
        <w:keepNext/>
        <w:spacing w:after="0"/>
        <w:jc w:val="center"/>
        <w:rPr>
          <w:rFonts w:asciiTheme="majorBidi" w:hAnsiTheme="majorBidi" w:cstheme="majorBidi"/>
        </w:rPr>
      </w:pPr>
      <w:r w:rsidRPr="00753BEB">
        <w:rPr>
          <w:rFonts w:asciiTheme="majorBidi" w:hAnsiTheme="majorBidi" w:cstheme="majorBidi"/>
          <w:noProof/>
        </w:rPr>
        <w:drawing>
          <wp:inline distT="0" distB="0" distL="0" distR="0" wp14:anchorId="2FCCACE6" wp14:editId="0575EEFF">
            <wp:extent cx="5177212" cy="3784453"/>
            <wp:effectExtent l="0" t="0" r="4445" b="6985"/>
            <wp:docPr id="1748619034" name="Picture 1" descr="A diagram of different types of indus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19034" name="Picture 1" descr="A diagram of different types of industry&#10;&#10;Description automatically generated"/>
                    <pic:cNvPicPr/>
                  </pic:nvPicPr>
                  <pic:blipFill>
                    <a:blip r:embed="rId10"/>
                    <a:stretch>
                      <a:fillRect/>
                    </a:stretch>
                  </pic:blipFill>
                  <pic:spPr>
                    <a:xfrm>
                      <a:off x="0" y="0"/>
                      <a:ext cx="5201277" cy="3802044"/>
                    </a:xfrm>
                    <a:prstGeom prst="rect">
                      <a:avLst/>
                    </a:prstGeom>
                  </pic:spPr>
                </pic:pic>
              </a:graphicData>
            </a:graphic>
          </wp:inline>
        </w:drawing>
      </w:r>
    </w:p>
    <w:p w14:paraId="21E003DA" w14:textId="6C62642F" w:rsidR="00763792" w:rsidRPr="00753BEB" w:rsidRDefault="00C63045" w:rsidP="00B055C0">
      <w:pPr>
        <w:pStyle w:val="Caption"/>
        <w:spacing w:after="0"/>
        <w:jc w:val="center"/>
        <w:rPr>
          <w:rFonts w:asciiTheme="majorBidi" w:hAnsiTheme="majorBidi" w:cstheme="majorBidi"/>
        </w:rPr>
      </w:pPr>
      <w:r w:rsidRPr="00753BEB">
        <w:rPr>
          <w:rFonts w:asciiTheme="majorBidi" w:hAnsiTheme="majorBidi" w:cstheme="majorBidi"/>
        </w:rPr>
        <w:t xml:space="preserve">Figure </w:t>
      </w:r>
      <w:r w:rsidRPr="00753BEB">
        <w:rPr>
          <w:rFonts w:asciiTheme="majorBidi" w:hAnsiTheme="majorBidi" w:cstheme="majorBidi"/>
        </w:rPr>
        <w:fldChar w:fldCharType="begin"/>
      </w:r>
      <w:r w:rsidRPr="00753BEB">
        <w:rPr>
          <w:rFonts w:asciiTheme="majorBidi" w:hAnsiTheme="majorBidi" w:cstheme="majorBidi"/>
        </w:rPr>
        <w:instrText xml:space="preserve"> SEQ Figure \* ARABIC </w:instrText>
      </w:r>
      <w:r w:rsidRPr="00753BEB">
        <w:rPr>
          <w:rFonts w:asciiTheme="majorBidi" w:hAnsiTheme="majorBidi" w:cstheme="majorBidi"/>
        </w:rPr>
        <w:fldChar w:fldCharType="separate"/>
      </w:r>
      <w:r w:rsidR="00D56368">
        <w:rPr>
          <w:rFonts w:asciiTheme="majorBidi" w:hAnsiTheme="majorBidi" w:cstheme="majorBidi"/>
          <w:noProof/>
        </w:rPr>
        <w:t>1</w:t>
      </w:r>
      <w:r w:rsidRPr="00753BEB">
        <w:rPr>
          <w:rFonts w:asciiTheme="majorBidi" w:hAnsiTheme="majorBidi" w:cstheme="majorBidi"/>
        </w:rPr>
        <w:fldChar w:fldCharType="end"/>
      </w:r>
      <w:r w:rsidRPr="00753BEB">
        <w:rPr>
          <w:rFonts w:asciiTheme="majorBidi" w:hAnsiTheme="majorBidi" w:cstheme="majorBidi"/>
        </w:rPr>
        <w:t xml:space="preserve"> Diagram for </w:t>
      </w:r>
      <w:r w:rsidR="001C1740">
        <w:rPr>
          <w:rFonts w:asciiTheme="majorBidi" w:hAnsiTheme="majorBidi" w:cstheme="majorBidi"/>
        </w:rPr>
        <w:t xml:space="preserve">the </w:t>
      </w:r>
      <w:r w:rsidRPr="00753BEB">
        <w:rPr>
          <w:rFonts w:asciiTheme="majorBidi" w:hAnsiTheme="majorBidi" w:cstheme="majorBidi"/>
        </w:rPr>
        <w:t>digital transformation of the cultural industry</w:t>
      </w:r>
    </w:p>
    <w:p w14:paraId="68B29853" w14:textId="77777777" w:rsidR="00A129D1" w:rsidRPr="00753BEB" w:rsidRDefault="00A129D1" w:rsidP="00A129D1">
      <w:pPr>
        <w:rPr>
          <w:rFonts w:asciiTheme="majorBidi" w:hAnsiTheme="majorBidi" w:cstheme="majorBidi"/>
        </w:rPr>
      </w:pPr>
    </w:p>
    <w:p w14:paraId="47D093CF" w14:textId="68AC942B" w:rsidR="0065604E" w:rsidRPr="00094C9C" w:rsidRDefault="0065604E">
      <w:pPr>
        <w:pStyle w:val="BodyText"/>
        <w:numPr>
          <w:ilvl w:val="0"/>
          <w:numId w:val="19"/>
        </w:numPr>
        <w:spacing w:before="0" w:after="0"/>
        <w:jc w:val="both"/>
        <w:rPr>
          <w:rFonts w:asciiTheme="majorBidi" w:hAnsiTheme="majorBidi" w:cstheme="majorBidi"/>
          <w:sz w:val="24"/>
          <w:szCs w:val="24"/>
        </w:rPr>
      </w:pPr>
      <w:r w:rsidRPr="00094C9C">
        <w:rPr>
          <w:rFonts w:asciiTheme="majorBidi" w:hAnsiTheme="majorBidi" w:cstheme="majorBidi"/>
          <w:sz w:val="24"/>
          <w:szCs w:val="24"/>
        </w:rPr>
        <w:t>T</w:t>
      </w:r>
      <w:r w:rsidRPr="00094C9C">
        <w:rPr>
          <w:rFonts w:asciiTheme="majorBidi" w:hAnsiTheme="majorBidi" w:cstheme="majorBidi"/>
          <w:b/>
          <w:bCs/>
          <w:sz w:val="24"/>
          <w:szCs w:val="24"/>
        </w:rPr>
        <w:t xml:space="preserve">he </w:t>
      </w:r>
      <w:bookmarkStart w:id="8" w:name="_Hlk169659756"/>
      <w:r w:rsidRPr="00094C9C">
        <w:rPr>
          <w:rFonts w:asciiTheme="majorBidi" w:hAnsiTheme="majorBidi" w:cstheme="majorBidi"/>
          <w:b/>
          <w:bCs/>
          <w:sz w:val="24"/>
          <w:szCs w:val="24"/>
        </w:rPr>
        <w:t xml:space="preserve">digital transformation of the </w:t>
      </w:r>
      <w:bookmarkStart w:id="9" w:name="_Hlk169659249"/>
      <w:r w:rsidRPr="00094C9C">
        <w:rPr>
          <w:rFonts w:asciiTheme="majorBidi" w:hAnsiTheme="majorBidi" w:cstheme="majorBidi"/>
          <w:b/>
          <w:bCs/>
          <w:sz w:val="24"/>
          <w:szCs w:val="24"/>
        </w:rPr>
        <w:t xml:space="preserve">cultural </w:t>
      </w:r>
      <w:r w:rsidR="00A8657F" w:rsidRPr="00094C9C">
        <w:rPr>
          <w:rFonts w:asciiTheme="majorBidi" w:hAnsiTheme="majorBidi" w:cstheme="majorBidi"/>
          <w:b/>
          <w:bCs/>
          <w:sz w:val="24"/>
          <w:szCs w:val="24"/>
        </w:rPr>
        <w:t>industry</w:t>
      </w:r>
      <w:r w:rsidRPr="00094C9C">
        <w:rPr>
          <w:rFonts w:asciiTheme="majorBidi" w:hAnsiTheme="majorBidi" w:cstheme="majorBidi"/>
          <w:b/>
          <w:bCs/>
          <w:sz w:val="24"/>
          <w:szCs w:val="24"/>
        </w:rPr>
        <w:t xml:space="preserve"> </w:t>
      </w:r>
      <w:bookmarkEnd w:id="8"/>
      <w:bookmarkEnd w:id="9"/>
      <w:r w:rsidRPr="00094C9C">
        <w:rPr>
          <w:rFonts w:asciiTheme="majorBidi" w:hAnsiTheme="majorBidi" w:cstheme="majorBidi"/>
          <w:sz w:val="24"/>
          <w:szCs w:val="24"/>
        </w:rPr>
        <w:t>is cultural industry involves the process by which organizations in this sector adopt and implement digital technology to create new or modify existing products, services, and operations by converting business processes into a digital format [J. Heider 2024]</w:t>
      </w:r>
      <w:r w:rsidR="00094C9C" w:rsidRPr="00094C9C">
        <w:rPr>
          <w:rFonts w:asciiTheme="majorBidi" w:hAnsiTheme="majorBidi" w:cstheme="majorBidi"/>
          <w:sz w:val="24"/>
          <w:szCs w:val="24"/>
        </w:rPr>
        <w:t xml:space="preserve">. We will use this definition in our qualitative data analysis to identify cases relevant to the study. </w:t>
      </w:r>
    </w:p>
    <w:p w14:paraId="23CA2915" w14:textId="77777777" w:rsidR="00094C9C" w:rsidRPr="00753BEB" w:rsidRDefault="00094C9C" w:rsidP="00094C9C">
      <w:pPr>
        <w:pStyle w:val="BodyText"/>
        <w:spacing w:before="0" w:after="0"/>
        <w:ind w:left="860"/>
        <w:jc w:val="both"/>
        <w:rPr>
          <w:rFonts w:asciiTheme="majorBidi" w:hAnsiTheme="majorBidi" w:cstheme="majorBidi"/>
          <w:sz w:val="24"/>
          <w:szCs w:val="24"/>
        </w:rPr>
      </w:pPr>
    </w:p>
    <w:p w14:paraId="27C35088" w14:textId="46E17ABE" w:rsidR="0065604E" w:rsidRPr="00753BEB" w:rsidRDefault="00A8657F" w:rsidP="00C009A7">
      <w:pPr>
        <w:pStyle w:val="Heading2"/>
      </w:pPr>
      <w:bookmarkStart w:id="10" w:name="references"/>
      <w:r w:rsidRPr="00753BEB">
        <w:t>Previous Studies on Digital Transformation</w:t>
      </w:r>
    </w:p>
    <w:p w14:paraId="0AF52D34" w14:textId="77777777" w:rsidR="0065604E" w:rsidRPr="00753BEB" w:rsidRDefault="0065604E" w:rsidP="00A129D1">
      <w:pPr>
        <w:pStyle w:val="BodyText"/>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Digital transformation has become a significant topic of interest across various industries, including the financial service industry, oil and gas sector, automotive industry, and food retail industry. </w:t>
      </w:r>
    </w:p>
    <w:p w14:paraId="4AC3CCD3"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1: </w:t>
      </w:r>
      <w:r w:rsidR="0065604E" w:rsidRPr="00753BEB">
        <w:rPr>
          <w:rFonts w:asciiTheme="majorBidi" w:hAnsiTheme="majorBidi" w:cstheme="majorBidi"/>
          <w:sz w:val="24"/>
          <w:szCs w:val="24"/>
        </w:rPr>
        <w:t xml:space="preserve">Dehnert </w:t>
      </w:r>
      <w:r w:rsidR="0065604E"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{"citationItems":[{"id":"ITEM-1","itemData":{"DOI":"10.1007/s40685-020-00136-8","abstract":"Digital transformation (DT) is a major challenge for traditional companies. Despite the term, DT is relatively new; its substance is not: a whole stream of research has examined the relationship between DT and firm performance with contradictory findings. Most of these studies have chosen a linear correlational approach, however, did not analyze the holistic interplay of DT dimensions, leading to firm performance. This applies especially to the mature financial services industry and the future perspectives of traditional financial service providers (FSP). Hence, it remains an open question for both research and practice what DT configurations have a positive impact on firm performance. Against this background, the aim of this exploratory study is to examine how DT dimensions are systemically connected to firm performance of incumbent FSP. Drawing on a qualitative-empirical research approach with case data from 83 FSP, we identify digital configurations along different levels of firm performance. Our findings suggest an evolution of digital configurations of FSP, leading to five empirical standard types from which only one managed to establish a profound basis of DT.","author":[{"dropping-particle":"","family":"Dehnert","given":"Maik","non-dropping-particle":"","parse-names":false,"suffix":""}],"id":"ITEM-1","issued":{"date-parts":[["0"]]},"title":"Sustaining the current or pursuing the new: incumbent digital transformation strategies in the financial service industry A configurational perspective on firm performance","type":"article-journal"},"uris":["http://www.mendeley.com/documents/?uuid=18751e35-20b1-3263-9f5c-4c285b12d439"]}],"mendeley":{"formattedCitation":"[7]","plainTextFormattedCitation":"[7]","previouslyFormattedCitation":"[7]"},"properties":{"noteIndex":0},"schema":"https://github.com/citation-style-language/schema/raw/master/csl-citation.json"}</w:instrText>
      </w:r>
      <w:r w:rsidR="0065604E"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[7]</w:t>
      </w:r>
      <w:r w:rsidR="0065604E" w:rsidRPr="00753BEB">
        <w:rPr>
          <w:rFonts w:asciiTheme="majorBidi" w:hAnsiTheme="majorBidi" w:cstheme="majorBidi"/>
          <w:sz w:val="24"/>
          <w:szCs w:val="24"/>
        </w:rPr>
        <w:fldChar w:fldCharType="end"/>
      </w:r>
      <w:r w:rsidR="0065604E" w:rsidRPr="00753BEB">
        <w:rPr>
          <w:rFonts w:asciiTheme="majorBidi" w:hAnsiTheme="majorBidi" w:cstheme="majorBidi"/>
          <w:sz w:val="24"/>
          <w:szCs w:val="24"/>
        </w:rPr>
        <w:t xml:space="preserve"> highlights the importance of understanding how digital transformation dimensions are connected to firm performance, with contradictory findings in existing research. </w:t>
      </w:r>
    </w:p>
    <w:p w14:paraId="32EBB3E2"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2: </w:t>
      </w:r>
      <w:r w:rsidR="0065604E" w:rsidRPr="00753BEB">
        <w:rPr>
          <w:rFonts w:asciiTheme="majorBidi" w:hAnsiTheme="majorBidi" w:cstheme="majorBidi"/>
          <w:sz w:val="24"/>
          <w:szCs w:val="24"/>
        </w:rPr>
        <w:t xml:space="preserve">Affonso et al </w:t>
      </w:r>
      <w:r w:rsidR="0065604E"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{"citationItems":[{"id":"ITEM-1","itemData":{"DOI":"10.4043/30480-MS","ISBN":"9781613997079","ISSN":"01603663","abstract":"Even though digital innovation is currently a priority for companies worldwide, very few have a structuredprocess designed to collect ideas and transform them into successful innovation projects. Most traditionalcompanies are familiar with creating processes to standardize better practices. However, these processescan make them more resistant to change and kill innovation in their early stages. A second factor that cantake its toll on innovation is the predictive, risk-averse approach of traditional project management, whichdemands a well-defined scope, fixed expectations on results, with inflexible deadlines or standard KPIs. Another common mistake when starting to implement digital transformation projects is focusingexclusively on technologies. Probably the most significant challenge concerning digital transformation ischanging people's mindset to understanding the potential of digital technologies and seek opportunitieswithin their work. The oil and gas industry traditionally focus its innovation effort on R&amp;D. Digitalinnovation, however, is dispersed and should occur in all sectors of the organization; thus, workforceengagement is essential. Engineering has excellent opportunities since most processes are still document-centric as opposed todata-centric. For example, schedule and design progress are entirely based on the publishing and approvalof documents. Design team member's performance is usually measured by elaborating and reviewingdocuments. The most significant part of design handover is comprised of documents, and several KPIsare evaluated based on documentation. Redesigning these processes to a data-centric approach, in whicheverything revolves around databases, attributes, and data models, can increase quality and data consistencyas well as reducing design cost and time.","author":[{"dropping-particle":"","family":"Affonso","given":"Italo Dourado","non-dropping-particle":"","parse-names":false,"suffix":""},{"dropping-particle":"Dos","family":"Santos","given":"Marcelo Brandaõ","non-dropping-particle":"","parse-names":false,"suffix":""},{"dropping-particle":"","family":"Aragaõ","given":"Rodrigo Rodrigues","non-dropping-particle":"","parse-names":false,"suffix":""},{"dropping-particle":"","family":"Vieira","given":"Pedro Fonseca","non-dropping-particle":"","parse-names":false,"suffix":""},{"dropping-particle":"","family":"Diniz","given":"Filipe Castello","non-dropping-particle":"","parse-names":false,"suffix":""},{"dropping-particle":"","family":"Rodrigues","given":"Breno Augusto","non-dropping-particle":"","parse-names":false,"suffix":""},{"dropping-particle":"","family":"Queiroz","given":"Jackson Luan","non-dropping-particle":"","parse-names":false,"suffix":""}],"container-title":"Proceedings of the Annual Offshore Technology Conference","id":"ITEM-1","issued":{"date-parts":[["2020","5","4"]]},"publisher":"OnePetro","title":"Digital Transformation as a Tool for FPSO Project Acceleration","type":"article-journal","volume":"2020-May"},"uris":["http://www.mendeley.com/documents/?uuid=af0b6012-442c-3d52-898f-aa338d08505e"]}],"mendeley":{"formattedCitation":"[8]","plainTextFormattedCitation":"[8]","previouslyFormattedCitation":"[8]"},"properties":{"noteIndex":0},"schema":"https://github.com/citation-style-language/schema/raw/master/csl-citation.json"}</w:instrText>
      </w:r>
      <w:r w:rsidR="0065604E"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[8]</w:t>
      </w:r>
      <w:r w:rsidR="0065604E" w:rsidRPr="00753BEB">
        <w:rPr>
          <w:rFonts w:asciiTheme="majorBidi" w:hAnsiTheme="majorBidi" w:cstheme="majorBidi"/>
          <w:sz w:val="24"/>
          <w:szCs w:val="24"/>
        </w:rPr>
        <w:fldChar w:fldCharType="end"/>
      </w:r>
      <w:r w:rsidR="0065604E" w:rsidRPr="00753BEB">
        <w:rPr>
          <w:rFonts w:asciiTheme="majorBidi" w:hAnsiTheme="majorBidi" w:cstheme="majorBidi"/>
          <w:sz w:val="24"/>
          <w:szCs w:val="24"/>
        </w:rPr>
        <w:t xml:space="preserve"> emphasize the need for innovation in the oil and gas industry, pointing out the risk-averse approach of traditional project management as a hindrance to progress. </w:t>
      </w:r>
    </w:p>
    <w:p w14:paraId="0944ED53"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3: </w:t>
      </w:r>
      <w:r w:rsidR="0065604E" w:rsidRPr="00753BEB">
        <w:rPr>
          <w:rFonts w:asciiTheme="majorBidi" w:hAnsiTheme="majorBidi" w:cstheme="majorBidi"/>
          <w:sz w:val="24"/>
          <w:szCs w:val="24"/>
        </w:rPr>
        <w:t xml:space="preserve">Llopis-Albert et al </w:t>
      </w:r>
      <w:r w:rsidR="0065604E"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{"citationItems":[{"id":"ITEM-1","itemData":{"DOI":"10.1016/J.TECHFORE.2020.120343","ISSN":"0040-1625","abstract":"Digital technologies are transforming the automotive industry and disrupting traditional business models. New business opportunities related to Industry 4.0 are emerging, so companies must adapt to the new environment. The study presents an application of fuzzy-set qualitative comparative analysis (fsQCA) to analyze the future impact of digital transformation on business performance models and the different actors’ satisfaction. A wide range of aspects and actors derived from the digital transformation process in the automotive industry are considered. The study covers connected and autonomous driving, mobility as a service, digital information sources in car purchasing, big data, etc. The disruptive effect of the gradual introduction of electric vehicles into the market is also considered, which is boosted by environmental policies on climate change and directives for the potential use of renewable energy sources to power electric vehicles. On the other hand, the study analyses the impacts of digital transformation on the automotive industry from the point of view of different actors, ranging from automobile manufacturers, service providers, public transportation providers, and consumers to governments. The methodology has been successfully applied to a complex case study‐based empirical analysis. It presents a novel application of fsQCA to digital transformation in the automotive industry in Spain. The conclusions show that it is necessary to invest in adequate measures for adaptation to digital transformation, and manufacturers will end up having greater profits, productivity, and competitiveness. From the point of view of consumers, there will be access to more and better services and greater satisfaction with the required services.","author":[{"dropping-particle":"","family":"Llopis-Albert","given":"Carlos","non-dropping-particle":"","parse-names":false,"suffix":""},{"dropping-particle":"","family":"Rubio","given":"Francisco","non-dropping-particle":"","parse-names":false,"suffix":""},{"dropping-particle":"","family":"Valero","given":"Francisco","non-dropping-particle":"","parse-names":false,"suffix":""}],"container-title":"Technological Forecasting and Social Change","id":"ITEM-1","issued":{"date-parts":[["2021","1","1"]]},"page":"120343","publisher":"North-Holland","title":"Impact of digital transformation on the automotive industry","type":"article-journal","volume":"162"},"uris":["http://www.mendeley.com/documents/?uuid=e64e51ef-c4df-3d7f-acf3-88aae3439586"]}],"mendeley":{"formattedCitation":"[9]","plainTextFormattedCitation":"[9]","previouslyFormattedCitation":"[9]"},"properties":{"noteIndex":0},"schema":"https://github.com/citation-style-language/schema/raw/master/csl-citation.json"}</w:instrText>
      </w:r>
      <w:r w:rsidR="0065604E"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[9]</w:t>
      </w:r>
      <w:r w:rsidR="0065604E" w:rsidRPr="00753BEB">
        <w:rPr>
          <w:rFonts w:asciiTheme="majorBidi" w:hAnsiTheme="majorBidi" w:cstheme="majorBidi"/>
          <w:sz w:val="24"/>
          <w:szCs w:val="24"/>
        </w:rPr>
        <w:fldChar w:fldCharType="end"/>
      </w:r>
      <w:r w:rsidR="0065604E" w:rsidRPr="00753BEB">
        <w:rPr>
          <w:rFonts w:asciiTheme="majorBidi" w:hAnsiTheme="majorBidi" w:cstheme="majorBidi"/>
          <w:sz w:val="24"/>
          <w:szCs w:val="24"/>
        </w:rPr>
        <w:t> utilize fuzzy-set qualitative comparative analysis to analyze the impact of digital transformation on business performance models in the automotive industry.</w:t>
      </w:r>
    </w:p>
    <w:p w14:paraId="4C9421A9"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4: </w:t>
      </w:r>
      <w:r w:rsidR="0065604E" w:rsidRPr="00753BEB">
        <w:rPr>
          <w:rFonts w:asciiTheme="majorBidi" w:hAnsiTheme="majorBidi" w:cstheme="majorBidi"/>
          <w:sz w:val="24"/>
          <w:szCs w:val="24"/>
        </w:rPr>
        <w:t xml:space="preserve">In the context of the banking sector, Naimi-Sadigh et al </w:t>
      </w:r>
      <w:r w:rsidR="0065604E"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{"citationItems":[{"id":"ITEM-1","itemData":{"DOI":"10.1007/S13132-021-00759-0","ISSN":"18687873","abstract":"Digital transformation is a collection of actions taken by organizations or a country to adopt new digital technologies to capture their interests and change the performance of an organization tremendously with a focus on disruptive technologies. Organizations need a clear strategy, proper organizational structure, digital capabilities, supportive organizational culture, and a balanced governance system to make the digital change. Stepping into the digital world and presenting innovative models (social media, mobile, big data, cloud computing, internet of things, artificial intelligence, fin-tech, blockchain, virtual reality, and augmented reality) give banks great opportunities to present new valuable offers, especially by combining their existing services with new digital capabilities. This study describes how to implement the digital transformation and respond to the disruption in an Iranian specialized bank (Bank Maskan), the steps, and how to go through these steps. Due to the complexity of the issues in the field of digital technologies, the Delphi method has been used to gather opinions and reach consensus among banking industry experts. In this research, we have sought to establish a clear process for the development and exploitation of innovations through new technologies and digital approaches in the bank by implementing digital transformation. In order to prepare the conditions, facilitate, and accelerate the passage of the digital transformation stages and to achieve the desired situation, a set of projects and measures have been determined. These projects are mainly about information technology and classified into three categories: infrastructure, development, and business based on the nature and level of their impact on business.","author":[{"dropping-particle":"","family":"Naimi-Sadigh","given":"Ali","non-dropping-particle":"","parse-names":false,"suffix":""},{"dropping-particle":"","family":"Asgari","given":"Tayebeh","non-dropping-particle":"","parse-names":false,"suffix":""},{"dropping-particle":"","family":"Rabiei","given":"Mohammad","non-dropping-particle":"","parse-names":false,"suffix":""}],"container-title":"Journal of the Knowledge Economy","id":"ITEM-1","issue":"2","issued":{"date-parts":[["2022","6","1"]]},"page":"1212-1242","publisher":"Springer","title":"Digital Transformation in the Value Chain Disruption of Banking Services","type":"article-journal","volume":"13"},"uris":["http://www.mendeley.com/documents/?uuid=0ccefa75-2ecc-359a-a62a-6a3190de9853"]}],"mendeley":{"formattedCitation":"[10]","plainTextFormattedCitation":"[10]","previouslyFormattedCitation":"[10]"},"properties":{"noteIndex":0},"schema":"https://github.com/citation-style-language/schema/raw/master/csl-citation.json"}</w:instrText>
      </w:r>
      <w:r w:rsidR="0065604E"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[10]</w:t>
      </w:r>
      <w:r w:rsidR="0065604E" w:rsidRPr="00753BEB">
        <w:rPr>
          <w:rFonts w:asciiTheme="majorBidi" w:hAnsiTheme="majorBidi" w:cstheme="majorBidi"/>
          <w:sz w:val="24"/>
          <w:szCs w:val="24"/>
        </w:rPr>
        <w:fldChar w:fldCharType="end"/>
      </w:r>
      <w:r w:rsidR="0065604E" w:rsidRPr="00753BEB">
        <w:rPr>
          <w:rFonts w:asciiTheme="majorBidi" w:hAnsiTheme="majorBidi" w:cstheme="majorBidi"/>
          <w:sz w:val="24"/>
          <w:szCs w:val="24"/>
        </w:rPr>
        <w:t xml:space="preserve"> discuss the implementation of digital transformation to respond to disruptions and drive innovation in banking services. </w:t>
      </w:r>
    </w:p>
    <w:p w14:paraId="04E47CD8"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5: </w:t>
      </w:r>
      <w:r w:rsidR="0065604E" w:rsidRPr="00753BEB">
        <w:rPr>
          <w:rFonts w:asciiTheme="majorBidi" w:hAnsiTheme="majorBidi" w:cstheme="majorBidi"/>
          <w:sz w:val="24"/>
          <w:szCs w:val="24"/>
        </w:rPr>
        <w:t xml:space="preserve">Manjula et al </w:t>
      </w:r>
      <w:r w:rsidR="0065604E"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{"citationItems":[{"id":"ITEM-1","itemData":{"DOI":"10.9734/AJAEES/2021/v39i1130729","ISSN":"2320-7027","abstract":"Digital Transformation is defined as the use of technology to radically improve performance or reach of enterprises (Westerman et al., 2018) The existing literature on digitalization in the food industry is limited. Meanwhile, the literature suggests that digitalization is an issue that is unavoidable at some point in all industries and that companies must adapt in order to maintain their competitive position. The purpose of this research is to look into the digital technologies that are commonly used in the food industry in order to identify the challenges and opportunities that exist in digital transformation. In this study more than twenty five articles collected and reviewed. Recent published articles were collected from high impact journals which consist of the review related to digital transformation in food industry. When this study was completed, it was discovered that the food industry is lagging behind other sectors in terms of digitalization. The industry is confronted with enormous challenges and one of the most important challenges, as well as resistance to digitalization in the food industry, is its profitability. Digital transformation has increased traceability throughout the food industry and has also reduced labour costs and production time.","author":[{"dropping-particle":"","family":"Manjula","given":"S","non-dropping-particle":"","parse-names":false,"suffix":""},{"dropping-particle":"","family":"Balaji","given":"P","non-dropping-particle":"","parse-names":false,"suffix":""},{"dropping-particle":"","family":"Deepa","given":"N","non-dropping-particle":"","parse-names":false,"suffix":""}],"container-title":"Nepal. Review Article Manjula et al","id":"ITEM-1","issue":"1","issued":{"date-parts":[["2021"]]},"page":"88-101","title":") Sazelin Arif, Universiti Teknikal Malaysia Melaka (UTeM), Malaysia. (3) Arjun Prasad Khanal","type":"article-journal"},"uris":["http://www.mendeley.com/documents/?uuid=54ab3488-4707-3b48-baab-25434f833bcd"]}],"mendeley":{"formattedCitation":"[11]","plainTextFormattedCitation":"[11]","previouslyFormattedCitation":"[11]"},"properties":{"noteIndex":0},"schema":"https://github.com/citation-style-language/schema/raw/master/csl-citation.json"}</w:instrText>
      </w:r>
      <w:r w:rsidR="0065604E"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[11]</w:t>
      </w:r>
      <w:r w:rsidR="0065604E" w:rsidRPr="00753BEB">
        <w:rPr>
          <w:rFonts w:asciiTheme="majorBidi" w:hAnsiTheme="majorBidi" w:cstheme="majorBidi"/>
          <w:sz w:val="24"/>
          <w:szCs w:val="24"/>
        </w:rPr>
        <w:fldChar w:fldCharType="end"/>
      </w:r>
      <w:r w:rsidR="0065604E" w:rsidRPr="00753BEB">
        <w:rPr>
          <w:rFonts w:asciiTheme="majorBidi" w:hAnsiTheme="majorBidi" w:cstheme="majorBidi"/>
          <w:sz w:val="24"/>
          <w:szCs w:val="24"/>
        </w:rPr>
        <w:t xml:space="preserve"> focus on digital technologies in the food retail industry, identifying challenges and opportunities in the digital transformation process.</w:t>
      </w:r>
    </w:p>
    <w:p w14:paraId="53D6F52B"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6: </w:t>
      </w:r>
      <w:r w:rsidR="0065604E" w:rsidRPr="00753BEB">
        <w:rPr>
          <w:rFonts w:asciiTheme="majorBidi" w:hAnsiTheme="majorBidi" w:cstheme="majorBidi"/>
          <w:sz w:val="24"/>
          <w:szCs w:val="24"/>
        </w:rPr>
        <w:t xml:space="preserve">Imran et al </w:t>
      </w:r>
      <w:r w:rsidR="0065604E"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10.1080/14697017.2021.1929406","author":[{"dropping-particle":"","family":"Imran","given":"Faisal","non-dropping-particle":"","parse-names":false,"suffix":""},{"dropping-particle":"","family":"Shahzad","given":"Khuram","non-dropping-particle":"","parse-names":false,"suffix":""},{"dropping-particle":"","family":"Butt","given":"Aurangzeab","non-dropping-particle":"","parse-names":false,"suffix":""},{"dropping-particle":"","family":"Kantola","given":"Jussi","non-dropping-particle":"","parse-names":false,"suffix":""}],"id":"ITEM-1","issued":{"date-parts":[["2021"]]},"title":"Journal of Change Management Reframing Leadership and Organizational Practice Digital Transformation of Industrial Organizations: Toward an Integrated Framework","type":"article-journal"},"uris":["http://www.mendeley.com/documents/?uuid=09a0c0ae-0be4-3794-90e0-7b47f2719957"]}],"mendeley":{"formattedCitation":"[12]","plainTextFormattedCitation":"[12]","previouslyFormattedCitation":"[12]"},"properties":{"noteIndex":0},"schema":"https://github.com/citation-style-language/schema/raw/master/csl-citation.json"}</w:instrText>
      </w:r>
      <w:r w:rsidR="0065604E"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[12]</w:t>
      </w:r>
      <w:r w:rsidR="0065604E" w:rsidRPr="00753BEB">
        <w:rPr>
          <w:rFonts w:asciiTheme="majorBidi" w:hAnsiTheme="majorBidi" w:cstheme="majorBidi"/>
          <w:sz w:val="24"/>
          <w:szCs w:val="24"/>
        </w:rPr>
        <w:fldChar w:fldCharType="end"/>
      </w:r>
      <w:r w:rsidR="0065604E" w:rsidRPr="00753BEB">
        <w:rPr>
          <w:rFonts w:asciiTheme="majorBidi" w:hAnsiTheme="majorBidi" w:cstheme="majorBidi"/>
          <w:sz w:val="24"/>
          <w:szCs w:val="24"/>
        </w:rPr>
        <w:t xml:space="preserve">  explore digital transformation in industrial organizations, aiming to identify key enablers and performance outcomes through data collected from leading industrial organizations. </w:t>
      </w:r>
    </w:p>
    <w:p w14:paraId="195B0DAC"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7: </w:t>
      </w:r>
      <w:r w:rsidR="0065604E" w:rsidRPr="00753BEB">
        <w:rPr>
          <w:rFonts w:asciiTheme="majorBidi" w:hAnsiTheme="majorBidi" w:cstheme="majorBidi"/>
          <w:sz w:val="24"/>
          <w:szCs w:val="24"/>
        </w:rPr>
        <w:t xml:space="preserve">Furthermore, Kumar et al. </w:t>
      </w:r>
      <w:r w:rsidR="0065604E"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{"citationItems":[{"id":"ITEM-1","itemData":{"DOI":"10.1016/J.TECHFORE.2021.121217","ISSN":"0040-1625","abstract":"The manufacturing sector has undergone a significant transformation using revolutionary Industry 4.0 (I4.0) technologies that have profoundly changed production processes and operations. To unlock the digitalization of sustainable production systems, manufacturing organizations are keen to adopt digital technologies to enhance performance. This paper analyses the social acceptability dimensions of I4.0 in the context of digital manufacturing (DM) and proposes a novel framework. The dimensions were identified through an extensive literature review. A data set of 121 responses was collected from different Indian manufacturing units and exploratory factor analysis was employed with dimensions structured into seven categories - safety, psychological, behavioural, compliance, cultural, employee and market. To develop inter-relationships amongst the main dimensions, a fuzzy decision-making trial and evaluation laboratory technique was utilized. Based on the priority order, 'security breaches' is the most significant dimension, followed by 'data theft'. The study contributes to both the theory of socio-technical transition (TSTT) and social cognition theory (SCT) by describing the impact of I4.0 technologies on social and personal behaviour. The study findings make significant contributions to both the practical and managerial perspectives of I4.0 technologies for the growth of DM. This paper provides fruitful insights for decision-makers and industry practitioners to develop a DM environment.","author":[{"dropping-particle":"","family":"Kumar","given":"Anil","non-dropping-particle":"","parse-names":false,"suffix":""},{"dropping-particle":"","family":"Agrawal","given":"Rohit","non-dropping-particle":"","parse-names":false,"suffix":""},{"dropping-particle":"","family":"Wankhede","given":"Vishal A.","non-dropping-particle":"","parse-names":false,"suffix":""},{"dropping-particle":"","family":"Sharma","given":"Manu","non-dropping-particle":"","parse-names":false,"suffix":""},{"dropping-particle":"","family":"Mulat-weldemeskel","given":"Eyob","non-dropping-particle":"","parse-names":false,"suffix":""}],"container-title":"Technological Forecasting and Social Change","id":"ITEM-1","issued":{"date-parts":[["2022","1","1"]]},"page":"121217","publisher":"North-Holland","title":"A framework for assessing social acceptability of industry 4.0 technologies for the development of digital manufacturing","type":"article-journal","volume":"174"},"uris":["http://www.mendeley.com/documents/?uuid=2517e5dc-6cf4-39f4-bb1a-3bb2bc86d3b8"]}],"mendeley":{"formattedCitation":"[13]","plainTextFormattedCitation":"[13]","previouslyFormattedCitation":"[13]"},"properties":{"noteIndex":0},"schema":"https://github.com/citation-style-language/schema/raw/master/csl-citation.json"}</w:instrText>
      </w:r>
      <w:r w:rsidR="0065604E"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[13]</w:t>
      </w:r>
      <w:r w:rsidR="0065604E" w:rsidRPr="00753BEB">
        <w:rPr>
          <w:rFonts w:asciiTheme="majorBidi" w:hAnsiTheme="majorBidi" w:cstheme="majorBidi"/>
          <w:sz w:val="24"/>
          <w:szCs w:val="24"/>
        </w:rPr>
        <w:fldChar w:fldCharType="end"/>
      </w:r>
      <w:r w:rsidR="0065604E" w:rsidRPr="00753BEB">
        <w:rPr>
          <w:rFonts w:asciiTheme="majorBidi" w:hAnsiTheme="majorBidi" w:cstheme="majorBidi"/>
          <w:sz w:val="24"/>
          <w:szCs w:val="24"/>
        </w:rPr>
        <w:t> propose a framework for assessing the social acceptability of Industry 4.0 technologies in digital manufacturing, highlighting the importance of considering social dimensions in technological advancements.</w:t>
      </w:r>
    </w:p>
    <w:p w14:paraId="15C6AE47"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8: </w:t>
      </w:r>
      <w:r w:rsidR="0065604E" w:rsidRPr="00753BEB">
        <w:rPr>
          <w:rFonts w:asciiTheme="majorBidi" w:hAnsiTheme="majorBidi" w:cstheme="majorBidi"/>
          <w:sz w:val="24"/>
          <w:szCs w:val="24"/>
        </w:rPr>
        <w:t>Ren et al. </w:t>
      </w:r>
      <w:r w:rsidR="00B12B81"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{"citationItems":[{"id":"ITEM-1","itemData":{"DOI":"10.3389/FENVS.2022.1105686","ISSN":"2296665X","abstract":"The rapid growth of the renewable energy industry provides essential opportunities for China to achieve the goal of carbon peaking and carbon neutrality. A rising number of renewable energy companies are positively embracing digital transformation in the digital age. However, the relationship between digital transformation and the performance of renewable energy companies remains unclear. To fill this gap, leveraging the latest advances in textual analysis, we quantify the extent of a renewable energy enterprise’s digital transformation. Meanwhile, based on fixed effect model and mediating effect model, we investigate the influence of digital transformation on firm performance using a panel data of Chinese A-share listed renewable energy companies. The results indicate that digital transformation enhances a renewable energy enterprise’s performance. Further, the promotion effect of digital transformation is greater among state-owned enterprises and large firms and is only helpful for firms in the eastern area. Moreover, we document that when a renewable energy enterprise adopts digital transformation, it has higher operating efficiency, lower cost, and better innovation success resulting in better performance. This research elucidates the role of digital transformation in forwarding the development of renewable energy companies and bears significant policy implications.","author":[{"dropping-particle":"","family":"Ren","given":"Yangjun","non-dropping-particle":"","parse-names":false,"suffix":""},{"dropping-particle":"","family":"Li","given":"Botang","non-dropping-particle":"","parse-names":false,"suffix":""},{"dropping-particle":"","family":"Liang","given":"Dong","non-dropping-particle":"","parse-names":false,"suffix":""}],"container-title":"Frontiers in Environmental Science","id":"ITEM-1","issued":{"date-parts":[["2023","1","6"]]},"publisher":"Frontiers Media S.A.","title":"Impact of digital transformation on renewable energy companies’ performance: Evidence from China","type":"article-journal","volume":"10"},"uris":["http://www.mendeley.com/documents/?uuid=97ce3d76-acd8-3a11-905e-96ab79c395ec"]}],"mendeley":{"formattedCitation":"[14]","plainTextFormattedCitation":"[14]","previouslyFormattedCitation":"[14]"},"properties":{"noteIndex":0},"schema":"https://github.com/citation-style-language/schema/raw/master/csl-citation.json"}</w:instrText>
      </w:r>
      <w:r w:rsidR="00B12B81"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[14]</w:t>
      </w:r>
      <w:r w:rsidR="00B12B81" w:rsidRPr="00753BEB">
        <w:rPr>
          <w:rFonts w:asciiTheme="majorBidi" w:hAnsiTheme="majorBidi" w:cstheme="majorBidi"/>
          <w:sz w:val="24"/>
          <w:szCs w:val="24"/>
        </w:rPr>
        <w:fldChar w:fldCharType="end"/>
      </w:r>
      <w:r w:rsidR="00B12B81" w:rsidRPr="00753BEB">
        <w:rPr>
          <w:rFonts w:asciiTheme="majorBidi" w:hAnsiTheme="majorBidi" w:cstheme="majorBidi"/>
          <w:sz w:val="24"/>
          <w:szCs w:val="24"/>
        </w:rPr>
        <w:t xml:space="preserve"> </w:t>
      </w:r>
      <w:r w:rsidR="0065604E" w:rsidRPr="00753BEB">
        <w:rPr>
          <w:rFonts w:asciiTheme="majorBidi" w:hAnsiTheme="majorBidi" w:cstheme="majorBidi"/>
          <w:sz w:val="24"/>
          <w:szCs w:val="24"/>
        </w:rPr>
        <w:t xml:space="preserve">shed light on the impact of digital transformation on renewable energy companies’ performance in China, emphasizing the role of digital transformation in advancing the development of renewable energy enterprises. </w:t>
      </w:r>
    </w:p>
    <w:p w14:paraId="4BCD75E0" w14:textId="77777777" w:rsidR="00915CBA" w:rsidRPr="00753BEB"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9: </w:t>
      </w:r>
      <w:r w:rsidR="0065604E" w:rsidRPr="00753BEB">
        <w:rPr>
          <w:rFonts w:asciiTheme="majorBidi" w:hAnsiTheme="majorBidi" w:cstheme="majorBidi"/>
          <w:sz w:val="24"/>
          <w:szCs w:val="24"/>
        </w:rPr>
        <w:t>Zhao et al. </w:t>
      </w:r>
      <w:r w:rsidR="00185DD6"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{"citationItems":[{"id":"ITEM-1","itemData":{"DOI":"10.3390/SU15139998","ISSN":"2071-1050","abstract":"In the era of the digital economy, digital technology brings new opportunities for enterprises’ development. The degree of enterprises’ digital transformation determines their development level and potential. At present, China’s “double carbon” policy is having a profound impact on the industry. The relationship between digital transformation strategy and environmental, social, and governance (ESG) performance is analyzed based on the digitalization and sustainable development goals of enterprises, and on the basis of positioning enterprise digital transformation level through the strategic alignment model (SAM). Data are collected by questionnaire survey from 224 large manufacturing enterprises in China as a sample for empirical testing by the hierarchical regression method. The empirical results show the following. (1) Digital transformation strategy has a direct positive and significant impact on enterprise ESG performance. Specifically, it is reflected in the two dimensions of digital transformation strategy, namely business digitalization and platform digitalization, which have a significant direct positive impact on enterprise ESG performance. (2) Enterprise green innovation plays a significant intermediate role in promoting the relationship between digital transformation strategy and enterprise ESG performance. (3) The two dimensions of green innovation, namely green process innovation and green product innovation, both play a partial mediating role in promoting business digitalization and platform digitalization development level to enterprise ESG performance, respectively. It can be concluded that business digitalization and platform digitalization can improve enterprise ESG performance by promoting green process innovation and green product innovation. Therefore, enterprises should clarify the direction of development of their digital transformation strategy, emphasize green innovation, and continuously improve their ESG performance to create favorable conditions for achieving sustainable development.","author":[{"dropping-particle":"","family":"Zhao","given":"Q ;","non-dropping-particle":"","parse-names":false,"suffix":""},{"dropping-particle":"","family":"Li","given":"X ;","non-dropping-particle":"","parse-names":false,"suffix":""},{"dropping-particle":"","family":"Li","given":"S","non-dropping-particle":"","parse-names":false,"suffix":""},{"dropping-particle":"","family":"Li","given":"Guangxu","non-dropping-particle":"","parse-names":false,"suffix":""},{"dropping-particle":"","family":"Zhao","given":"Qingqing","non-dropping-particle":"","parse-names":false,"suffix":""},{"dropping-particle":"","family":"Li","given":"Xintao","non-dropping-particle":"","parse-names":false,"suffix":""},{"dropping-particle":"","family":"Li","given":"Siqi","non-dropping-particle":"","parse-names":false,"suffix":""}],"container-title":"Sustainability 2023, Vol. 15, Page 9998","id":"ITEM-1","issue":"13","issued":{"date-parts":[["2023","6","24"]]},"page":"9998","publisher":"Multidisciplinary Digital Publishing Institute","title":"Analyzing the Relationship between Digital Transformation Strategy and ESG Performance in Large Manufacturing Enterprises: The Mediating Role of Green Innovation","type":"article-journal","volume":"15"},"uris":["http://www.mendeley.com/documents/?uuid=06479629-7fc6-358d-bfce-d8d36d66b57b"]}],"mendeley":{"formattedCitation":"[15]","plainTextFormattedCitation":"[15]","previouslyFormattedCitation":"[15]"},"properties":{"noteIndex":0},"schema":"https://github.com/citation-style-language/schema/raw/master/csl-citation.json"}</w:instrText>
      </w:r>
      <w:r w:rsidR="00185DD6"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[15]</w:t>
      </w:r>
      <w:r w:rsidR="00185DD6" w:rsidRPr="00753BEB">
        <w:rPr>
          <w:rFonts w:asciiTheme="majorBidi" w:hAnsiTheme="majorBidi" w:cstheme="majorBidi"/>
          <w:sz w:val="24"/>
          <w:szCs w:val="24"/>
        </w:rPr>
        <w:fldChar w:fldCharType="end"/>
      </w:r>
      <w:r w:rsidR="00185DD6" w:rsidRPr="00753BEB">
        <w:rPr>
          <w:rFonts w:asciiTheme="majorBidi" w:hAnsiTheme="majorBidi" w:cstheme="majorBidi"/>
          <w:sz w:val="24"/>
          <w:szCs w:val="24"/>
        </w:rPr>
        <w:t xml:space="preserve"> </w:t>
      </w:r>
      <w:r w:rsidR="0065604E" w:rsidRPr="00753BEB">
        <w:rPr>
          <w:rFonts w:asciiTheme="majorBidi" w:hAnsiTheme="majorBidi" w:cstheme="majorBidi"/>
          <w:sz w:val="24"/>
          <w:szCs w:val="24"/>
        </w:rPr>
        <w:t xml:space="preserve">analyze the relationship between digital transformation strategy and ESG performance in large manufacturing enterprises, focusing on the mediating role of green innovation and sustainable development goals. </w:t>
      </w:r>
    </w:p>
    <w:p w14:paraId="5FBA3069" w14:textId="1F3A4BCE" w:rsidR="0065604E" w:rsidRDefault="002D1B57">
      <w:pPr>
        <w:pStyle w:val="BodyText"/>
        <w:numPr>
          <w:ilvl w:val="0"/>
          <w:numId w:val="18"/>
        </w:numPr>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Study 10: </w:t>
      </w:r>
      <w:r w:rsidR="0065604E" w:rsidRPr="00753BEB">
        <w:rPr>
          <w:rFonts w:asciiTheme="majorBidi" w:hAnsiTheme="majorBidi" w:cstheme="majorBidi"/>
          <w:sz w:val="24"/>
          <w:szCs w:val="24"/>
        </w:rPr>
        <w:t>Overall, the literature review indicates a growing interest in understanding the impact of digital transformation on performance across various industries, highlighting both challenges and opportunities that come with embracing digital technologies (Sartal et al.,</w:t>
      </w:r>
      <w:r w:rsidR="00433D23" w:rsidRPr="00753BEB">
        <w:rPr>
          <w:rFonts w:asciiTheme="majorBidi" w:hAnsiTheme="majorBidi" w:cstheme="majorBidi"/>
          <w:sz w:val="24"/>
          <w:szCs w:val="24"/>
        </w:rPr>
        <w:t xml:space="preserve"> </w:t>
      </w:r>
      <w:r w:rsidR="00433D23" w:rsidRPr="00753BEB">
        <w:rPr>
          <w:rFonts w:asciiTheme="majorBidi" w:hAnsiTheme="majorBidi" w:cstheme="majorBidi"/>
          <w:sz w:val="24"/>
          <w:szCs w:val="24"/>
        </w:rPr>
        <w:fldChar w:fldCharType="begin" w:fldLock="1"/>
      </w:r>
      <w:r w:rsidR="00BE751F" w:rsidRPr="00753BEB">
        <w:rPr>
          <w:rFonts w:asciiTheme="majorBidi" w:hAnsiTheme="majorBidi" w:cstheme="majorBidi"/>
          <w:sz w:val="24"/>
          <w:szCs w:val="24"/>
        </w:rPr>
        <w:instrText>ADDIN CSL_CITATION {"citationItems":[{"id":"ITEM-1","itemData":{"DOI":"10.1177/1687814020925232/ASSET/IMAGES/LARGE/10.1177_1687814020925232-FIG2.JPEG","ISSN":"16878140","abstract":"Today’s society is becoming aware that a new economic model of production and consumption must take into account its environmental and social impact. Industries are under increasing pressure from stakeholders to be transparent in reporting the environmental and social impacts of their operations. In this context, sustainable manufacturing must minimize negative environmental impacts and consumption of energy and natural resources, while also being socially responsible and economically viable. That is why the sustainable manufacturing concept is gaining increasing attention both in the research community and in organizations, especially in the industrial sector. However, even today, there is a great diversity of interpretations and ideas associated with this term. Accordingly, this article first presents an overview of the main concepts related to sustainable manufacturing, and metrics to evaluate organizations’ sustainability performance, and then an outlook of current trends. Our work highlights the consistencies and inconsistencies in the research community related to the interpretations of sustainable manufacturing and Industry 4.0, as well as the lack of consensus about the true social impact of Industry 4.0. However, the positive ecological and economic impacts of sustainable manufacturing seem fairly widespread. In this way, sustainable manufacturing practices seem to be reinforced by initiatives within the fourth stage of industrialization – the so-called Industry 4.0 – which offers great opportunities for sustainable manufacturing, thanks to digital transformation.","author":[{"dropping-particle":"","family":"Sartal","given":"Antonio","non-dropping-particle":"","parse-names":false,"suffix":""},{"dropping-particle":"","family":"Bellas","given":"Roberto","non-dropping-particle":"","parse-names":false,"suffix":""},{"dropping-particle":"","family":"Mejías","given":"Ana M.","non-dropping-particle":"","parse-names":false,"suffix":""},{"dropping-particle":"","family":"García-Collado","given":"Alberto","non-dropping-particle":"","parse-names":false,"suffix":""}],"container-title":"Advances in Mechanical Engineering","id":"ITEM-1","issue":"5","issued":{"date-parts":[["2020","5","1"]]},"publisher":"SAGE Publications Inc.","title":"The sustainable manufacturing concept, evolution and opportunities within Industry 4.0: A literature review","type":"article-journal","volume":"12"},"uris":["http://www.mendeley.com/documents/?uuid=a7393d19-9b0b-3af6-9da7-077f952bf823"]}],"mendeley":{"formattedCitation":"[16]","plainTextFormattedCitation":"[16]","previouslyFormattedCitation":"[16]"},"properties":{"noteIndex":0},"schema":"https://github.com/citation-style-language/schema/raw/master/csl-citation.json"}</w:instrText>
      </w:r>
      <w:r w:rsidR="00433D23" w:rsidRPr="00753BEB">
        <w:rPr>
          <w:rFonts w:asciiTheme="majorBidi" w:hAnsiTheme="majorBidi" w:cstheme="majorBidi"/>
          <w:sz w:val="24"/>
          <w:szCs w:val="24"/>
        </w:rPr>
        <w:fldChar w:fldCharType="separate"/>
      </w:r>
      <w:r w:rsidR="00DB7279" w:rsidRPr="00753BEB">
        <w:rPr>
          <w:rFonts w:asciiTheme="majorBidi" w:hAnsiTheme="majorBidi" w:cstheme="majorBidi"/>
          <w:noProof/>
          <w:sz w:val="24"/>
          <w:szCs w:val="24"/>
        </w:rPr>
        <w:t>[16]</w:t>
      </w:r>
      <w:r w:rsidR="00433D23" w:rsidRPr="00753BEB">
        <w:rPr>
          <w:rFonts w:asciiTheme="majorBidi" w:hAnsiTheme="majorBidi" w:cstheme="majorBidi"/>
          <w:sz w:val="24"/>
          <w:szCs w:val="24"/>
        </w:rPr>
        <w:fldChar w:fldCharType="end"/>
      </w:r>
      <w:r w:rsidR="0065604E" w:rsidRPr="00753BEB">
        <w:rPr>
          <w:rFonts w:asciiTheme="majorBidi" w:hAnsiTheme="majorBidi" w:cstheme="majorBidi"/>
          <w:sz w:val="24"/>
          <w:szCs w:val="24"/>
        </w:rPr>
        <w:t>.</w:t>
      </w:r>
    </w:p>
    <w:p w14:paraId="22BC95ED" w14:textId="77777777" w:rsidR="0065604E" w:rsidRPr="00753BEB" w:rsidRDefault="0065604E" w:rsidP="00733B02">
      <w:pPr>
        <w:pStyle w:val="BodyText"/>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The need for innovation, strategic alignment, and the identification of key enablers in the digital transformation process are recurring themes in the literature, emphasizing the importance of leveraging digital technologies to drive organizational success. </w:t>
      </w:r>
    </w:p>
    <w:p w14:paraId="0BEC1AE4" w14:textId="77777777" w:rsidR="005A544C" w:rsidRPr="00753BEB" w:rsidRDefault="005A544C" w:rsidP="00C23070">
      <w:pPr>
        <w:pStyle w:val="Heading1"/>
        <w:spacing w:before="0" w:after="0"/>
        <w:rPr>
          <w:rFonts w:asciiTheme="majorBidi" w:hAnsiTheme="majorBidi"/>
        </w:rPr>
      </w:pPr>
      <w:bookmarkStart w:id="11" w:name="strategies-for-success"/>
      <w:bookmarkStart w:id="12" w:name="gap-in-literature"/>
      <w:bookmarkEnd w:id="5"/>
      <w:bookmarkEnd w:id="10"/>
      <w:r w:rsidRPr="00753BEB">
        <w:rPr>
          <w:rFonts w:asciiTheme="majorBidi" w:hAnsiTheme="majorBidi"/>
        </w:rPr>
        <w:t>Gap in Literature</w:t>
      </w:r>
    </w:p>
    <w:p w14:paraId="7BD05159" w14:textId="5568581F" w:rsidR="005A544C" w:rsidRPr="00753BEB" w:rsidRDefault="001C1740" w:rsidP="00B055C0">
      <w:pPr>
        <w:pStyle w:val="FirstParagraph"/>
        <w:spacing w:after="0"/>
        <w:jc w:val="both"/>
        <w:rPr>
          <w:rFonts w:asciiTheme="majorBidi" w:hAnsiTheme="majorBidi" w:cstheme="majorBidi"/>
          <w:sz w:val="24"/>
          <w:szCs w:val="24"/>
        </w:rPr>
      </w:pPr>
      <w:r>
        <w:rPr>
          <w:rFonts w:asciiTheme="majorBidi" w:hAnsiTheme="majorBidi" w:cstheme="majorBidi"/>
          <w:sz w:val="24"/>
          <w:szCs w:val="24"/>
        </w:rPr>
        <w:t>The c</w:t>
      </w:r>
      <w:r w:rsidR="005A544C" w:rsidRPr="00753BEB">
        <w:rPr>
          <w:rFonts w:asciiTheme="majorBidi" w:hAnsiTheme="majorBidi" w:cstheme="majorBidi"/>
          <w:sz w:val="24"/>
          <w:szCs w:val="24"/>
        </w:rPr>
        <w:t>urrent literature lacks a holistic analysis of the relationship between digital transformation and performance metrics in the cultural industry. Most studies focus on individual aspects such as technology adoption or economic impacts, but few provide an integrated view that includes challenges and opportunities across the sector.</w:t>
      </w:r>
    </w:p>
    <w:p w14:paraId="36F52B7B" w14:textId="77777777" w:rsidR="0065604E" w:rsidRPr="00753BEB" w:rsidRDefault="0065604E" w:rsidP="00382A2F">
      <w:pPr>
        <w:pStyle w:val="Heading1"/>
        <w:spacing w:before="0" w:after="0"/>
        <w:rPr>
          <w:rFonts w:asciiTheme="majorBidi" w:hAnsiTheme="majorBidi"/>
        </w:rPr>
      </w:pPr>
      <w:bookmarkStart w:id="13" w:name="significance"/>
      <w:bookmarkStart w:id="14" w:name="abstract"/>
      <w:bookmarkEnd w:id="11"/>
      <w:bookmarkEnd w:id="12"/>
      <w:r w:rsidRPr="00753BEB">
        <w:rPr>
          <w:rFonts w:asciiTheme="majorBidi" w:hAnsiTheme="majorBidi"/>
        </w:rPr>
        <w:t>Significance</w:t>
      </w:r>
    </w:p>
    <w:p w14:paraId="7691D277" w14:textId="77777777" w:rsidR="0065604E" w:rsidRPr="00753BEB" w:rsidRDefault="0065604E" w:rsidP="00382A2F">
      <w:pPr>
        <w:pStyle w:val="FirstParagraph"/>
        <w:spacing w:before="0" w:after="0"/>
        <w:jc w:val="both"/>
        <w:rPr>
          <w:rFonts w:asciiTheme="majorBidi" w:hAnsiTheme="majorBidi" w:cstheme="majorBidi"/>
          <w:sz w:val="24"/>
          <w:szCs w:val="24"/>
        </w:rPr>
      </w:pPr>
      <w:r w:rsidRPr="00753BEB">
        <w:rPr>
          <w:rFonts w:asciiTheme="majorBidi" w:hAnsiTheme="majorBidi" w:cstheme="majorBidi"/>
          <w:sz w:val="24"/>
          <w:szCs w:val="24"/>
        </w:rPr>
        <w:t>Addressing this gap is crucial for policymakers, cultural managers, and stakeholders to make informed decisions that foster sustainable growth in the cultural sector. Understanding the impact of digital transformation on performance can guide strategic investments, enhance cultural policy frameworks, and support the development of adaptive strategies for cultural organizations.</w:t>
      </w:r>
    </w:p>
    <w:p w14:paraId="2098481D" w14:textId="77777777" w:rsidR="0065604E" w:rsidRPr="00753BEB" w:rsidRDefault="0065604E" w:rsidP="00382A2F">
      <w:pPr>
        <w:pStyle w:val="Heading1"/>
        <w:spacing w:before="0" w:after="0"/>
        <w:rPr>
          <w:rFonts w:asciiTheme="majorBidi" w:hAnsiTheme="majorBidi"/>
        </w:rPr>
      </w:pPr>
      <w:bookmarkStart w:id="15" w:name="methodology-preview"/>
      <w:bookmarkEnd w:id="13"/>
      <w:r w:rsidRPr="00753BEB">
        <w:rPr>
          <w:rFonts w:asciiTheme="majorBidi" w:hAnsiTheme="majorBidi"/>
        </w:rPr>
        <w:t>Methodology Preview</w:t>
      </w:r>
    </w:p>
    <w:p w14:paraId="7A4C86B4" w14:textId="77777777" w:rsidR="00650F51" w:rsidRDefault="009A7720" w:rsidP="00650F51">
      <w:pPr>
        <w:pStyle w:val="BodyText"/>
        <w:spacing w:after="0"/>
        <w:jc w:val="both"/>
        <w:rPr>
          <w:rFonts w:asciiTheme="majorBidi" w:hAnsiTheme="majorBidi" w:cstheme="majorBidi"/>
          <w:sz w:val="24"/>
          <w:szCs w:val="24"/>
        </w:rPr>
      </w:pPr>
      <w:r w:rsidRPr="00753BEB">
        <w:rPr>
          <w:rFonts w:asciiTheme="majorBidi" w:hAnsiTheme="majorBidi" w:cstheme="majorBidi"/>
          <w:sz w:val="24"/>
          <w:szCs w:val="24"/>
        </w:rPr>
        <w:t>This research utilizes a mixed-methods approach, integrating quantitative analysis of performance data from cultural organizations with qualitative case studies and expert interviews. Data will be sourced from industry reports, financial records, and surveys, drawing on gray literature to offer a comprehensive overview.</w:t>
      </w:r>
    </w:p>
    <w:p w14:paraId="729452EC" w14:textId="35D27A02" w:rsidR="00650F51" w:rsidRPr="00650F51" w:rsidRDefault="00894212" w:rsidP="00650F51">
      <w:pPr>
        <w:pStyle w:val="BodyText"/>
        <w:spacing w:after="0"/>
        <w:jc w:val="both"/>
        <w:rPr>
          <w:rFonts w:asciiTheme="majorBidi" w:hAnsiTheme="majorBidi" w:cstheme="majorBidi"/>
          <w:sz w:val="24"/>
          <w:szCs w:val="24"/>
        </w:rPr>
      </w:pPr>
      <w:r w:rsidRPr="00753BEB">
        <w:rPr>
          <w:rFonts w:asciiTheme="majorBidi" w:hAnsiTheme="majorBidi" w:cstheme="majorBidi"/>
          <w:sz w:val="24"/>
          <w:szCs w:val="24"/>
        </w:rPr>
        <w:t>In this research, we utilize gray literature for data collection, and we can integrate data from the University of Leeds into our development process.</w:t>
      </w:r>
      <w:r w:rsidR="00314BCA">
        <w:rPr>
          <w:rFonts w:asciiTheme="majorBidi" w:hAnsiTheme="majorBidi" w:cstheme="majorBidi"/>
          <w:sz w:val="24"/>
          <w:szCs w:val="24"/>
        </w:rPr>
        <w:tab/>
      </w:r>
      <w:r w:rsidR="00314BCA">
        <w:rPr>
          <w:rFonts w:asciiTheme="majorBidi" w:hAnsiTheme="majorBidi" w:cstheme="majorBidi"/>
          <w:sz w:val="24"/>
          <w:szCs w:val="24"/>
        </w:rPr>
        <w:br/>
      </w:r>
      <w:r w:rsidR="00E17AD2">
        <w:rPr>
          <w:rFonts w:asciiTheme="majorBidi" w:hAnsiTheme="majorBidi" w:cstheme="majorBidi"/>
          <w:sz w:val="24"/>
          <w:szCs w:val="24"/>
        </w:rPr>
        <w:br/>
      </w:r>
      <w:r w:rsidR="00C3369B">
        <w:rPr>
          <w:rFonts w:asciiTheme="majorBidi" w:hAnsiTheme="majorBidi" w:cstheme="majorBidi"/>
          <w:sz w:val="24"/>
          <w:szCs w:val="24"/>
        </w:rPr>
        <w:t>We will use Thematic analysis and Atlas ti Software to implement the research methodology</w:t>
      </w:r>
      <w:r w:rsidR="00650F51">
        <w:rPr>
          <w:rFonts w:asciiTheme="majorBidi" w:hAnsiTheme="majorBidi" w:cstheme="majorBidi"/>
          <w:sz w:val="24"/>
          <w:szCs w:val="24"/>
        </w:rPr>
        <w:t xml:space="preserve">. </w:t>
      </w:r>
      <w:r w:rsidR="00E17AD2">
        <w:rPr>
          <w:rFonts w:asciiTheme="majorBidi" w:hAnsiTheme="majorBidi" w:cstheme="majorBidi"/>
          <w:sz w:val="24"/>
          <w:szCs w:val="24"/>
        </w:rPr>
        <w:tab/>
      </w:r>
      <w:r w:rsidR="00E17AD2">
        <w:rPr>
          <w:rFonts w:asciiTheme="majorBidi" w:hAnsiTheme="majorBidi" w:cstheme="majorBidi"/>
          <w:sz w:val="24"/>
          <w:szCs w:val="24"/>
        </w:rPr>
        <w:br/>
      </w:r>
      <w:r w:rsidR="00E17AD2">
        <w:rPr>
          <w:rFonts w:asciiTheme="majorBidi" w:hAnsiTheme="majorBidi" w:cstheme="majorBidi"/>
          <w:sz w:val="24"/>
          <w:szCs w:val="24"/>
        </w:rPr>
        <w:br/>
      </w:r>
      <w:r w:rsidR="00E17AD2">
        <w:t xml:space="preserve">We created a repository on </w:t>
      </w:r>
      <w:hyperlink r:id="rId11" w:history="1">
        <w:r w:rsidR="00650F51" w:rsidRPr="00E17AD2">
          <w:rPr>
            <w:rStyle w:val="Hyperlink"/>
          </w:rPr>
          <w:t>GitHub</w:t>
        </w:r>
      </w:hyperlink>
      <w:r w:rsidR="00650F51">
        <w:t xml:space="preserve"> serve as official site for this study, where all the research materials are stored.</w:t>
      </w:r>
    </w:p>
    <w:p w14:paraId="322A0CD9" w14:textId="55E993FA" w:rsidR="00F22C65" w:rsidRPr="00753BEB" w:rsidRDefault="00763792" w:rsidP="00314BCA">
      <w:pPr>
        <w:pStyle w:val="BodyText"/>
        <w:spacing w:after="0"/>
        <w:jc w:val="both"/>
        <w:rPr>
          <w:rFonts w:asciiTheme="majorBidi" w:hAnsiTheme="majorBidi" w:cstheme="majorBidi"/>
          <w:sz w:val="24"/>
          <w:szCs w:val="24"/>
        </w:rPr>
      </w:pPr>
      <w:r w:rsidRPr="00753BEB">
        <w:rPr>
          <w:rFonts w:asciiTheme="majorBidi" w:hAnsiTheme="majorBidi" w:cstheme="majorBidi"/>
          <w:sz w:val="24"/>
          <w:szCs w:val="24"/>
        </w:rPr>
        <w:t>This study is designed to be exploratory. The overall data collection and analysis process is illustrated in the following UML diagram and explained in detail in the subsequent text.</w:t>
      </w:r>
    </w:p>
    <w:p w14:paraId="100E6226" w14:textId="21B611A2" w:rsidR="00A65504" w:rsidRPr="00753BEB" w:rsidRDefault="00253740" w:rsidP="00B055C0">
      <w:pPr>
        <w:pStyle w:val="BodyText"/>
        <w:keepNext/>
        <w:spacing w:after="0"/>
        <w:jc w:val="center"/>
        <w:rPr>
          <w:rFonts w:asciiTheme="majorBidi" w:hAnsiTheme="majorBidi" w:cstheme="majorBidi"/>
        </w:rPr>
      </w:pPr>
      <w:r w:rsidRPr="00253740">
        <w:rPr>
          <w:rFonts w:asciiTheme="majorBidi" w:hAnsiTheme="majorBidi" w:cstheme="majorBidi"/>
          <w:noProof/>
        </w:rPr>
        <w:drawing>
          <wp:inline distT="0" distB="0" distL="0" distR="0" wp14:anchorId="60CF3975" wp14:editId="02BF8B5F">
            <wp:extent cx="5169166" cy="6445581"/>
            <wp:effectExtent l="0" t="0" r="0" b="0"/>
            <wp:docPr id="254725202" name="Picture 1" descr="A diagram of a research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25202" name="Picture 1" descr="A diagram of a research process&#10;&#10;Description automatically generated"/>
                    <pic:cNvPicPr/>
                  </pic:nvPicPr>
                  <pic:blipFill>
                    <a:blip r:embed="rId12"/>
                    <a:stretch>
                      <a:fillRect/>
                    </a:stretch>
                  </pic:blipFill>
                  <pic:spPr>
                    <a:xfrm>
                      <a:off x="0" y="0"/>
                      <a:ext cx="5169166" cy="6445581"/>
                    </a:xfrm>
                    <a:prstGeom prst="rect">
                      <a:avLst/>
                    </a:prstGeom>
                  </pic:spPr>
                </pic:pic>
              </a:graphicData>
            </a:graphic>
          </wp:inline>
        </w:drawing>
      </w:r>
    </w:p>
    <w:p w14:paraId="6D76B96F" w14:textId="080BD2A3" w:rsidR="00392641" w:rsidRPr="00753BEB" w:rsidRDefault="00A65504" w:rsidP="00B055C0">
      <w:pPr>
        <w:pStyle w:val="Caption"/>
        <w:spacing w:after="0"/>
        <w:jc w:val="center"/>
        <w:rPr>
          <w:rFonts w:asciiTheme="majorBidi" w:hAnsiTheme="majorBidi" w:cstheme="majorBidi"/>
        </w:rPr>
      </w:pPr>
      <w:r w:rsidRPr="00753BEB">
        <w:rPr>
          <w:rFonts w:asciiTheme="majorBidi" w:hAnsiTheme="majorBidi" w:cstheme="majorBidi"/>
        </w:rPr>
        <w:t xml:space="preserve">Figure </w:t>
      </w:r>
      <w:r w:rsidRPr="00753BEB">
        <w:rPr>
          <w:rFonts w:asciiTheme="majorBidi" w:hAnsiTheme="majorBidi" w:cstheme="majorBidi"/>
        </w:rPr>
        <w:fldChar w:fldCharType="begin"/>
      </w:r>
      <w:r w:rsidRPr="00753BEB">
        <w:rPr>
          <w:rFonts w:asciiTheme="majorBidi" w:hAnsiTheme="majorBidi" w:cstheme="majorBidi"/>
        </w:rPr>
        <w:instrText xml:space="preserve"> SEQ Figure \* ARABIC </w:instrText>
      </w:r>
      <w:r w:rsidRPr="00753BEB">
        <w:rPr>
          <w:rFonts w:asciiTheme="majorBidi" w:hAnsiTheme="majorBidi" w:cstheme="majorBidi"/>
        </w:rPr>
        <w:fldChar w:fldCharType="separate"/>
      </w:r>
      <w:r w:rsidR="00D56368">
        <w:rPr>
          <w:rFonts w:asciiTheme="majorBidi" w:hAnsiTheme="majorBidi" w:cstheme="majorBidi"/>
          <w:noProof/>
        </w:rPr>
        <w:t>2</w:t>
      </w:r>
      <w:r w:rsidRPr="00753BEB">
        <w:rPr>
          <w:rFonts w:asciiTheme="majorBidi" w:hAnsiTheme="majorBidi" w:cstheme="majorBidi"/>
        </w:rPr>
        <w:fldChar w:fldCharType="end"/>
      </w:r>
      <w:r w:rsidRPr="00753BEB">
        <w:rPr>
          <w:rFonts w:asciiTheme="majorBidi" w:hAnsiTheme="majorBidi" w:cstheme="majorBidi"/>
        </w:rPr>
        <w:t xml:space="preserve"> UML Diagram data collection and analysis</w:t>
      </w:r>
    </w:p>
    <w:p w14:paraId="51B41A9A" w14:textId="3AA0A0FB" w:rsidR="00392641" w:rsidRPr="00753BEB" w:rsidRDefault="00392641" w:rsidP="00B055C0">
      <w:pPr>
        <w:spacing w:after="0"/>
        <w:rPr>
          <w:rFonts w:asciiTheme="majorBidi" w:hAnsiTheme="majorBidi" w:cstheme="majorBidi"/>
        </w:rPr>
      </w:pPr>
      <w:r w:rsidRPr="00753BEB">
        <w:rPr>
          <w:rFonts w:asciiTheme="majorBidi" w:hAnsiTheme="majorBidi" w:cstheme="majorBidi"/>
        </w:rPr>
        <w:br w:type="page"/>
      </w:r>
    </w:p>
    <w:p w14:paraId="0A639624" w14:textId="65D3126C" w:rsidR="009F69A9" w:rsidRPr="00753BEB" w:rsidRDefault="009F69A9" w:rsidP="00C009A7">
      <w:pPr>
        <w:pStyle w:val="Heading2"/>
        <w:rPr>
          <w:rFonts w:eastAsia="Times New Roman"/>
        </w:rPr>
      </w:pPr>
      <w:r w:rsidRPr="00753BEB">
        <w:rPr>
          <w:rFonts w:eastAsia="Times New Roman"/>
        </w:rPr>
        <w:t>Data Collection</w:t>
      </w:r>
      <w:r w:rsidR="003B2EEA" w:rsidRPr="00753BEB">
        <w:rPr>
          <w:rFonts w:eastAsia="Times New Roman"/>
        </w:rPr>
        <w:t xml:space="preserve"> Steps</w:t>
      </w:r>
    </w:p>
    <w:p w14:paraId="01287400" w14:textId="77777777" w:rsidR="00717A84" w:rsidRPr="00753BEB" w:rsidRDefault="003A1EA0" w:rsidP="00B055C0">
      <w:pPr>
        <w:spacing w:after="0"/>
        <w:jc w:val="both"/>
        <w:rPr>
          <w:rFonts w:asciiTheme="majorBidi" w:hAnsiTheme="majorBidi" w:cstheme="majorBidi"/>
          <w:b/>
          <w:bCs/>
          <w:sz w:val="24"/>
          <w:szCs w:val="24"/>
        </w:rPr>
      </w:pPr>
      <w:r w:rsidRPr="00753BEB">
        <w:rPr>
          <w:rFonts w:asciiTheme="majorBidi" w:hAnsiTheme="majorBidi" w:cstheme="majorBidi"/>
          <w:b/>
          <w:bCs/>
          <w:sz w:val="24"/>
          <w:szCs w:val="24"/>
        </w:rPr>
        <w:t>Step 1. Define and refine search keywords</w:t>
      </w:r>
    </w:p>
    <w:p w14:paraId="10CDBAA0" w14:textId="77777777" w:rsidR="00755628" w:rsidRPr="00753BEB" w:rsidRDefault="00755628" w:rsidP="00B055C0">
      <w:pPr>
        <w:spacing w:after="0"/>
        <w:jc w:val="both"/>
        <w:rPr>
          <w:rFonts w:asciiTheme="majorBidi" w:hAnsiTheme="majorBidi" w:cstheme="majorBidi"/>
          <w:b/>
          <w:bCs/>
          <w:sz w:val="24"/>
          <w:szCs w:val="24"/>
        </w:rPr>
      </w:pPr>
    </w:p>
    <w:p w14:paraId="4FA1406C" w14:textId="0D0B2F76" w:rsidR="003A1EA0" w:rsidRPr="00753BEB" w:rsidRDefault="003A1EA0" w:rsidP="00B055C0">
      <w:pPr>
        <w:spacing w:after="0"/>
        <w:jc w:val="both"/>
        <w:rPr>
          <w:rFonts w:asciiTheme="majorBidi" w:hAnsiTheme="majorBidi" w:cstheme="majorBidi"/>
          <w:b/>
          <w:bCs/>
          <w:sz w:val="24"/>
          <w:szCs w:val="24"/>
        </w:rPr>
      </w:pPr>
      <w:r w:rsidRPr="00753BEB">
        <w:rPr>
          <w:rFonts w:asciiTheme="majorBidi" w:hAnsiTheme="majorBidi" w:cstheme="majorBidi"/>
          <w:sz w:val="24"/>
          <w:szCs w:val="24"/>
        </w:rPr>
        <w:t>The initial phase of data collection involved defining the search keywords for retrieving secondary data. We brainstormed an initial set of keywords based on our primary objectives and research questions. The search string was structured according to the guidelines provided by Kitchenham (2007)</w:t>
      </w:r>
      <w:r w:rsidR="00C84404" w:rsidRPr="00753BEB">
        <w:rPr>
          <w:rFonts w:asciiTheme="majorBidi" w:hAnsiTheme="majorBidi" w:cstheme="majorBidi"/>
          <w:sz w:val="24"/>
          <w:szCs w:val="24"/>
        </w:rPr>
        <w:t xml:space="preserve"> </w:t>
      </w:r>
      <w:r w:rsidR="00C84404"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{"citationItems":[{"id":"ITEM-1","itemData":{"DOI":"10.1002/9780470754887","ISBN":"1405121106","abstract":"Such diverse thinkers as Lao-Tze, Confucius, and U.S. Defense Secretary Donald Rumsfeld have all pointed out that we need to be able to tell the difference between real and assumed knowledge. The systematic review is a scientific tool that can help with this difficult task. It can help, for example, with appraising, summarising, and communicating the results and implications of otherwise unmanageable quantities of data. This book, written by two highly-respected social scientists, provides an overview of systematic literature review methods: Outlining the rationale and methods of systematic reviews; Giving worked examples from social science and other fields; Applying the practice to all social science disciplines; It requires no previous knowledge, but takes the reader through the process stage by stage; Drawing on examples from such diverse fields as psychology, criminology, education, transport, social welfare, public health, and housing and urban policy, among others. Including detailed sections on assessing the quality of both quantitative, and qualitative research; searching for evidence in the social sciences; meta-analytic and other methods of evidence synthesis; publication bias; heterogeneity; and approaches to dissemination. © 2006 Mark Petticrew and Helen Roberts.","author":[{"dropping-particle":"","family":"Petticrew","given":"Mark","non-dropping-particle":"","parse-names":false,"suffix":""},{"dropping-particle":"","family":"Roberts","given":"Helen","non-dropping-particle":"","parse-names":false,"suffix":""}],"container-title":"Systematic Reviews in the Social Sciences: A Practical Guide","id":"ITEM-1","issued":{"date-parts":[["2008","1","11"]]},"page":"1-336","publisher":"Blackwell Publishing Ltd","title":"Systematic Reviews in the Social Sciences: A Practical Guide","type":"article-journal"},"uris":["http://www.mendeley.com/documents/?uuid=e41bb416-e087-30e0-8637-9338744fb47b"]}],"mendeley":{"formattedCitation":"[17]","plainTextFormattedCitation":"[17]","previouslyFormattedCitation":"[17]"},"properties":{"noteIndex":0},"schema":"https://github.com/citation-style-language/schema/raw/master/csl-citation.json"}</w:instrText>
      </w:r>
      <w:r w:rsidR="00C84404"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[17]</w:t>
      </w:r>
      <w:r w:rsidR="00C84404" w:rsidRPr="00753BEB">
        <w:rPr>
          <w:rFonts w:asciiTheme="majorBidi" w:hAnsiTheme="majorBidi" w:cstheme="majorBidi"/>
          <w:sz w:val="24"/>
          <w:szCs w:val="24"/>
        </w:rPr>
        <w:fldChar w:fldCharType="end"/>
      </w:r>
      <w:r w:rsidR="00C84404" w:rsidRPr="00753BEB">
        <w:rPr>
          <w:rFonts w:asciiTheme="majorBidi" w:hAnsiTheme="majorBidi" w:cstheme="majorBidi"/>
          <w:sz w:val="24"/>
          <w:szCs w:val="24"/>
        </w:rPr>
        <w:t>.</w:t>
      </w:r>
      <w:r w:rsidRPr="00753BEB">
        <w:rPr>
          <w:rFonts w:asciiTheme="majorBidi" w:hAnsiTheme="majorBidi" w:cstheme="majorBidi"/>
          <w:sz w:val="24"/>
          <w:szCs w:val="24"/>
        </w:rPr>
        <w:t xml:space="preserve"> </w:t>
      </w:r>
    </w:p>
    <w:p w14:paraId="5859FD8B" w14:textId="77777777" w:rsidR="004A47D0" w:rsidRPr="00753BEB" w:rsidRDefault="003A1EA0" w:rsidP="004A47D0">
      <w:pPr>
        <w:spacing w:after="0"/>
        <w:jc w:val="both"/>
        <w:rPr>
          <w:rFonts w:asciiTheme="majorBidi" w:hAnsiTheme="majorBidi" w:cstheme="majorBidi"/>
          <w:sz w:val="24"/>
          <w:szCs w:val="24"/>
        </w:rPr>
      </w:pPr>
      <w:r w:rsidRPr="00753BEB">
        <w:rPr>
          <w:rFonts w:asciiTheme="majorBidi" w:hAnsiTheme="majorBidi" w:cstheme="majorBidi"/>
          <w:sz w:val="24"/>
          <w:szCs w:val="24"/>
        </w:rPr>
        <w:t xml:space="preserve">To ensure comprehensive coverage of keywords related to {The Impact of Digital Transformation on Performance and the Cultural Industry: Challenges and Opportunities}, </w:t>
      </w:r>
      <w:r w:rsidR="009A4C8C" w:rsidRPr="00753BEB">
        <w:rPr>
          <w:rFonts w:asciiTheme="majorBidi" w:hAnsiTheme="majorBidi" w:cstheme="majorBidi"/>
          <w:sz w:val="24"/>
          <w:szCs w:val="24"/>
        </w:rPr>
        <w:t>I will</w:t>
      </w:r>
      <w:r w:rsidRPr="00753BEB">
        <w:rPr>
          <w:rFonts w:asciiTheme="majorBidi" w:hAnsiTheme="majorBidi" w:cstheme="majorBidi"/>
          <w:sz w:val="24"/>
          <w:szCs w:val="24"/>
        </w:rPr>
        <w:t xml:space="preserve"> review</w:t>
      </w:r>
      <w:r w:rsidR="009A4C8C" w:rsidRPr="00753BEB">
        <w:rPr>
          <w:rFonts w:asciiTheme="majorBidi" w:hAnsiTheme="majorBidi" w:cstheme="majorBidi"/>
          <w:sz w:val="24"/>
          <w:szCs w:val="24"/>
        </w:rPr>
        <w:t xml:space="preserve"> </w:t>
      </w:r>
      <w:r w:rsidRPr="00753BEB">
        <w:rPr>
          <w:rFonts w:asciiTheme="majorBidi" w:hAnsiTheme="majorBidi" w:cstheme="majorBidi"/>
          <w:sz w:val="24"/>
          <w:szCs w:val="24"/>
        </w:rPr>
        <w:t xml:space="preserve">the search string from a systematic mapping study in Arts, Humanities, and Cultures. After conducting several trial searches, observing the results, and refining the search string, </w:t>
      </w:r>
      <w:r w:rsidR="009A4C8C" w:rsidRPr="00753BEB">
        <w:rPr>
          <w:rFonts w:asciiTheme="majorBidi" w:hAnsiTheme="majorBidi" w:cstheme="majorBidi"/>
          <w:sz w:val="24"/>
          <w:szCs w:val="24"/>
        </w:rPr>
        <w:t>I</w:t>
      </w:r>
      <w:r w:rsidRPr="00753BEB">
        <w:rPr>
          <w:rFonts w:asciiTheme="majorBidi" w:hAnsiTheme="majorBidi" w:cstheme="majorBidi"/>
          <w:sz w:val="24"/>
          <w:szCs w:val="24"/>
        </w:rPr>
        <w:t xml:space="preserve"> developed the following final search string:</w:t>
      </w:r>
    </w:p>
    <w:p w14:paraId="18BF4AB6" w14:textId="77777777" w:rsidR="00C41256" w:rsidRDefault="00C41256" w:rsidP="004A47D0">
      <w:pPr>
        <w:spacing w:after="0"/>
        <w:jc w:val="both"/>
        <w:rPr>
          <w:rFonts w:asciiTheme="majorBidi" w:hAnsiTheme="majorBidi" w:cstheme="majorBidi"/>
          <w:sz w:val="24"/>
          <w:szCs w:val="24"/>
        </w:rPr>
      </w:pPr>
    </w:p>
    <w:p w14:paraId="61F1A2E3" w14:textId="76E12F3F" w:rsidR="002D7F0D" w:rsidRDefault="0089674E" w:rsidP="00DA5714">
      <w:pPr>
        <w:spacing w:after="0"/>
        <w:jc w:val="both"/>
        <w:rPr>
          <w:rFonts w:asciiTheme="majorBidi" w:hAnsiTheme="majorBidi" w:cstheme="majorBidi"/>
          <w:sz w:val="24"/>
          <w:szCs w:val="24"/>
        </w:rPr>
      </w:pPr>
      <w:r w:rsidRPr="008B658B">
        <w:rPr>
          <w:rFonts w:asciiTheme="majorBidi" w:hAnsiTheme="majorBidi" w:cstheme="majorBidi"/>
          <w:sz w:val="24"/>
          <w:szCs w:val="24"/>
        </w:rPr>
        <w:t>{</w:t>
      </w:r>
      <w:r w:rsidR="00DA5714" w:rsidRPr="008B658B">
        <w:rPr>
          <w:rFonts w:asciiTheme="majorBidi" w:hAnsiTheme="majorBidi" w:cstheme="majorBidi"/>
          <w:sz w:val="24"/>
          <w:szCs w:val="24"/>
        </w:rPr>
        <w:t>[“</w:t>
      </w:r>
      <w:r w:rsidR="008B658B">
        <w:rPr>
          <w:rFonts w:asciiTheme="majorBidi" w:hAnsiTheme="majorBidi" w:cstheme="majorBidi"/>
          <w:sz w:val="24"/>
          <w:szCs w:val="24"/>
        </w:rPr>
        <w:t>p</w:t>
      </w:r>
      <w:r w:rsidR="008B658B" w:rsidRPr="008B658B">
        <w:rPr>
          <w:rFonts w:asciiTheme="majorBidi" w:hAnsiTheme="majorBidi" w:cstheme="majorBidi"/>
          <w:sz w:val="24"/>
          <w:szCs w:val="24"/>
        </w:rPr>
        <w:t>erformance”</w:t>
      </w:r>
      <w:r w:rsidR="008B658B">
        <w:rPr>
          <w:rFonts w:asciiTheme="majorBidi" w:hAnsiTheme="majorBidi" w:cstheme="majorBidi"/>
          <w:sz w:val="24"/>
          <w:szCs w:val="24"/>
        </w:rPr>
        <w:t xml:space="preserve"> </w:t>
      </w:r>
      <w:r w:rsidR="006559B6">
        <w:rPr>
          <w:rFonts w:asciiTheme="majorBidi" w:hAnsiTheme="majorBidi" w:cstheme="majorBidi"/>
          <w:sz w:val="24"/>
          <w:szCs w:val="24"/>
        </w:rPr>
        <w:t xml:space="preserve">OR </w:t>
      </w:r>
      <w:r w:rsidR="00DA5714">
        <w:rPr>
          <w:rFonts w:asciiTheme="majorBidi" w:hAnsiTheme="majorBidi" w:cstheme="majorBidi"/>
          <w:sz w:val="24"/>
          <w:szCs w:val="24"/>
        </w:rPr>
        <w:t>“s</w:t>
      </w:r>
      <w:r w:rsidR="00DA5714" w:rsidRPr="00753BEB">
        <w:rPr>
          <w:rFonts w:asciiTheme="majorBidi" w:hAnsiTheme="majorBidi" w:cstheme="majorBidi"/>
          <w:sz w:val="24"/>
          <w:szCs w:val="24"/>
        </w:rPr>
        <w:t>uccessful</w:t>
      </w:r>
      <w:r w:rsidR="00DA5714">
        <w:rPr>
          <w:rFonts w:asciiTheme="majorBidi" w:hAnsiTheme="majorBidi" w:cstheme="majorBidi"/>
          <w:sz w:val="24"/>
          <w:szCs w:val="24"/>
        </w:rPr>
        <w:t>” OR “s</w:t>
      </w:r>
      <w:r w:rsidR="00DA5714" w:rsidRPr="00753BEB">
        <w:rPr>
          <w:rFonts w:asciiTheme="majorBidi" w:hAnsiTheme="majorBidi" w:cstheme="majorBidi"/>
          <w:sz w:val="24"/>
          <w:szCs w:val="24"/>
        </w:rPr>
        <w:t>uccess</w:t>
      </w:r>
      <w:r w:rsidR="00DA5714">
        <w:rPr>
          <w:rFonts w:asciiTheme="majorBidi" w:hAnsiTheme="majorBidi" w:cstheme="majorBidi"/>
          <w:sz w:val="24"/>
          <w:szCs w:val="24"/>
        </w:rPr>
        <w:t>” OR “f</w:t>
      </w:r>
      <w:r w:rsidR="00DA5714" w:rsidRPr="00753BEB">
        <w:rPr>
          <w:rFonts w:asciiTheme="majorBidi" w:hAnsiTheme="majorBidi" w:cstheme="majorBidi"/>
          <w:sz w:val="24"/>
          <w:szCs w:val="24"/>
        </w:rPr>
        <w:t>ail</w:t>
      </w:r>
      <w:r w:rsidR="00DA5714">
        <w:rPr>
          <w:rFonts w:asciiTheme="majorBidi" w:hAnsiTheme="majorBidi" w:cstheme="majorBidi"/>
          <w:sz w:val="24"/>
          <w:szCs w:val="24"/>
        </w:rPr>
        <w:t>” OR “f</w:t>
      </w:r>
      <w:r w:rsidR="00DA5714" w:rsidRPr="00753BEB">
        <w:rPr>
          <w:rFonts w:asciiTheme="majorBidi" w:hAnsiTheme="majorBidi" w:cstheme="majorBidi"/>
          <w:sz w:val="24"/>
          <w:szCs w:val="24"/>
        </w:rPr>
        <w:t>ailure</w:t>
      </w:r>
      <w:r w:rsidR="00DA5714">
        <w:rPr>
          <w:rFonts w:asciiTheme="majorBidi" w:hAnsiTheme="majorBidi" w:cstheme="majorBidi"/>
          <w:sz w:val="24"/>
          <w:szCs w:val="24"/>
        </w:rPr>
        <w:t>”] AND [“d</w:t>
      </w:r>
      <w:r w:rsidR="00DA5714" w:rsidRPr="00753BEB">
        <w:rPr>
          <w:rFonts w:asciiTheme="majorBidi" w:hAnsiTheme="majorBidi" w:cstheme="majorBidi"/>
          <w:sz w:val="24"/>
          <w:szCs w:val="24"/>
        </w:rPr>
        <w:t xml:space="preserve">igital </w:t>
      </w:r>
      <w:r w:rsidR="00DA5714">
        <w:rPr>
          <w:rFonts w:asciiTheme="majorBidi" w:hAnsiTheme="majorBidi" w:cstheme="majorBidi"/>
          <w:sz w:val="24"/>
          <w:szCs w:val="24"/>
        </w:rPr>
        <w:t>t</w:t>
      </w:r>
      <w:r w:rsidR="00DA5714" w:rsidRPr="00753BEB">
        <w:rPr>
          <w:rFonts w:asciiTheme="majorBidi" w:hAnsiTheme="majorBidi" w:cstheme="majorBidi"/>
          <w:sz w:val="24"/>
          <w:szCs w:val="24"/>
        </w:rPr>
        <w:t>ransformation</w:t>
      </w:r>
      <w:r w:rsidR="00944511">
        <w:rPr>
          <w:rFonts w:asciiTheme="majorBidi" w:hAnsiTheme="majorBidi" w:cstheme="majorBidi"/>
          <w:sz w:val="24"/>
          <w:szCs w:val="24"/>
        </w:rPr>
        <w:t>”]</w:t>
      </w:r>
      <w:r w:rsidR="00DA5714">
        <w:rPr>
          <w:rFonts w:asciiTheme="majorBidi" w:hAnsiTheme="majorBidi" w:cstheme="majorBidi"/>
          <w:sz w:val="24"/>
          <w:szCs w:val="24"/>
        </w:rPr>
        <w:t xml:space="preserve"> AND [“c</w:t>
      </w:r>
      <w:r w:rsidR="00DA5714" w:rsidRPr="00753BEB">
        <w:rPr>
          <w:rFonts w:asciiTheme="majorBidi" w:hAnsiTheme="majorBidi" w:cstheme="majorBidi"/>
          <w:sz w:val="24"/>
          <w:szCs w:val="24"/>
        </w:rPr>
        <w:t>ultural</w:t>
      </w:r>
      <w:r w:rsidR="00944511">
        <w:rPr>
          <w:rFonts w:asciiTheme="majorBidi" w:hAnsiTheme="majorBidi" w:cstheme="majorBidi"/>
          <w:sz w:val="24"/>
          <w:szCs w:val="24"/>
        </w:rPr>
        <w:t>”] AND</w:t>
      </w:r>
      <w:r w:rsidR="00DA5714">
        <w:rPr>
          <w:rFonts w:asciiTheme="majorBidi" w:hAnsiTheme="majorBidi" w:cstheme="majorBidi"/>
          <w:sz w:val="24"/>
          <w:szCs w:val="24"/>
        </w:rPr>
        <w:t xml:space="preserve"> </w:t>
      </w:r>
      <w:r w:rsidR="00CF7FF4">
        <w:rPr>
          <w:rFonts w:asciiTheme="majorBidi" w:hAnsiTheme="majorBidi" w:cstheme="majorBidi"/>
          <w:sz w:val="24"/>
          <w:szCs w:val="24"/>
        </w:rPr>
        <w:t>[</w:t>
      </w:r>
      <w:r w:rsidR="00DA5714">
        <w:rPr>
          <w:rFonts w:asciiTheme="majorBidi" w:hAnsiTheme="majorBidi" w:cstheme="majorBidi"/>
          <w:sz w:val="24"/>
          <w:szCs w:val="24"/>
        </w:rPr>
        <w:t>“i</w:t>
      </w:r>
      <w:r w:rsidR="00DA5714" w:rsidRPr="00753BEB">
        <w:rPr>
          <w:rFonts w:asciiTheme="majorBidi" w:hAnsiTheme="majorBidi" w:cstheme="majorBidi"/>
          <w:sz w:val="24"/>
          <w:szCs w:val="24"/>
        </w:rPr>
        <w:t>ndustry</w:t>
      </w:r>
      <w:r w:rsidR="00DA5714">
        <w:rPr>
          <w:rFonts w:asciiTheme="majorBidi" w:hAnsiTheme="majorBidi" w:cstheme="majorBidi"/>
          <w:sz w:val="24"/>
          <w:szCs w:val="24"/>
        </w:rPr>
        <w:t xml:space="preserve">” </w:t>
      </w:r>
      <w:r w:rsidR="00547B3A">
        <w:rPr>
          <w:rFonts w:asciiTheme="majorBidi" w:hAnsiTheme="majorBidi" w:cstheme="majorBidi"/>
          <w:sz w:val="24"/>
          <w:szCs w:val="24"/>
        </w:rPr>
        <w:t>OR</w:t>
      </w:r>
      <w:r w:rsidR="00DA5714">
        <w:rPr>
          <w:rFonts w:asciiTheme="majorBidi" w:hAnsiTheme="majorBidi" w:cstheme="majorBidi"/>
          <w:sz w:val="24"/>
          <w:szCs w:val="24"/>
        </w:rPr>
        <w:t xml:space="preserve"> “organization”</w:t>
      </w:r>
      <w:r w:rsidR="00CF7FF4">
        <w:rPr>
          <w:rFonts w:asciiTheme="majorBidi" w:hAnsiTheme="majorBidi" w:cstheme="majorBidi"/>
          <w:sz w:val="24"/>
          <w:szCs w:val="24"/>
        </w:rPr>
        <w:t>]</w:t>
      </w:r>
      <w:r>
        <w:rPr>
          <w:rFonts w:asciiTheme="majorBidi" w:hAnsiTheme="majorBidi" w:cstheme="majorBidi"/>
          <w:sz w:val="24"/>
          <w:szCs w:val="24"/>
        </w:rPr>
        <w:t>}</w:t>
      </w:r>
    </w:p>
    <w:p w14:paraId="1E648076" w14:textId="77777777" w:rsidR="002D7F0D" w:rsidRPr="00753BEB" w:rsidRDefault="002D7F0D" w:rsidP="004A47D0">
      <w:pPr>
        <w:spacing w:after="0"/>
        <w:jc w:val="both"/>
        <w:rPr>
          <w:rFonts w:asciiTheme="majorBidi" w:hAnsiTheme="majorBidi" w:cstheme="majorBidi"/>
          <w:sz w:val="24"/>
          <w:szCs w:val="24"/>
        </w:rPr>
      </w:pPr>
    </w:p>
    <w:p w14:paraId="60A12CA2" w14:textId="00A00615" w:rsidR="00CF7FF4" w:rsidRPr="0040234A" w:rsidRDefault="0040234A" w:rsidP="0040234A">
      <w:pPr>
        <w:jc w:val="both"/>
        <w:rPr>
          <w:rFonts w:asciiTheme="majorBidi" w:eastAsia="Times New Roman" w:hAnsiTheme="majorBidi" w:cstheme="majorBidi"/>
          <w:sz w:val="24"/>
          <w:szCs w:val="24"/>
        </w:rPr>
      </w:pPr>
      <w:r>
        <w:rPr>
          <w:rFonts w:asciiTheme="majorBidi" w:eastAsia="Times New Roman" w:hAnsiTheme="majorBidi" w:cstheme="majorBidi"/>
          <w:sz w:val="24"/>
          <w:szCs w:val="24"/>
        </w:rPr>
        <w:t>W</w:t>
      </w:r>
      <w:r w:rsidR="00894212" w:rsidRPr="00CA19E8">
        <w:rPr>
          <w:rFonts w:asciiTheme="majorBidi" w:hAnsiTheme="majorBidi" w:cstheme="majorBidi"/>
          <w:sz w:val="24"/>
          <w:szCs w:val="24"/>
        </w:rPr>
        <w:t>e selected the terms</w:t>
      </w:r>
      <w:r w:rsidR="00CF7FF4">
        <w:rPr>
          <w:rFonts w:asciiTheme="majorBidi" w:hAnsiTheme="majorBidi" w:cstheme="majorBidi"/>
          <w:sz w:val="24"/>
          <w:szCs w:val="24"/>
        </w:rPr>
        <w:t xml:space="preserve">: </w:t>
      </w:r>
      <w:r w:rsidR="00894212" w:rsidRPr="00CA19E8">
        <w:rPr>
          <w:rFonts w:asciiTheme="majorBidi" w:hAnsiTheme="majorBidi" w:cstheme="majorBidi"/>
          <w:sz w:val="24"/>
          <w:szCs w:val="24"/>
        </w:rPr>
        <w:t>"</w:t>
      </w:r>
      <w:r w:rsidR="00944511">
        <w:rPr>
          <w:rFonts w:asciiTheme="majorBidi" w:hAnsiTheme="majorBidi" w:cstheme="majorBidi"/>
          <w:sz w:val="24"/>
          <w:szCs w:val="24"/>
        </w:rPr>
        <w:t>d</w:t>
      </w:r>
      <w:r w:rsidR="00894212" w:rsidRPr="00CA19E8">
        <w:rPr>
          <w:rFonts w:asciiTheme="majorBidi" w:hAnsiTheme="majorBidi" w:cstheme="majorBidi"/>
          <w:sz w:val="24"/>
          <w:szCs w:val="24"/>
        </w:rPr>
        <w:t xml:space="preserve">igital </w:t>
      </w:r>
      <w:r w:rsidR="00944511">
        <w:rPr>
          <w:rFonts w:asciiTheme="majorBidi" w:hAnsiTheme="majorBidi" w:cstheme="majorBidi"/>
          <w:sz w:val="24"/>
          <w:szCs w:val="24"/>
        </w:rPr>
        <w:t>t</w:t>
      </w:r>
      <w:r w:rsidR="00894212" w:rsidRPr="00CA19E8">
        <w:rPr>
          <w:rFonts w:asciiTheme="majorBidi" w:hAnsiTheme="majorBidi" w:cstheme="majorBidi"/>
          <w:sz w:val="24"/>
          <w:szCs w:val="24"/>
        </w:rPr>
        <w:t>ransformation</w:t>
      </w:r>
      <w:r w:rsidR="00CF7FF4" w:rsidRPr="00CA19E8">
        <w:rPr>
          <w:rFonts w:asciiTheme="majorBidi" w:hAnsiTheme="majorBidi" w:cstheme="majorBidi"/>
          <w:sz w:val="24"/>
          <w:szCs w:val="24"/>
        </w:rPr>
        <w:t>”</w:t>
      </w:r>
      <w:r w:rsidR="00CF7FF4">
        <w:rPr>
          <w:rFonts w:asciiTheme="majorBidi" w:hAnsiTheme="majorBidi" w:cstheme="majorBidi"/>
          <w:sz w:val="24"/>
          <w:szCs w:val="24"/>
        </w:rPr>
        <w:t xml:space="preserve"> “</w:t>
      </w:r>
      <w:r w:rsidR="008B658B">
        <w:rPr>
          <w:rFonts w:asciiTheme="majorBidi" w:hAnsiTheme="majorBidi" w:cstheme="majorBidi"/>
          <w:sz w:val="24"/>
          <w:szCs w:val="24"/>
        </w:rPr>
        <w:t>c</w:t>
      </w:r>
      <w:r w:rsidR="008B658B" w:rsidRPr="00753BEB">
        <w:rPr>
          <w:rFonts w:asciiTheme="majorBidi" w:hAnsiTheme="majorBidi" w:cstheme="majorBidi"/>
          <w:sz w:val="24"/>
          <w:szCs w:val="24"/>
        </w:rPr>
        <w:t>ultural</w:t>
      </w:r>
      <w:r w:rsidR="008B658B">
        <w:rPr>
          <w:rFonts w:asciiTheme="majorBidi" w:hAnsiTheme="majorBidi" w:cstheme="majorBidi"/>
          <w:sz w:val="24"/>
          <w:szCs w:val="24"/>
        </w:rPr>
        <w:t>” “</w:t>
      </w:r>
      <w:r w:rsidR="00CF7FF4">
        <w:rPr>
          <w:rFonts w:asciiTheme="majorBidi" w:hAnsiTheme="majorBidi" w:cstheme="majorBidi"/>
          <w:sz w:val="24"/>
          <w:szCs w:val="24"/>
        </w:rPr>
        <w:t>i</w:t>
      </w:r>
      <w:r w:rsidR="00CF7FF4" w:rsidRPr="00753BEB">
        <w:rPr>
          <w:rFonts w:asciiTheme="majorBidi" w:hAnsiTheme="majorBidi" w:cstheme="majorBidi"/>
          <w:sz w:val="24"/>
          <w:szCs w:val="24"/>
        </w:rPr>
        <w:t>ndustry</w:t>
      </w:r>
      <w:r w:rsidR="00CF7FF4">
        <w:rPr>
          <w:rFonts w:asciiTheme="majorBidi" w:hAnsiTheme="majorBidi" w:cstheme="majorBidi"/>
          <w:sz w:val="24"/>
          <w:szCs w:val="24"/>
        </w:rPr>
        <w:t xml:space="preserve">” “organization” </w:t>
      </w:r>
      <w:r w:rsidR="00894212" w:rsidRPr="00CA19E8">
        <w:rPr>
          <w:rFonts w:asciiTheme="majorBidi" w:hAnsiTheme="majorBidi" w:cstheme="majorBidi"/>
          <w:sz w:val="24"/>
          <w:szCs w:val="24"/>
        </w:rPr>
        <w:t xml:space="preserve">due to their prevalent usage in online discourse regarding </w:t>
      </w:r>
      <w:r w:rsidR="0089674E">
        <w:rPr>
          <w:rFonts w:asciiTheme="majorBidi" w:hAnsiTheme="majorBidi" w:cstheme="majorBidi"/>
          <w:sz w:val="24"/>
          <w:szCs w:val="24"/>
        </w:rPr>
        <w:t xml:space="preserve">cultural </w:t>
      </w:r>
      <w:r w:rsidR="00894212" w:rsidRPr="00CA19E8">
        <w:rPr>
          <w:rFonts w:asciiTheme="majorBidi" w:hAnsiTheme="majorBidi" w:cstheme="majorBidi"/>
          <w:sz w:val="24"/>
          <w:szCs w:val="24"/>
        </w:rPr>
        <w:t xml:space="preserve">organizations adopting digital technology. </w:t>
      </w:r>
    </w:p>
    <w:p w14:paraId="5BD03CFA" w14:textId="7965A2A7" w:rsidR="0089674E" w:rsidRDefault="0089674E" w:rsidP="0040234A">
      <w:pPr>
        <w:jc w:val="both"/>
        <w:rPr>
          <w:rFonts w:asciiTheme="majorBidi" w:hAnsiTheme="majorBidi" w:cstheme="majorBidi"/>
          <w:sz w:val="24"/>
          <w:szCs w:val="24"/>
        </w:rPr>
      </w:pPr>
      <w:r w:rsidRPr="0089674E">
        <w:rPr>
          <w:rFonts w:asciiTheme="majorBidi" w:hAnsiTheme="majorBidi" w:cstheme="majorBidi"/>
          <w:sz w:val="24"/>
          <w:szCs w:val="24"/>
        </w:rPr>
        <w:t xml:space="preserve">When discussing "challenges or opportunities," we acknowledge that some sources may not explicitly use these terms. To address this, we utilized synonymous terms such as "fail" or "failure" to identify </w:t>
      </w:r>
      <w:r w:rsidR="006559B6">
        <w:rPr>
          <w:rFonts w:asciiTheme="majorBidi" w:hAnsiTheme="majorBidi" w:cstheme="majorBidi"/>
          <w:sz w:val="24"/>
          <w:szCs w:val="24"/>
        </w:rPr>
        <w:t xml:space="preserve">the </w:t>
      </w:r>
      <w:r w:rsidRPr="0089674E">
        <w:rPr>
          <w:rFonts w:asciiTheme="majorBidi" w:hAnsiTheme="majorBidi" w:cstheme="majorBidi"/>
          <w:sz w:val="24"/>
          <w:szCs w:val="24"/>
        </w:rPr>
        <w:t>challenges</w:t>
      </w:r>
      <w:r w:rsidR="006559B6">
        <w:rPr>
          <w:rFonts w:asciiTheme="majorBidi" w:hAnsiTheme="majorBidi" w:cstheme="majorBidi"/>
          <w:sz w:val="24"/>
          <w:szCs w:val="24"/>
        </w:rPr>
        <w:t xml:space="preserve"> of the DT in cultural industry</w:t>
      </w:r>
      <w:r w:rsidRPr="0089674E">
        <w:rPr>
          <w:rFonts w:asciiTheme="majorBidi" w:hAnsiTheme="majorBidi" w:cstheme="majorBidi"/>
          <w:sz w:val="24"/>
          <w:szCs w:val="24"/>
        </w:rPr>
        <w:t xml:space="preserve">, and "successful" or "success" to identify </w:t>
      </w:r>
      <w:r w:rsidR="006559B6">
        <w:rPr>
          <w:rFonts w:asciiTheme="majorBidi" w:hAnsiTheme="majorBidi" w:cstheme="majorBidi"/>
          <w:sz w:val="24"/>
          <w:szCs w:val="24"/>
        </w:rPr>
        <w:t xml:space="preserve">the </w:t>
      </w:r>
      <w:r w:rsidRPr="0089674E">
        <w:rPr>
          <w:rFonts w:asciiTheme="majorBidi" w:hAnsiTheme="majorBidi" w:cstheme="majorBidi"/>
          <w:sz w:val="24"/>
          <w:szCs w:val="24"/>
        </w:rPr>
        <w:t>opportunities</w:t>
      </w:r>
      <w:r w:rsidR="006559B6">
        <w:rPr>
          <w:rFonts w:asciiTheme="majorBidi" w:hAnsiTheme="majorBidi" w:cstheme="majorBidi"/>
          <w:sz w:val="24"/>
          <w:szCs w:val="24"/>
        </w:rPr>
        <w:t xml:space="preserve"> of the DT in cultural industry</w:t>
      </w:r>
      <w:r w:rsidRPr="0089674E">
        <w:rPr>
          <w:rFonts w:asciiTheme="majorBidi" w:hAnsiTheme="majorBidi" w:cstheme="majorBidi"/>
          <w:sz w:val="24"/>
          <w:szCs w:val="24"/>
        </w:rPr>
        <w:t>. This approach helps us capture the intended concepts more comprehensively.</w:t>
      </w:r>
    </w:p>
    <w:p w14:paraId="52D8AD50" w14:textId="3D5A65BC" w:rsidR="006559B6" w:rsidRPr="0089674E" w:rsidRDefault="006559B6" w:rsidP="0040234A">
      <w:pPr>
        <w:jc w:val="both"/>
        <w:rPr>
          <w:rFonts w:asciiTheme="majorBidi" w:hAnsiTheme="majorBidi" w:cstheme="majorBidi"/>
          <w:sz w:val="24"/>
          <w:szCs w:val="24"/>
        </w:rPr>
      </w:pPr>
      <w:r>
        <w:rPr>
          <w:rFonts w:asciiTheme="majorBidi" w:hAnsiTheme="majorBidi" w:cstheme="majorBidi"/>
          <w:sz w:val="24"/>
          <w:szCs w:val="24"/>
        </w:rPr>
        <w:t>We use the term “p</w:t>
      </w:r>
      <w:r w:rsidRPr="008B658B">
        <w:rPr>
          <w:rFonts w:asciiTheme="majorBidi" w:hAnsiTheme="majorBidi" w:cstheme="majorBidi"/>
          <w:sz w:val="24"/>
          <w:szCs w:val="24"/>
        </w:rPr>
        <w:t>erformance”</w:t>
      </w:r>
      <w:r>
        <w:rPr>
          <w:rFonts w:asciiTheme="majorBidi" w:hAnsiTheme="majorBidi" w:cstheme="majorBidi"/>
          <w:sz w:val="24"/>
          <w:szCs w:val="24"/>
        </w:rPr>
        <w:t xml:space="preserve"> to identify the p</w:t>
      </w:r>
      <w:r w:rsidRPr="008B658B">
        <w:rPr>
          <w:rFonts w:asciiTheme="majorBidi" w:hAnsiTheme="majorBidi" w:cstheme="majorBidi"/>
          <w:sz w:val="24"/>
          <w:szCs w:val="24"/>
        </w:rPr>
        <w:t>erformance</w:t>
      </w:r>
      <w:r>
        <w:rPr>
          <w:rFonts w:asciiTheme="majorBidi" w:hAnsiTheme="majorBidi" w:cstheme="majorBidi"/>
          <w:sz w:val="24"/>
          <w:szCs w:val="24"/>
        </w:rPr>
        <w:t xml:space="preserve"> of the DT in cultural industry.</w:t>
      </w:r>
    </w:p>
    <w:p w14:paraId="376CAF89" w14:textId="18D836B8" w:rsidR="00CF7FF4" w:rsidRDefault="0040234A" w:rsidP="0040234A">
      <w:pPr>
        <w:jc w:val="both"/>
        <w:rPr>
          <w:rFonts w:asciiTheme="majorBidi" w:hAnsiTheme="majorBidi" w:cstheme="majorBidi"/>
          <w:sz w:val="24"/>
          <w:szCs w:val="24"/>
        </w:rPr>
      </w:pPr>
      <w:r>
        <w:rPr>
          <w:rFonts w:asciiTheme="majorBidi" w:hAnsiTheme="majorBidi" w:cstheme="majorBidi"/>
          <w:sz w:val="24"/>
          <w:szCs w:val="24"/>
        </w:rPr>
        <w:t>W</w:t>
      </w:r>
      <w:r w:rsidR="00CF7FF4">
        <w:rPr>
          <w:rFonts w:asciiTheme="majorBidi" w:hAnsiTheme="majorBidi" w:cstheme="majorBidi"/>
          <w:sz w:val="24"/>
          <w:szCs w:val="24"/>
        </w:rPr>
        <w:t>e use</w:t>
      </w:r>
      <w:r w:rsidR="005A1C6C">
        <w:rPr>
          <w:rFonts w:asciiTheme="majorBidi" w:hAnsiTheme="majorBidi" w:cstheme="majorBidi"/>
          <w:sz w:val="24"/>
          <w:szCs w:val="24"/>
        </w:rPr>
        <w:t xml:space="preserve"> the terms: </w:t>
      </w:r>
      <w:r>
        <w:rPr>
          <w:rFonts w:asciiTheme="majorBidi" w:hAnsiTheme="majorBidi" w:cstheme="majorBidi"/>
          <w:sz w:val="24"/>
          <w:szCs w:val="24"/>
        </w:rPr>
        <w:t>{</w:t>
      </w:r>
      <w:r w:rsidR="00944511">
        <w:rPr>
          <w:rFonts w:asciiTheme="majorBidi" w:hAnsiTheme="majorBidi" w:cstheme="majorBidi"/>
          <w:sz w:val="24"/>
          <w:szCs w:val="24"/>
        </w:rPr>
        <w:t>[“c</w:t>
      </w:r>
      <w:r w:rsidR="00944511" w:rsidRPr="00753BEB">
        <w:rPr>
          <w:rFonts w:asciiTheme="majorBidi" w:hAnsiTheme="majorBidi" w:cstheme="majorBidi"/>
          <w:sz w:val="24"/>
          <w:szCs w:val="24"/>
        </w:rPr>
        <w:t>ultural</w:t>
      </w:r>
      <w:r w:rsidR="00CF7FF4">
        <w:rPr>
          <w:rFonts w:asciiTheme="majorBidi" w:hAnsiTheme="majorBidi" w:cstheme="majorBidi"/>
          <w:sz w:val="24"/>
          <w:szCs w:val="24"/>
        </w:rPr>
        <w:t>”] AND</w:t>
      </w:r>
      <w:r w:rsidR="00944511">
        <w:rPr>
          <w:rFonts w:asciiTheme="majorBidi" w:hAnsiTheme="majorBidi" w:cstheme="majorBidi"/>
          <w:sz w:val="24"/>
          <w:szCs w:val="24"/>
        </w:rPr>
        <w:t xml:space="preserve"> [“i</w:t>
      </w:r>
      <w:r w:rsidR="00944511" w:rsidRPr="00753BEB">
        <w:rPr>
          <w:rFonts w:asciiTheme="majorBidi" w:hAnsiTheme="majorBidi" w:cstheme="majorBidi"/>
          <w:sz w:val="24"/>
          <w:szCs w:val="24"/>
        </w:rPr>
        <w:t>ndustry</w:t>
      </w:r>
      <w:r w:rsidR="00944511">
        <w:rPr>
          <w:rFonts w:asciiTheme="majorBidi" w:hAnsiTheme="majorBidi" w:cstheme="majorBidi"/>
          <w:sz w:val="24"/>
          <w:szCs w:val="24"/>
        </w:rPr>
        <w:t>” OR “organization”]</w:t>
      </w:r>
      <w:r>
        <w:rPr>
          <w:rFonts w:asciiTheme="majorBidi" w:hAnsiTheme="majorBidi" w:cstheme="majorBidi"/>
          <w:sz w:val="24"/>
          <w:szCs w:val="24"/>
        </w:rPr>
        <w:t>}</w:t>
      </w:r>
      <w:r w:rsidR="00944511">
        <w:rPr>
          <w:rFonts w:asciiTheme="majorBidi" w:hAnsiTheme="majorBidi" w:cstheme="majorBidi"/>
          <w:sz w:val="24"/>
          <w:szCs w:val="24"/>
        </w:rPr>
        <w:t xml:space="preserve"> for </w:t>
      </w:r>
      <w:r w:rsidR="00944511" w:rsidRPr="00CA19E8">
        <w:rPr>
          <w:rFonts w:asciiTheme="majorBidi" w:hAnsiTheme="majorBidi" w:cstheme="majorBidi"/>
          <w:sz w:val="24"/>
          <w:szCs w:val="24"/>
        </w:rPr>
        <w:t>identifying</w:t>
      </w:r>
      <w:r w:rsidR="00F30477" w:rsidRPr="00CA19E8">
        <w:rPr>
          <w:rFonts w:asciiTheme="majorBidi" w:hAnsiTheme="majorBidi" w:cstheme="majorBidi"/>
          <w:sz w:val="24"/>
          <w:szCs w:val="24"/>
        </w:rPr>
        <w:t xml:space="preserve"> </w:t>
      </w:r>
      <w:r w:rsidR="00944511">
        <w:rPr>
          <w:rFonts w:asciiTheme="majorBidi" w:hAnsiTheme="majorBidi" w:cstheme="majorBidi"/>
          <w:sz w:val="24"/>
          <w:szCs w:val="24"/>
        </w:rPr>
        <w:t>c</w:t>
      </w:r>
      <w:r w:rsidR="00944511" w:rsidRPr="00CA19E8">
        <w:rPr>
          <w:rFonts w:asciiTheme="majorBidi" w:hAnsiTheme="majorBidi" w:cstheme="majorBidi"/>
          <w:sz w:val="24"/>
          <w:szCs w:val="24"/>
        </w:rPr>
        <w:t>ultural Industry</w:t>
      </w:r>
      <w:r w:rsidR="00CF7FF4">
        <w:rPr>
          <w:rFonts w:asciiTheme="majorBidi" w:hAnsiTheme="majorBidi" w:cstheme="majorBidi"/>
          <w:sz w:val="24"/>
          <w:szCs w:val="24"/>
        </w:rPr>
        <w:t>.</w:t>
      </w:r>
    </w:p>
    <w:p w14:paraId="3A5CBA0C" w14:textId="5B3140E4" w:rsidR="00894212" w:rsidRPr="00CA19E8" w:rsidRDefault="00894212" w:rsidP="00F30477">
      <w:pPr>
        <w:jc w:val="lowKashida"/>
        <w:rPr>
          <w:rFonts w:asciiTheme="majorBidi" w:hAnsiTheme="majorBidi" w:cstheme="majorBidi"/>
          <w:sz w:val="24"/>
          <w:szCs w:val="24"/>
        </w:rPr>
      </w:pPr>
      <w:r w:rsidRPr="00CA19E8">
        <w:rPr>
          <w:rFonts w:asciiTheme="majorBidi" w:hAnsiTheme="majorBidi" w:cstheme="majorBidi"/>
          <w:sz w:val="24"/>
          <w:szCs w:val="24"/>
        </w:rPr>
        <w:t>This strategic combination alongside "</w:t>
      </w:r>
      <w:r w:rsidR="00DA5714">
        <w:rPr>
          <w:rFonts w:asciiTheme="majorBidi" w:hAnsiTheme="majorBidi" w:cstheme="majorBidi"/>
          <w:sz w:val="24"/>
          <w:szCs w:val="24"/>
        </w:rPr>
        <w:t>d</w:t>
      </w:r>
      <w:r w:rsidRPr="00CA19E8">
        <w:rPr>
          <w:rFonts w:asciiTheme="majorBidi" w:hAnsiTheme="majorBidi" w:cstheme="majorBidi"/>
          <w:sz w:val="24"/>
          <w:szCs w:val="24"/>
        </w:rPr>
        <w:t xml:space="preserve">igital </w:t>
      </w:r>
      <w:r w:rsidR="00DA5714">
        <w:rPr>
          <w:rFonts w:asciiTheme="majorBidi" w:hAnsiTheme="majorBidi" w:cstheme="majorBidi"/>
          <w:sz w:val="24"/>
          <w:szCs w:val="24"/>
        </w:rPr>
        <w:t>t</w:t>
      </w:r>
      <w:r w:rsidRPr="00CA19E8">
        <w:rPr>
          <w:rFonts w:asciiTheme="majorBidi" w:hAnsiTheme="majorBidi" w:cstheme="majorBidi"/>
          <w:sz w:val="24"/>
          <w:szCs w:val="24"/>
        </w:rPr>
        <w:t>ransformation" and "</w:t>
      </w:r>
      <w:r w:rsidR="00DA5714">
        <w:rPr>
          <w:rFonts w:asciiTheme="majorBidi" w:hAnsiTheme="majorBidi" w:cstheme="majorBidi"/>
          <w:sz w:val="24"/>
          <w:szCs w:val="24"/>
        </w:rPr>
        <w:t>c</w:t>
      </w:r>
      <w:r w:rsidRPr="00CA19E8">
        <w:rPr>
          <w:rFonts w:asciiTheme="majorBidi" w:hAnsiTheme="majorBidi" w:cstheme="majorBidi"/>
          <w:sz w:val="24"/>
          <w:szCs w:val="24"/>
        </w:rPr>
        <w:t xml:space="preserve">ultural </w:t>
      </w:r>
      <w:r w:rsidR="00DA5714">
        <w:rPr>
          <w:rFonts w:asciiTheme="majorBidi" w:hAnsiTheme="majorBidi" w:cstheme="majorBidi"/>
          <w:sz w:val="24"/>
          <w:szCs w:val="24"/>
        </w:rPr>
        <w:t>i</w:t>
      </w:r>
      <w:r w:rsidRPr="00CA19E8">
        <w:rPr>
          <w:rFonts w:asciiTheme="majorBidi" w:hAnsiTheme="majorBidi" w:cstheme="majorBidi"/>
          <w:sz w:val="24"/>
          <w:szCs w:val="24"/>
        </w:rPr>
        <w:t>ndustry" enhances search precision and ensures the quality of our findings in subsequent stages.</w:t>
      </w:r>
    </w:p>
    <w:p w14:paraId="2E8822E8" w14:textId="15C6A931" w:rsidR="00EC5CF8" w:rsidRPr="00753BEB" w:rsidRDefault="006812FF" w:rsidP="00B055C0">
      <w:pPr>
        <w:spacing w:after="0"/>
        <w:rPr>
          <w:rFonts w:asciiTheme="majorBidi" w:hAnsiTheme="majorBidi" w:cstheme="majorBidi"/>
          <w:b/>
          <w:bCs/>
          <w:sz w:val="24"/>
          <w:szCs w:val="24"/>
        </w:rPr>
      </w:pPr>
      <w:r w:rsidRPr="00753BEB">
        <w:rPr>
          <w:rFonts w:asciiTheme="majorBidi" w:hAnsiTheme="majorBidi" w:cstheme="majorBidi"/>
          <w:b/>
          <w:bCs/>
          <w:sz w:val="24"/>
          <w:szCs w:val="24"/>
        </w:rPr>
        <w:t xml:space="preserve">Step 2: </w:t>
      </w:r>
      <w:r w:rsidR="009A4C8C" w:rsidRPr="00753BEB">
        <w:rPr>
          <w:rFonts w:asciiTheme="majorBidi" w:hAnsiTheme="majorBidi" w:cstheme="majorBidi"/>
          <w:b/>
          <w:bCs/>
          <w:sz w:val="24"/>
          <w:szCs w:val="24"/>
        </w:rPr>
        <w:t>Applying search keywords using the Google search engine</w:t>
      </w:r>
    </w:p>
    <w:p w14:paraId="47D20DAB" w14:textId="77777777" w:rsidR="00755628" w:rsidRPr="00753BEB" w:rsidRDefault="00755628" w:rsidP="00B055C0">
      <w:pPr>
        <w:spacing w:after="0"/>
        <w:rPr>
          <w:rFonts w:asciiTheme="majorBidi" w:hAnsiTheme="majorBidi" w:cstheme="majorBidi"/>
          <w:b/>
          <w:bCs/>
          <w:sz w:val="24"/>
          <w:szCs w:val="24"/>
        </w:rPr>
      </w:pPr>
    </w:p>
    <w:p w14:paraId="19BA4CBC" w14:textId="643787A5" w:rsidR="009A4C8C" w:rsidRPr="00753BEB" w:rsidRDefault="009A4C8C" w:rsidP="00B055C0">
      <w:pPr>
        <w:spacing w:after="0"/>
        <w:jc w:val="both"/>
        <w:rPr>
          <w:rFonts w:asciiTheme="majorBidi" w:hAnsiTheme="majorBidi" w:cstheme="majorBidi"/>
          <w:sz w:val="24"/>
          <w:szCs w:val="24"/>
        </w:rPr>
      </w:pPr>
      <w:r w:rsidRPr="00753BEB">
        <w:rPr>
          <w:rFonts w:asciiTheme="majorBidi" w:hAnsiTheme="majorBidi" w:cstheme="majorBidi"/>
          <w:sz w:val="24"/>
          <w:szCs w:val="24"/>
        </w:rPr>
        <w:t xml:space="preserve">To search online sources, the Google search engine was accessed through the Chrome browser. To minimize the influence of geographical location on the search results, </w:t>
      </w:r>
      <w:hyperlink r:id="rId13" w:tgtFrame="_new" w:history="1">
        <w:r w:rsidRPr="00753BEB">
          <w:rPr>
            <w:rStyle w:val="Hyperlink"/>
            <w:rFonts w:asciiTheme="majorBidi" w:hAnsiTheme="majorBidi" w:cstheme="majorBidi"/>
            <w:sz w:val="24"/>
            <w:szCs w:val="24"/>
          </w:rPr>
          <w:t>www.google.com</w:t>
        </w:r>
      </w:hyperlink>
      <w:r w:rsidRPr="00753BEB">
        <w:rPr>
          <w:rFonts w:asciiTheme="majorBidi" w:hAnsiTheme="majorBidi" w:cstheme="majorBidi"/>
          <w:sz w:val="24"/>
          <w:szCs w:val="24"/>
        </w:rPr>
        <w:t xml:space="preserve"> was used. Prior to starting the search, I deleted the search history in Chrome, cleared the browser cache, logged out of my personal Google account, and removed all Chrome extensions. These steps were taken to ensure that my personal and historical data had minimal impact on the search results. In the Google search settings, I turned off Google Instant predictions and enabled 100 results per page.</w:t>
      </w:r>
    </w:p>
    <w:p w14:paraId="6F950217" w14:textId="77777777" w:rsidR="00C23070" w:rsidRPr="00753BEB" w:rsidRDefault="00C23070" w:rsidP="00B055C0">
      <w:pPr>
        <w:spacing w:after="0"/>
        <w:jc w:val="both"/>
        <w:rPr>
          <w:rFonts w:asciiTheme="majorBidi" w:hAnsiTheme="majorBidi" w:cstheme="majorBidi"/>
          <w:b/>
          <w:bCs/>
          <w:sz w:val="24"/>
          <w:szCs w:val="24"/>
        </w:rPr>
      </w:pPr>
    </w:p>
    <w:p w14:paraId="30F421C6" w14:textId="77777777" w:rsidR="00755628" w:rsidRPr="00753BEB" w:rsidRDefault="004E727C" w:rsidP="00C23070">
      <w:pPr>
        <w:pStyle w:val="NormalWeb"/>
        <w:spacing w:before="0" w:beforeAutospacing="0" w:after="0" w:afterAutospacing="0"/>
        <w:jc w:val="both"/>
        <w:rPr>
          <w:rFonts w:asciiTheme="majorBidi" w:hAnsiTheme="majorBidi" w:cstheme="majorBidi"/>
          <w:b/>
          <w:bCs/>
        </w:rPr>
      </w:pPr>
      <w:r w:rsidRPr="00753BEB">
        <w:rPr>
          <w:rFonts w:asciiTheme="majorBidi" w:hAnsiTheme="majorBidi" w:cstheme="majorBidi"/>
          <w:b/>
          <w:bCs/>
        </w:rPr>
        <w:t>Step 3: Export Search Results</w:t>
      </w:r>
    </w:p>
    <w:p w14:paraId="42E71E93" w14:textId="59EE95C2" w:rsidR="004E727C" w:rsidRPr="00753BEB" w:rsidRDefault="00C23070" w:rsidP="00C23070">
      <w:pPr>
        <w:pStyle w:val="NormalWeb"/>
        <w:spacing w:before="0" w:beforeAutospacing="0" w:after="0" w:afterAutospacing="0"/>
        <w:jc w:val="both"/>
        <w:rPr>
          <w:rFonts w:asciiTheme="majorBidi" w:hAnsiTheme="majorBidi" w:cstheme="majorBidi"/>
        </w:rPr>
      </w:pPr>
      <w:r w:rsidRPr="00753BEB">
        <w:rPr>
          <w:rFonts w:asciiTheme="majorBidi" w:hAnsiTheme="majorBidi" w:cstheme="majorBidi"/>
          <w:b/>
          <w:bCs/>
        </w:rPr>
        <w:br/>
      </w:r>
      <w:r w:rsidR="004E727C" w:rsidRPr="00753BEB">
        <w:rPr>
          <w:rFonts w:asciiTheme="majorBidi" w:hAnsiTheme="majorBidi" w:cstheme="majorBidi"/>
        </w:rPr>
        <w:t>To facilitate analysis by multiple researchers at the University of Leeds, the search results need to be exported. I will export the search results (in the form of URLs) from the Chrome browser on my laptop into a Word file (DOCX format).</w:t>
      </w:r>
    </w:p>
    <w:p w14:paraId="3524717F" w14:textId="49DD9013" w:rsidR="00FA5A3B" w:rsidRPr="00753BEB" w:rsidRDefault="008E5206" w:rsidP="00C23070">
      <w:pPr>
        <w:pStyle w:val="NormalWeb"/>
        <w:spacing w:before="0" w:beforeAutospacing="0" w:after="0" w:afterAutospacing="0"/>
        <w:jc w:val="both"/>
        <w:rPr>
          <w:rFonts w:asciiTheme="majorBidi" w:hAnsiTheme="majorBidi" w:cstheme="majorBidi"/>
        </w:rPr>
      </w:pPr>
      <w:r w:rsidRPr="00753BEB">
        <w:rPr>
          <w:rFonts w:asciiTheme="majorBidi" w:hAnsiTheme="majorBidi" w:cstheme="majorBidi"/>
        </w:rPr>
        <w:t xml:space="preserve">This step resulted in the Search Results Collection </w:t>
      </w:r>
      <w:r w:rsidR="00A95CB0" w:rsidRPr="00753BEB">
        <w:rPr>
          <w:rFonts w:asciiTheme="majorBidi" w:hAnsiTheme="majorBidi" w:cstheme="majorBidi"/>
        </w:rPr>
        <w:t>A;</w:t>
      </w:r>
      <w:r w:rsidR="00FA5A3B" w:rsidRPr="00753BEB">
        <w:rPr>
          <w:rFonts w:asciiTheme="majorBidi" w:hAnsiTheme="majorBidi" w:cstheme="majorBidi"/>
        </w:rPr>
        <w:t xml:space="preserve"> </w:t>
      </w:r>
      <w:r w:rsidR="002A3251" w:rsidRPr="00753BEB">
        <w:rPr>
          <w:rFonts w:asciiTheme="majorBidi" w:hAnsiTheme="majorBidi" w:cstheme="majorBidi"/>
        </w:rPr>
        <w:t>URL</w:t>
      </w:r>
      <w:r w:rsidR="00DE4924" w:rsidRPr="00753BEB">
        <w:rPr>
          <w:rFonts w:asciiTheme="majorBidi" w:hAnsiTheme="majorBidi" w:cstheme="majorBidi"/>
        </w:rPr>
        <w:t>s</w:t>
      </w:r>
      <w:r w:rsidR="002A3251" w:rsidRPr="00753BEB">
        <w:rPr>
          <w:rFonts w:asciiTheme="majorBidi" w:hAnsiTheme="majorBidi" w:cstheme="majorBidi"/>
        </w:rPr>
        <w:t xml:space="preserve"> </w:t>
      </w:r>
      <w:r w:rsidR="00FA5A3B" w:rsidRPr="00753BEB">
        <w:rPr>
          <w:rFonts w:asciiTheme="majorBidi" w:hAnsiTheme="majorBidi" w:cstheme="majorBidi"/>
        </w:rPr>
        <w:t>webpage</w:t>
      </w:r>
      <w:r w:rsidR="002A3251" w:rsidRPr="00753BEB">
        <w:rPr>
          <w:rFonts w:asciiTheme="majorBidi" w:hAnsiTheme="majorBidi" w:cstheme="majorBidi"/>
        </w:rPr>
        <w:t>s</w:t>
      </w:r>
      <w:r w:rsidR="00FA5A3B" w:rsidRPr="00753BEB">
        <w:rPr>
          <w:rFonts w:asciiTheme="majorBidi" w:hAnsiTheme="majorBidi" w:cstheme="majorBidi"/>
        </w:rPr>
        <w:t xml:space="preserve"> converted into Word file (DOCX format).</w:t>
      </w:r>
    </w:p>
    <w:p w14:paraId="6C0B985F" w14:textId="3A369312" w:rsidR="001C0B78" w:rsidRPr="00753BEB" w:rsidRDefault="006178E3" w:rsidP="007B2850">
      <w:pPr>
        <w:pStyle w:val="NormalWeb"/>
        <w:spacing w:after="0" w:afterAutospacing="0"/>
        <w:jc w:val="both"/>
        <w:rPr>
          <w:rFonts w:asciiTheme="majorBidi" w:hAnsiTheme="majorBidi" w:cstheme="majorBidi"/>
        </w:rPr>
      </w:pPr>
      <w:r w:rsidRPr="00753BEB">
        <w:rPr>
          <w:rFonts w:asciiTheme="majorBidi" w:hAnsiTheme="majorBidi" w:cstheme="majorBidi"/>
          <w:b/>
          <w:bCs/>
        </w:rPr>
        <w:t>Step 4: Apply Inclusion/Exclusion Criteria to Search Results Collection A</w:t>
      </w:r>
      <w:r w:rsidR="00755628" w:rsidRPr="00753BEB">
        <w:rPr>
          <w:rFonts w:asciiTheme="majorBidi" w:hAnsiTheme="majorBidi" w:cstheme="majorBidi"/>
          <w:b/>
          <w:bCs/>
        </w:rPr>
        <w:tab/>
      </w:r>
      <w:r w:rsidR="00755628" w:rsidRPr="00753BEB">
        <w:rPr>
          <w:rFonts w:asciiTheme="majorBidi" w:hAnsiTheme="majorBidi" w:cstheme="majorBidi"/>
          <w:b/>
          <w:bCs/>
        </w:rPr>
        <w:br/>
      </w:r>
      <w:r w:rsidR="00C23070" w:rsidRPr="00753BEB">
        <w:rPr>
          <w:rFonts w:asciiTheme="majorBidi" w:hAnsiTheme="majorBidi" w:cstheme="majorBidi"/>
          <w:b/>
          <w:bCs/>
        </w:rPr>
        <w:tab/>
      </w:r>
      <w:r w:rsidR="00C23070" w:rsidRPr="00753BEB">
        <w:rPr>
          <w:rFonts w:asciiTheme="majorBidi" w:hAnsiTheme="majorBidi" w:cstheme="majorBidi"/>
          <w:b/>
          <w:bCs/>
        </w:rPr>
        <w:br/>
      </w:r>
      <w:r w:rsidRPr="00753BEB">
        <w:rPr>
          <w:rFonts w:asciiTheme="majorBidi" w:hAnsiTheme="majorBidi" w:cstheme="majorBidi"/>
        </w:rPr>
        <w:t>To identify webpages with relevant and reliable content for this study, we applied a set of inclusion and exclusion criteria to Search Results Collection A.</w:t>
      </w:r>
    </w:p>
    <w:p w14:paraId="1371C6A6" w14:textId="77777777" w:rsidR="006178E3" w:rsidRPr="00753BEB" w:rsidRDefault="006178E3" w:rsidP="00ED1E4F">
      <w:pPr>
        <w:spacing w:before="240" w:after="0" w:line="240" w:lineRule="auto"/>
        <w:rPr>
          <w:rFonts w:asciiTheme="majorBidi" w:eastAsia="Times New Roman" w:hAnsiTheme="majorBidi" w:cstheme="majorBidi"/>
          <w:b/>
          <w:bCs/>
          <w:sz w:val="24"/>
          <w:szCs w:val="24"/>
        </w:rPr>
      </w:pPr>
      <w:r w:rsidRPr="00753BEB">
        <w:rPr>
          <w:rFonts w:asciiTheme="majorBidi" w:eastAsia="Times New Roman" w:hAnsiTheme="majorBidi" w:cstheme="majorBidi"/>
          <w:b/>
          <w:bCs/>
          <w:sz w:val="24"/>
          <w:szCs w:val="24"/>
        </w:rPr>
        <w:t>Inclusion criteria:</w:t>
      </w:r>
    </w:p>
    <w:p w14:paraId="79B3D271" w14:textId="77777777" w:rsidR="001C0B78" w:rsidRPr="00753BEB" w:rsidRDefault="001C0B78" w:rsidP="00C23070">
      <w:pPr>
        <w:spacing w:after="0" w:line="240" w:lineRule="auto"/>
        <w:rPr>
          <w:rFonts w:asciiTheme="majorBidi" w:eastAsia="Times New Roman" w:hAnsiTheme="majorBidi" w:cstheme="majorBidi"/>
          <w:b/>
          <w:bCs/>
          <w:sz w:val="24"/>
          <w:szCs w:val="24"/>
        </w:rPr>
      </w:pPr>
    </w:p>
    <w:p w14:paraId="0EDE7EC9" w14:textId="77777777" w:rsidR="006178E3" w:rsidRPr="00753BEB" w:rsidRDefault="006178E3">
      <w:pPr>
        <w:pStyle w:val="ListParagraph"/>
        <w:numPr>
          <w:ilvl w:val="0"/>
          <w:numId w:val="30"/>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The URL is working and freely accessible.</w:t>
      </w:r>
    </w:p>
    <w:p w14:paraId="08B2AC81" w14:textId="77777777" w:rsidR="006178E3" w:rsidRPr="00753BEB" w:rsidRDefault="006178E3">
      <w:pPr>
        <w:pStyle w:val="ListParagraph"/>
        <w:numPr>
          <w:ilvl w:val="0"/>
          <w:numId w:val="30"/>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The topic of the webpage pertains to pivoting within the context of (Digital Transformation and Cultural Industry).</w:t>
      </w:r>
    </w:p>
    <w:p w14:paraId="49908F47" w14:textId="36086478" w:rsidR="006178E3" w:rsidRPr="00753BEB" w:rsidRDefault="006178E3">
      <w:pPr>
        <w:pStyle w:val="ListParagraph"/>
        <w:numPr>
          <w:ilvl w:val="0"/>
          <w:numId w:val="30"/>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The webpage contains examples related to (Digital Transformation and Cultural Industry).</w:t>
      </w:r>
    </w:p>
    <w:p w14:paraId="49D57C65" w14:textId="77777777" w:rsidR="006178E3" w:rsidRPr="00753BEB" w:rsidRDefault="006178E3">
      <w:pPr>
        <w:pStyle w:val="ListParagraph"/>
        <w:numPr>
          <w:ilvl w:val="0"/>
          <w:numId w:val="30"/>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The examples are specifically from (Digital Transformation and Cultural Industry).</w:t>
      </w:r>
    </w:p>
    <w:p w14:paraId="1E121439" w14:textId="77777777" w:rsidR="006178E3" w:rsidRPr="00753BEB" w:rsidRDefault="006178E3">
      <w:pPr>
        <w:pStyle w:val="ListParagraph"/>
        <w:numPr>
          <w:ilvl w:val="0"/>
          <w:numId w:val="30"/>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The webpage is in English.</w:t>
      </w:r>
    </w:p>
    <w:p w14:paraId="1451BD17" w14:textId="77777777" w:rsidR="006F3D84" w:rsidRPr="00753BEB" w:rsidRDefault="006F3D84" w:rsidP="006F3D84">
      <w:pPr>
        <w:spacing w:after="0" w:line="240" w:lineRule="auto"/>
        <w:rPr>
          <w:rFonts w:asciiTheme="majorBidi" w:eastAsia="Times New Roman" w:hAnsiTheme="majorBidi" w:cstheme="majorBidi"/>
          <w:sz w:val="24"/>
          <w:szCs w:val="24"/>
        </w:rPr>
      </w:pPr>
    </w:p>
    <w:p w14:paraId="369E86E7" w14:textId="77777777" w:rsidR="006178E3" w:rsidRPr="00753BEB" w:rsidRDefault="006178E3" w:rsidP="00C23070">
      <w:pPr>
        <w:spacing w:after="0" w:line="240" w:lineRule="auto"/>
        <w:rPr>
          <w:rFonts w:asciiTheme="majorBidi" w:eastAsia="Times New Roman" w:hAnsiTheme="majorBidi" w:cstheme="majorBidi"/>
          <w:b/>
          <w:bCs/>
          <w:sz w:val="24"/>
          <w:szCs w:val="24"/>
        </w:rPr>
      </w:pPr>
      <w:r w:rsidRPr="00753BEB">
        <w:rPr>
          <w:rFonts w:asciiTheme="majorBidi" w:eastAsia="Times New Roman" w:hAnsiTheme="majorBidi" w:cstheme="majorBidi"/>
          <w:b/>
          <w:bCs/>
          <w:sz w:val="24"/>
          <w:szCs w:val="24"/>
        </w:rPr>
        <w:t>Exclusion criteria:</w:t>
      </w:r>
    </w:p>
    <w:p w14:paraId="63A78FFF" w14:textId="77777777" w:rsidR="001C0B78" w:rsidRPr="00753BEB" w:rsidRDefault="001C0B78" w:rsidP="00C23070">
      <w:pPr>
        <w:spacing w:after="0" w:line="240" w:lineRule="auto"/>
        <w:rPr>
          <w:rFonts w:asciiTheme="majorBidi" w:eastAsia="Times New Roman" w:hAnsiTheme="majorBidi" w:cstheme="majorBidi"/>
          <w:b/>
          <w:bCs/>
          <w:sz w:val="24"/>
          <w:szCs w:val="24"/>
        </w:rPr>
      </w:pPr>
    </w:p>
    <w:p w14:paraId="7AAA2E98" w14:textId="77777777" w:rsidR="006178E3" w:rsidRPr="00753BEB" w:rsidRDefault="006178E3">
      <w:pPr>
        <w:pStyle w:val="ListParagraph"/>
        <w:numPr>
          <w:ilvl w:val="0"/>
          <w:numId w:val="29"/>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The webpage contains duplicated content from a previously examined webpage.</w:t>
      </w:r>
    </w:p>
    <w:p w14:paraId="6DCA85E3" w14:textId="77777777" w:rsidR="006178E3" w:rsidRPr="00753BEB" w:rsidRDefault="006178E3">
      <w:pPr>
        <w:pStyle w:val="ListParagraph"/>
        <w:numPr>
          <w:ilvl w:val="0"/>
          <w:numId w:val="29"/>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The webpage is non-text-based (e.g., videos, audios, or images).</w:t>
      </w:r>
    </w:p>
    <w:p w14:paraId="0D7F3B4C" w14:textId="77777777" w:rsidR="006178E3" w:rsidRPr="00753BEB" w:rsidRDefault="006178E3">
      <w:pPr>
        <w:pStyle w:val="ListParagraph"/>
        <w:numPr>
          <w:ilvl w:val="0"/>
          <w:numId w:val="29"/>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The webpage is hosted on Slideshare, Quora, LinkedIn, or personal/company blogs.</w:t>
      </w:r>
    </w:p>
    <w:p w14:paraId="65128063" w14:textId="77777777" w:rsidR="006178E3" w:rsidRPr="00753BEB" w:rsidRDefault="006178E3">
      <w:pPr>
        <w:pStyle w:val="ListParagraph"/>
        <w:numPr>
          <w:ilvl w:val="0"/>
          <w:numId w:val="29"/>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The webpage is not in English.</w:t>
      </w:r>
    </w:p>
    <w:p w14:paraId="186827F3" w14:textId="0978314A" w:rsidR="00F40D53" w:rsidRPr="00753BEB" w:rsidRDefault="00F40D53" w:rsidP="00B055C0">
      <w:pPr>
        <w:spacing w:before="100" w:beforeAutospacing="1"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This step resulted in the Search Results Collection B which contains URLs and represents webpages.</w:t>
      </w:r>
    </w:p>
    <w:p w14:paraId="53202564" w14:textId="67FDA608" w:rsidR="003839FC" w:rsidRPr="00753BEB" w:rsidRDefault="003839FC" w:rsidP="00755628">
      <w:pPr>
        <w:pStyle w:val="NormalWeb"/>
        <w:spacing w:after="0" w:afterAutospacing="0"/>
        <w:jc w:val="both"/>
        <w:rPr>
          <w:rFonts w:asciiTheme="majorBidi" w:hAnsiTheme="majorBidi" w:cstheme="majorBidi"/>
          <w:b/>
          <w:bCs/>
        </w:rPr>
      </w:pPr>
      <w:r w:rsidRPr="00753BEB">
        <w:rPr>
          <w:rFonts w:asciiTheme="majorBidi" w:hAnsiTheme="majorBidi" w:cstheme="majorBidi"/>
          <w:b/>
          <w:bCs/>
        </w:rPr>
        <w:t xml:space="preserve">Step 5. Identify Cases from Search Results Collection B </w:t>
      </w:r>
      <w:r w:rsidR="00CD613F" w:rsidRPr="00753BEB">
        <w:rPr>
          <w:rFonts w:asciiTheme="majorBidi" w:hAnsiTheme="majorBidi" w:cstheme="majorBidi"/>
          <w:b/>
          <w:bCs/>
        </w:rPr>
        <w:tab/>
      </w:r>
      <w:r w:rsidR="00755628" w:rsidRPr="00753BEB">
        <w:rPr>
          <w:rFonts w:asciiTheme="majorBidi" w:hAnsiTheme="majorBidi" w:cstheme="majorBidi"/>
          <w:b/>
          <w:bCs/>
        </w:rPr>
        <w:br/>
      </w:r>
      <w:r w:rsidR="00CD613F" w:rsidRPr="00753BEB">
        <w:rPr>
          <w:rFonts w:asciiTheme="majorBidi" w:hAnsiTheme="majorBidi" w:cstheme="majorBidi"/>
          <w:b/>
          <w:bCs/>
        </w:rPr>
        <w:br/>
      </w:r>
      <w:r w:rsidRPr="00753BEB">
        <w:rPr>
          <w:rFonts w:asciiTheme="majorBidi" w:hAnsiTheme="majorBidi" w:cstheme="majorBidi"/>
        </w:rPr>
        <w:t xml:space="preserve">I will review the content of the webpages, focusing on information regarding Digital Transformation and the Cultural Industry during their DT processes. </w:t>
      </w:r>
    </w:p>
    <w:p w14:paraId="335EC969" w14:textId="77777777" w:rsidR="003839FC" w:rsidRPr="00753BEB" w:rsidRDefault="003839FC" w:rsidP="00CD613F">
      <w:pPr>
        <w:pStyle w:val="NormalWeb"/>
        <w:spacing w:after="0" w:afterAutospacing="0"/>
        <w:jc w:val="both"/>
        <w:rPr>
          <w:rFonts w:asciiTheme="majorBidi" w:hAnsiTheme="majorBidi" w:cstheme="majorBidi"/>
        </w:rPr>
      </w:pPr>
      <w:r w:rsidRPr="00753BEB">
        <w:rPr>
          <w:rFonts w:asciiTheme="majorBidi" w:hAnsiTheme="majorBidi" w:cstheme="majorBidi"/>
        </w:rPr>
        <w:t xml:space="preserve">Each mention of (Digital Transformation and the Cultural Industry) will be considered a potential case for further analysis. </w:t>
      </w:r>
    </w:p>
    <w:p w14:paraId="77C03B85" w14:textId="77777777" w:rsidR="003839FC" w:rsidRPr="00753BEB" w:rsidRDefault="003839FC" w:rsidP="00CD613F">
      <w:pPr>
        <w:pStyle w:val="NormalWeb"/>
        <w:spacing w:after="0" w:afterAutospacing="0"/>
        <w:jc w:val="both"/>
        <w:rPr>
          <w:rFonts w:asciiTheme="majorBidi" w:hAnsiTheme="majorBidi" w:cstheme="majorBidi"/>
        </w:rPr>
      </w:pPr>
      <w:r w:rsidRPr="00753BEB">
        <w:rPr>
          <w:rFonts w:asciiTheme="majorBidi" w:hAnsiTheme="majorBidi" w:cstheme="majorBidi"/>
        </w:rPr>
        <w:t xml:space="preserve">This step was relatively objective and straightforward, primarily conducted by me and the researchers at the University of Leeds who are collaborating on this project. </w:t>
      </w:r>
    </w:p>
    <w:p w14:paraId="349FDB9A" w14:textId="77777777" w:rsidR="003839FC" w:rsidRPr="00753BEB" w:rsidRDefault="003839FC" w:rsidP="00CD613F">
      <w:pPr>
        <w:pStyle w:val="NormalWeb"/>
        <w:spacing w:after="0" w:afterAutospacing="0"/>
        <w:jc w:val="both"/>
        <w:rPr>
          <w:rFonts w:asciiTheme="majorBidi" w:hAnsiTheme="majorBidi" w:cstheme="majorBidi"/>
        </w:rPr>
      </w:pPr>
      <w:r w:rsidRPr="00753BEB">
        <w:rPr>
          <w:rFonts w:asciiTheme="majorBidi" w:hAnsiTheme="majorBidi" w:cstheme="majorBidi"/>
        </w:rPr>
        <w:t xml:space="preserve">In cases of uncertainty, my supervisor(s) at the University of Leeds will be consulted. </w:t>
      </w:r>
    </w:p>
    <w:p w14:paraId="5411B4B8" w14:textId="3F3665E7" w:rsidR="00113C15" w:rsidRDefault="003839FC" w:rsidP="00CA4E8C">
      <w:pPr>
        <w:pStyle w:val="NormalWeb"/>
        <w:spacing w:after="0" w:afterAutospacing="0"/>
        <w:jc w:val="both"/>
        <w:rPr>
          <w:rFonts w:asciiTheme="majorBidi" w:hAnsiTheme="majorBidi" w:cstheme="majorBidi"/>
          <w:b/>
          <w:bCs/>
        </w:rPr>
      </w:pPr>
      <w:r w:rsidRPr="00753BEB">
        <w:rPr>
          <w:rFonts w:asciiTheme="majorBidi" w:hAnsiTheme="majorBidi" w:cstheme="majorBidi"/>
        </w:rPr>
        <w:t>This step resulted in the creation of Case Collection A, which includes the identified cases. The webpages will be reorganized according to these cases.</w:t>
      </w:r>
      <w:r w:rsidR="00DA42D3" w:rsidRPr="00753BEB">
        <w:rPr>
          <w:rFonts w:asciiTheme="majorBidi" w:hAnsiTheme="majorBidi" w:cstheme="majorBidi"/>
        </w:rPr>
        <w:tab/>
      </w:r>
      <w:r w:rsidR="00DA42D3" w:rsidRPr="00753BEB">
        <w:rPr>
          <w:rFonts w:asciiTheme="majorBidi" w:hAnsiTheme="majorBidi" w:cstheme="majorBidi"/>
        </w:rPr>
        <w:br/>
      </w:r>
    </w:p>
    <w:p w14:paraId="2F6E2897" w14:textId="3C4F94F1" w:rsidR="00755628" w:rsidRPr="00753BEB" w:rsidRDefault="00173DAD" w:rsidP="00DA42D3">
      <w:pPr>
        <w:pStyle w:val="NormalWeb"/>
        <w:spacing w:before="0" w:beforeAutospacing="0" w:after="0" w:afterAutospacing="0"/>
        <w:jc w:val="both"/>
        <w:rPr>
          <w:rFonts w:asciiTheme="majorBidi" w:hAnsiTheme="majorBidi" w:cstheme="majorBidi"/>
          <w:b/>
          <w:bCs/>
        </w:rPr>
      </w:pPr>
      <w:r w:rsidRPr="00753BEB">
        <w:rPr>
          <w:rFonts w:asciiTheme="majorBidi" w:hAnsiTheme="majorBidi" w:cstheme="majorBidi"/>
          <w:b/>
          <w:bCs/>
        </w:rPr>
        <w:t>Step 6. Apply Quality Assurance Criteria to Case Collection A</w:t>
      </w:r>
      <w:r w:rsidR="00C23070" w:rsidRPr="00753BEB">
        <w:rPr>
          <w:rFonts w:asciiTheme="majorBidi" w:hAnsiTheme="majorBidi" w:cstheme="majorBidi"/>
          <w:b/>
          <w:bCs/>
        </w:rPr>
        <w:tab/>
      </w:r>
    </w:p>
    <w:p w14:paraId="7428EF80" w14:textId="62429580" w:rsidR="002B21C5" w:rsidRPr="00753BEB" w:rsidRDefault="00C23070" w:rsidP="00DA42D3">
      <w:pPr>
        <w:pStyle w:val="NormalWeb"/>
        <w:spacing w:before="0" w:beforeAutospacing="0" w:after="0" w:afterAutospacing="0"/>
        <w:jc w:val="both"/>
        <w:rPr>
          <w:rFonts w:asciiTheme="majorBidi" w:hAnsiTheme="majorBidi" w:cstheme="majorBidi"/>
        </w:rPr>
      </w:pPr>
      <w:r w:rsidRPr="00753BEB">
        <w:rPr>
          <w:rFonts w:asciiTheme="majorBidi" w:hAnsiTheme="majorBidi" w:cstheme="majorBidi"/>
          <w:b/>
          <w:bCs/>
        </w:rPr>
        <w:br/>
      </w:r>
      <w:r w:rsidR="006B3ECD" w:rsidRPr="00753BEB">
        <w:rPr>
          <w:rFonts w:asciiTheme="majorBidi" w:hAnsiTheme="majorBidi" w:cstheme="majorBidi"/>
        </w:rPr>
        <w:t>To</w:t>
      </w:r>
      <w:r w:rsidR="00173DAD" w:rsidRPr="00753BEB">
        <w:rPr>
          <w:rFonts w:asciiTheme="majorBidi" w:hAnsiTheme="majorBidi" w:cstheme="majorBidi"/>
        </w:rPr>
        <w:t xml:space="preserve"> ensure that we possess sufficient and adequate data for further analysis, we will assess the quality of the data in Case Collection A using the following criteria:</w:t>
      </w:r>
    </w:p>
    <w:p w14:paraId="3F6AE200" w14:textId="1510AE58" w:rsidR="00D1446F" w:rsidRPr="00753BEB" w:rsidRDefault="00D1446F">
      <w:pPr>
        <w:pStyle w:val="NormalWeb"/>
        <w:numPr>
          <w:ilvl w:val="0"/>
          <w:numId w:val="31"/>
        </w:numPr>
        <w:spacing w:after="0" w:afterAutospacing="0"/>
        <w:jc w:val="both"/>
        <w:rPr>
          <w:rFonts w:asciiTheme="majorBidi" w:hAnsiTheme="majorBidi" w:cstheme="majorBidi"/>
        </w:rPr>
      </w:pPr>
      <w:r w:rsidRPr="00753BEB">
        <w:rPr>
          <w:rFonts w:asciiTheme="majorBidi" w:hAnsiTheme="majorBidi" w:cstheme="majorBidi"/>
        </w:rPr>
        <w:t xml:space="preserve">Can the data regarding a case involving (Digital Transformation Cultural Industry) enable researchers to reconstruct the narrative of </w:t>
      </w:r>
      <w:r w:rsidR="0037695D">
        <w:rPr>
          <w:rFonts w:asciiTheme="majorBidi" w:hAnsiTheme="majorBidi" w:cstheme="majorBidi"/>
        </w:rPr>
        <w:t>the performance, c</w:t>
      </w:r>
      <w:r w:rsidRPr="00753BEB">
        <w:rPr>
          <w:rFonts w:asciiTheme="majorBidi" w:hAnsiTheme="majorBidi" w:cstheme="majorBidi"/>
        </w:rPr>
        <w:t>hallenges</w:t>
      </w:r>
      <w:r w:rsidR="0037695D">
        <w:rPr>
          <w:rFonts w:asciiTheme="majorBidi" w:hAnsiTheme="majorBidi" w:cstheme="majorBidi"/>
        </w:rPr>
        <w:t>, or</w:t>
      </w:r>
      <w:r w:rsidRPr="00753BEB">
        <w:rPr>
          <w:rFonts w:asciiTheme="majorBidi" w:hAnsiTheme="majorBidi" w:cstheme="majorBidi"/>
        </w:rPr>
        <w:t xml:space="preserve"> </w:t>
      </w:r>
      <w:r w:rsidR="0037695D">
        <w:rPr>
          <w:rFonts w:asciiTheme="majorBidi" w:hAnsiTheme="majorBidi" w:cstheme="majorBidi"/>
        </w:rPr>
        <w:t>o</w:t>
      </w:r>
      <w:r w:rsidRPr="00753BEB">
        <w:rPr>
          <w:rFonts w:asciiTheme="majorBidi" w:hAnsiTheme="majorBidi" w:cstheme="majorBidi"/>
        </w:rPr>
        <w:t xml:space="preserve">pportunities </w:t>
      </w:r>
      <w:r w:rsidR="0037695D">
        <w:rPr>
          <w:rFonts w:asciiTheme="majorBidi" w:hAnsiTheme="majorBidi" w:cstheme="majorBidi"/>
        </w:rPr>
        <w:t xml:space="preserve">factors </w:t>
      </w:r>
      <w:r w:rsidRPr="00753BEB">
        <w:rPr>
          <w:rFonts w:asciiTheme="majorBidi" w:hAnsiTheme="majorBidi" w:cstheme="majorBidi"/>
        </w:rPr>
        <w:t>concerning what the Cultural Industry focused on before and after the Digital Transformation, and why the Cultural Industry underwent this transformation?</w:t>
      </w:r>
    </w:p>
    <w:p w14:paraId="11A9B811" w14:textId="47071E6C" w:rsidR="00D1446F" w:rsidRPr="00753BEB" w:rsidRDefault="00D1446F">
      <w:pPr>
        <w:pStyle w:val="NormalWeb"/>
        <w:numPr>
          <w:ilvl w:val="0"/>
          <w:numId w:val="31"/>
        </w:numPr>
        <w:spacing w:after="0" w:afterAutospacing="0"/>
        <w:jc w:val="both"/>
        <w:rPr>
          <w:rFonts w:asciiTheme="majorBidi" w:hAnsiTheme="majorBidi" w:cstheme="majorBidi"/>
        </w:rPr>
      </w:pPr>
      <w:r w:rsidRPr="00753BEB">
        <w:rPr>
          <w:rFonts w:asciiTheme="majorBidi" w:hAnsiTheme="majorBidi" w:cstheme="majorBidi"/>
        </w:rPr>
        <w:t xml:space="preserve">Do researchers need to engage in excessive speculation to understand the nature of the Digital Transformation </w:t>
      </w:r>
      <w:r w:rsidR="00C25CAF">
        <w:rPr>
          <w:rFonts w:asciiTheme="majorBidi" w:hAnsiTheme="majorBidi" w:cstheme="majorBidi"/>
        </w:rPr>
        <w:t xml:space="preserve">in </w:t>
      </w:r>
      <w:r w:rsidRPr="00753BEB">
        <w:rPr>
          <w:rFonts w:asciiTheme="majorBidi" w:hAnsiTheme="majorBidi" w:cstheme="majorBidi"/>
        </w:rPr>
        <w:t xml:space="preserve">the Cultural Industry and </w:t>
      </w:r>
      <w:r w:rsidR="0037695D">
        <w:rPr>
          <w:rFonts w:asciiTheme="majorBidi" w:hAnsiTheme="majorBidi" w:cstheme="majorBidi"/>
        </w:rPr>
        <w:t>the performance, c</w:t>
      </w:r>
      <w:r w:rsidR="0037695D" w:rsidRPr="00753BEB">
        <w:rPr>
          <w:rFonts w:asciiTheme="majorBidi" w:hAnsiTheme="majorBidi" w:cstheme="majorBidi"/>
        </w:rPr>
        <w:t>hallenges</w:t>
      </w:r>
      <w:r w:rsidR="0037695D">
        <w:rPr>
          <w:rFonts w:asciiTheme="majorBidi" w:hAnsiTheme="majorBidi" w:cstheme="majorBidi"/>
        </w:rPr>
        <w:t>, or</w:t>
      </w:r>
      <w:r w:rsidR="0037695D" w:rsidRPr="00753BEB">
        <w:rPr>
          <w:rFonts w:asciiTheme="majorBidi" w:hAnsiTheme="majorBidi" w:cstheme="majorBidi"/>
        </w:rPr>
        <w:t xml:space="preserve"> </w:t>
      </w:r>
      <w:r w:rsidR="0037695D">
        <w:rPr>
          <w:rFonts w:asciiTheme="majorBidi" w:hAnsiTheme="majorBidi" w:cstheme="majorBidi"/>
        </w:rPr>
        <w:t>o</w:t>
      </w:r>
      <w:r w:rsidR="0037695D" w:rsidRPr="00753BEB">
        <w:rPr>
          <w:rFonts w:asciiTheme="majorBidi" w:hAnsiTheme="majorBidi" w:cstheme="majorBidi"/>
        </w:rPr>
        <w:t xml:space="preserve">pportunities </w:t>
      </w:r>
      <w:r w:rsidR="0037695D">
        <w:rPr>
          <w:rFonts w:asciiTheme="majorBidi" w:hAnsiTheme="majorBidi" w:cstheme="majorBidi"/>
        </w:rPr>
        <w:t>factors</w:t>
      </w:r>
      <w:r w:rsidRPr="00753BEB">
        <w:rPr>
          <w:rFonts w:asciiTheme="majorBidi" w:hAnsiTheme="majorBidi" w:cstheme="majorBidi"/>
        </w:rPr>
        <w:t xml:space="preserve"> that triggered it?</w:t>
      </w:r>
      <w:r w:rsidR="00A439AA" w:rsidRPr="00753BEB">
        <w:rPr>
          <w:rFonts w:asciiTheme="majorBidi" w:hAnsiTheme="majorBidi" w:cstheme="majorBidi"/>
        </w:rPr>
        <w:tab/>
      </w:r>
      <w:r w:rsidR="00A439AA" w:rsidRPr="00753BEB">
        <w:rPr>
          <w:rFonts w:asciiTheme="majorBidi" w:hAnsiTheme="majorBidi" w:cstheme="majorBidi"/>
        </w:rPr>
        <w:br/>
      </w:r>
    </w:p>
    <w:p w14:paraId="7E8910D0" w14:textId="0611CF15" w:rsidR="00173DAD" w:rsidRPr="00753BEB" w:rsidRDefault="00173DAD" w:rsidP="00B055C0">
      <w:pPr>
        <w:pStyle w:val="NormalWeb"/>
        <w:spacing w:before="0" w:beforeAutospacing="0" w:after="0" w:afterAutospacing="0"/>
        <w:jc w:val="both"/>
        <w:rPr>
          <w:rFonts w:asciiTheme="majorBidi" w:hAnsiTheme="majorBidi" w:cstheme="majorBidi"/>
        </w:rPr>
      </w:pPr>
      <w:r w:rsidRPr="00753BEB">
        <w:rPr>
          <w:rFonts w:asciiTheme="majorBidi" w:hAnsiTheme="majorBidi" w:cstheme="majorBidi"/>
        </w:rPr>
        <w:t>Cases meeting a positive response to the first criterion and a negative response to the second criterion will be included. Those not meeting these criteria will be excluded. This process has resulted in Case Collection B, which comprises cases selected for use in the data analysis.</w:t>
      </w:r>
      <w:r w:rsidR="00591B60" w:rsidRPr="00753BEB">
        <w:rPr>
          <w:rFonts w:asciiTheme="majorBidi" w:hAnsiTheme="majorBidi" w:cstheme="majorBidi"/>
        </w:rPr>
        <w:tab/>
      </w:r>
      <w:r w:rsidR="00591B60" w:rsidRPr="00753BEB">
        <w:rPr>
          <w:rFonts w:asciiTheme="majorBidi" w:hAnsiTheme="majorBidi" w:cstheme="majorBidi"/>
        </w:rPr>
        <w:br/>
      </w:r>
    </w:p>
    <w:p w14:paraId="308EB2C3" w14:textId="4B23B619" w:rsidR="009F69A9" w:rsidRPr="00753BEB" w:rsidRDefault="009F69A9" w:rsidP="00C009A7">
      <w:pPr>
        <w:pStyle w:val="Heading2"/>
        <w:rPr>
          <w:rFonts w:eastAsia="Times New Roman"/>
        </w:rPr>
      </w:pPr>
      <w:r w:rsidRPr="00753BEB">
        <w:rPr>
          <w:rFonts w:eastAsia="Times New Roman"/>
        </w:rPr>
        <w:t>Data Analysis</w:t>
      </w:r>
      <w:r w:rsidR="003B2EEA" w:rsidRPr="00753BEB">
        <w:rPr>
          <w:rFonts w:eastAsia="Times New Roman"/>
        </w:rPr>
        <w:t xml:space="preserve"> Steps</w:t>
      </w:r>
    </w:p>
    <w:p w14:paraId="21AF0D85" w14:textId="5D12A829" w:rsidR="00A360C2" w:rsidRPr="00753BEB" w:rsidRDefault="0039330C" w:rsidP="00591B60">
      <w:pPr>
        <w:spacing w:after="0" w:line="240" w:lineRule="auto"/>
        <w:rPr>
          <w:rFonts w:asciiTheme="majorBidi" w:hAnsiTheme="majorBidi" w:cstheme="majorBidi"/>
          <w:b/>
          <w:bCs/>
        </w:rPr>
      </w:pPr>
      <w:bookmarkStart w:id="16" w:name="_Hlk169881466"/>
      <w:r w:rsidRPr="00753BEB">
        <w:rPr>
          <w:rFonts w:asciiTheme="majorBidi" w:eastAsia="Times New Roman" w:hAnsiTheme="majorBidi" w:cstheme="majorBidi"/>
          <w:b/>
          <w:bCs/>
          <w:sz w:val="24"/>
          <w:szCs w:val="24"/>
        </w:rPr>
        <w:t xml:space="preserve">Step 7. </w:t>
      </w:r>
      <w:bookmarkEnd w:id="16"/>
      <w:r w:rsidR="005D3736" w:rsidRPr="00753BEB">
        <w:rPr>
          <w:rFonts w:asciiTheme="majorBidi" w:hAnsiTheme="majorBidi" w:cstheme="majorBidi"/>
          <w:b/>
          <w:bCs/>
        </w:rPr>
        <w:t xml:space="preserve">Integrate cases from the University of Leeds, ensuring removal of duplicates. </w:t>
      </w:r>
      <w:r w:rsidR="00DB68C0" w:rsidRPr="00753BEB">
        <w:rPr>
          <w:rFonts w:asciiTheme="majorBidi" w:hAnsiTheme="majorBidi" w:cstheme="majorBidi"/>
          <w:b/>
          <w:bCs/>
        </w:rPr>
        <w:t>Extract the relevant data from Case Collection B</w:t>
      </w:r>
      <w:r w:rsidR="005D3736" w:rsidRPr="00753BEB">
        <w:rPr>
          <w:rFonts w:asciiTheme="majorBidi" w:hAnsiTheme="majorBidi" w:cstheme="majorBidi"/>
          <w:b/>
          <w:bCs/>
        </w:rPr>
        <w:t xml:space="preserve"> and the University of Leeds</w:t>
      </w:r>
    </w:p>
    <w:p w14:paraId="37DE7F07" w14:textId="77777777" w:rsidR="00755628" w:rsidRPr="00753BEB" w:rsidRDefault="00755628" w:rsidP="00591B60">
      <w:pPr>
        <w:spacing w:after="0" w:line="240" w:lineRule="auto"/>
        <w:rPr>
          <w:rFonts w:asciiTheme="majorBidi" w:hAnsiTheme="majorBidi" w:cstheme="majorBidi"/>
          <w:b/>
          <w:bCs/>
        </w:rPr>
      </w:pPr>
    </w:p>
    <w:p w14:paraId="6E21B57C" w14:textId="77777777" w:rsidR="008134D1" w:rsidRPr="00753BEB" w:rsidRDefault="00DB68C0" w:rsidP="008134D1">
      <w:pPr>
        <w:spacing w:after="0" w:line="240" w:lineRule="auto"/>
        <w:jc w:val="both"/>
        <w:rPr>
          <w:rFonts w:asciiTheme="majorBidi" w:hAnsiTheme="majorBidi" w:cstheme="majorBidi"/>
        </w:rPr>
      </w:pPr>
      <w:r w:rsidRPr="00753BEB">
        <w:rPr>
          <w:rFonts w:asciiTheme="majorBidi" w:hAnsiTheme="majorBidi" w:cstheme="majorBidi"/>
        </w:rPr>
        <w:t>W</w:t>
      </w:r>
      <w:r w:rsidR="0069569B" w:rsidRPr="00753BEB">
        <w:rPr>
          <w:rFonts w:asciiTheme="majorBidi" w:hAnsiTheme="majorBidi" w:cstheme="majorBidi"/>
        </w:rPr>
        <w:t>e will inquire with the University of Leeds about relevant data for our study</w:t>
      </w:r>
      <w:r w:rsidR="00750B9D" w:rsidRPr="00753BEB">
        <w:rPr>
          <w:rFonts w:asciiTheme="majorBidi" w:hAnsiTheme="majorBidi" w:cstheme="majorBidi"/>
        </w:rPr>
        <w:t>, t</w:t>
      </w:r>
      <w:r w:rsidR="0069569B" w:rsidRPr="00753BEB">
        <w:rPr>
          <w:rFonts w:asciiTheme="majorBidi" w:hAnsiTheme="majorBidi" w:cstheme="majorBidi"/>
        </w:rPr>
        <w:t>his data will be integrated</w:t>
      </w:r>
      <w:r w:rsidR="00750B9D" w:rsidRPr="00753BEB">
        <w:rPr>
          <w:rFonts w:asciiTheme="majorBidi" w:hAnsiTheme="majorBidi" w:cstheme="majorBidi"/>
        </w:rPr>
        <w:t xml:space="preserve"> with Case Collection B</w:t>
      </w:r>
      <w:r w:rsidR="0069569B" w:rsidRPr="00753BEB">
        <w:rPr>
          <w:rFonts w:asciiTheme="majorBidi" w:hAnsiTheme="majorBidi" w:cstheme="majorBidi"/>
        </w:rPr>
        <w:t>,</w:t>
      </w:r>
      <w:r w:rsidR="00FF0BC6" w:rsidRPr="00753BEB">
        <w:rPr>
          <w:rFonts w:asciiTheme="majorBidi" w:hAnsiTheme="majorBidi" w:cstheme="majorBidi"/>
        </w:rPr>
        <w:t xml:space="preserve"> and</w:t>
      </w:r>
      <w:r w:rsidR="0069569B" w:rsidRPr="00753BEB">
        <w:rPr>
          <w:rFonts w:asciiTheme="majorBidi" w:hAnsiTheme="majorBidi" w:cstheme="majorBidi"/>
        </w:rPr>
        <w:t xml:space="preserve"> duplicates will be removed accordingly.</w:t>
      </w:r>
    </w:p>
    <w:p w14:paraId="093364B1" w14:textId="77777777" w:rsidR="008134D1" w:rsidRPr="00753BEB" w:rsidRDefault="008134D1" w:rsidP="008134D1">
      <w:pPr>
        <w:spacing w:after="0" w:line="240" w:lineRule="auto"/>
        <w:jc w:val="both"/>
        <w:rPr>
          <w:rFonts w:asciiTheme="majorBidi" w:hAnsiTheme="majorBidi" w:cstheme="majorBidi"/>
        </w:rPr>
      </w:pPr>
    </w:p>
    <w:p w14:paraId="71EBA1B1" w14:textId="1E3C4518" w:rsidR="00750B9D" w:rsidRPr="00753BEB" w:rsidRDefault="00750B9D" w:rsidP="008134D1">
      <w:pPr>
        <w:spacing w:after="0" w:line="240" w:lineRule="auto"/>
        <w:jc w:val="both"/>
        <w:rPr>
          <w:rFonts w:asciiTheme="majorBidi" w:hAnsiTheme="majorBidi" w:cstheme="majorBidi"/>
        </w:rPr>
      </w:pPr>
      <w:r w:rsidRPr="00753BEB">
        <w:rPr>
          <w:rFonts w:asciiTheme="majorBidi" w:hAnsiTheme="majorBidi" w:cstheme="majorBidi"/>
        </w:rPr>
        <w:t>For each case contained in Case Collection B and the University of Leeds, we were looking for the following information:</w:t>
      </w:r>
      <w:r w:rsidR="0069569B" w:rsidRPr="00753BEB">
        <w:rPr>
          <w:rFonts w:asciiTheme="majorBidi" w:hAnsiTheme="majorBidi" w:cstheme="majorBidi"/>
        </w:rPr>
        <w:t xml:space="preserve"> </w:t>
      </w:r>
    </w:p>
    <w:p w14:paraId="44707B2C" w14:textId="2B8F91AA" w:rsidR="0039330C" w:rsidRPr="00753BEB" w:rsidRDefault="00591B60" w:rsidP="00591B60">
      <w:p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br/>
      </w:r>
      <w:r w:rsidR="0039330C" w:rsidRPr="00753BEB">
        <w:rPr>
          <w:rFonts w:asciiTheme="majorBidi" w:eastAsia="Times New Roman" w:hAnsiTheme="majorBidi" w:cstheme="majorBidi"/>
          <w:b/>
          <w:bCs/>
          <w:sz w:val="24"/>
          <w:szCs w:val="24"/>
        </w:rPr>
        <w:t>Background Information:</w:t>
      </w:r>
    </w:p>
    <w:p w14:paraId="2A3218F5" w14:textId="77777777" w:rsidR="0039330C" w:rsidRPr="00753BEB" w:rsidRDefault="0039330C">
      <w:pPr>
        <w:pStyle w:val="ListParagraph"/>
        <w:numPr>
          <w:ilvl w:val="0"/>
          <w:numId w:val="32"/>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Name of the Industry</w:t>
      </w:r>
    </w:p>
    <w:p w14:paraId="5EF43DE7" w14:textId="77777777" w:rsidR="0039330C" w:rsidRPr="00753BEB" w:rsidRDefault="0039330C">
      <w:pPr>
        <w:pStyle w:val="ListParagraph"/>
        <w:numPr>
          <w:ilvl w:val="0"/>
          <w:numId w:val="32"/>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Location of the Industry</w:t>
      </w:r>
    </w:p>
    <w:p w14:paraId="5AF7AB05" w14:textId="77777777" w:rsidR="0039330C" w:rsidRPr="00753BEB" w:rsidRDefault="0039330C">
      <w:pPr>
        <w:pStyle w:val="ListParagraph"/>
        <w:numPr>
          <w:ilvl w:val="0"/>
          <w:numId w:val="32"/>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Founding Year and/or First Product Release Date</w:t>
      </w:r>
    </w:p>
    <w:p w14:paraId="6A68D26E" w14:textId="77777777" w:rsidR="0039330C" w:rsidRPr="00753BEB" w:rsidRDefault="0039330C">
      <w:pPr>
        <w:pStyle w:val="ListParagraph"/>
        <w:numPr>
          <w:ilvl w:val="0"/>
          <w:numId w:val="32"/>
        </w:numPr>
        <w:spacing w:after="0" w:line="240" w:lineRule="auto"/>
        <w:rPr>
          <w:rFonts w:asciiTheme="majorBidi" w:eastAsia="Times New Roman" w:hAnsiTheme="majorBidi" w:cstheme="majorBidi"/>
          <w:sz w:val="24"/>
          <w:szCs w:val="24"/>
        </w:rPr>
      </w:pPr>
      <w:r w:rsidRPr="00753BEB">
        <w:rPr>
          <w:rFonts w:asciiTheme="majorBidi" w:eastAsia="Times New Roman" w:hAnsiTheme="majorBidi" w:cstheme="majorBidi"/>
          <w:sz w:val="24"/>
          <w:szCs w:val="24"/>
        </w:rPr>
        <w:t>Business Domain</w:t>
      </w:r>
    </w:p>
    <w:p w14:paraId="3BF7823C" w14:textId="77777777" w:rsidR="008134D1" w:rsidRPr="00753BEB" w:rsidRDefault="008134D1" w:rsidP="008134D1">
      <w:pPr>
        <w:spacing w:after="0" w:line="240" w:lineRule="auto"/>
        <w:jc w:val="both"/>
        <w:rPr>
          <w:rFonts w:asciiTheme="majorBidi" w:hAnsiTheme="majorBidi" w:cstheme="majorBidi"/>
        </w:rPr>
      </w:pPr>
      <w:r w:rsidRPr="00753BEB">
        <w:rPr>
          <w:rFonts w:asciiTheme="majorBidi" w:hAnsiTheme="majorBidi" w:cstheme="majorBidi"/>
        </w:rPr>
        <w:t>We will use the thematic analysis and Atlas Ti software to implement this step.</w:t>
      </w:r>
    </w:p>
    <w:p w14:paraId="195E72A2" w14:textId="77777777" w:rsidR="00DD0D82" w:rsidRPr="00753BEB" w:rsidRDefault="00DD0D82" w:rsidP="00DD0D82">
      <w:pPr>
        <w:pStyle w:val="NormalWeb"/>
        <w:keepNext/>
        <w:jc w:val="center"/>
        <w:rPr>
          <w:rFonts w:asciiTheme="majorBidi" w:hAnsiTheme="majorBidi" w:cstheme="majorBidi"/>
        </w:rPr>
      </w:pPr>
      <w:r w:rsidRPr="00753BEB">
        <w:rPr>
          <w:rFonts w:asciiTheme="majorBidi" w:hAnsiTheme="majorBidi" w:cstheme="majorBidi"/>
          <w:noProof/>
        </w:rPr>
        <w:drawing>
          <wp:inline distT="0" distB="0" distL="0" distR="0" wp14:anchorId="2440629B" wp14:editId="2FE9EEE3">
            <wp:extent cx="4200808" cy="2710686"/>
            <wp:effectExtent l="0" t="0" r="0" b="0"/>
            <wp:docPr id="63292884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28848" name="Picture 7"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73415" cy="2757538"/>
                    </a:xfrm>
                    <a:prstGeom prst="rect">
                      <a:avLst/>
                    </a:prstGeom>
                    <a:noFill/>
                    <a:ln>
                      <a:noFill/>
                    </a:ln>
                  </pic:spPr>
                </pic:pic>
              </a:graphicData>
            </a:graphic>
          </wp:inline>
        </w:drawing>
      </w:r>
    </w:p>
    <w:p w14:paraId="76796160" w14:textId="2874502D" w:rsidR="00360B8A" w:rsidRPr="00360B8A" w:rsidRDefault="00DD0D82" w:rsidP="00360B8A">
      <w:pPr>
        <w:pStyle w:val="Caption"/>
        <w:jc w:val="center"/>
        <w:rPr>
          <w:rFonts w:asciiTheme="majorBidi" w:hAnsiTheme="majorBidi" w:cstheme="majorBidi"/>
        </w:rPr>
      </w:pPr>
      <w:r w:rsidRPr="00753BEB">
        <w:rPr>
          <w:rFonts w:asciiTheme="majorBidi" w:hAnsiTheme="majorBidi" w:cstheme="majorBidi"/>
        </w:rPr>
        <w:t xml:space="preserve">Figure </w:t>
      </w:r>
      <w:r w:rsidRPr="00753BEB">
        <w:rPr>
          <w:rFonts w:asciiTheme="majorBidi" w:hAnsiTheme="majorBidi" w:cstheme="majorBidi"/>
        </w:rPr>
        <w:fldChar w:fldCharType="begin"/>
      </w:r>
      <w:r w:rsidRPr="00753BEB">
        <w:rPr>
          <w:rFonts w:asciiTheme="majorBidi" w:hAnsiTheme="majorBidi" w:cstheme="majorBidi"/>
        </w:rPr>
        <w:instrText xml:space="preserve"> SEQ Figure \* ARABIC </w:instrText>
      </w:r>
      <w:r w:rsidRPr="00753BEB">
        <w:rPr>
          <w:rFonts w:asciiTheme="majorBidi" w:hAnsiTheme="majorBidi" w:cstheme="majorBidi"/>
        </w:rPr>
        <w:fldChar w:fldCharType="separate"/>
      </w:r>
      <w:r w:rsidR="00D56368">
        <w:rPr>
          <w:rFonts w:asciiTheme="majorBidi" w:hAnsiTheme="majorBidi" w:cstheme="majorBidi"/>
          <w:noProof/>
        </w:rPr>
        <w:t>3</w:t>
      </w:r>
      <w:r w:rsidRPr="00753BEB">
        <w:rPr>
          <w:rFonts w:asciiTheme="majorBidi" w:hAnsiTheme="majorBidi" w:cstheme="majorBidi"/>
        </w:rPr>
        <w:fldChar w:fldCharType="end"/>
      </w:r>
      <w:r w:rsidRPr="00753BEB">
        <w:rPr>
          <w:rFonts w:asciiTheme="majorBidi" w:hAnsiTheme="majorBidi" w:cstheme="majorBidi"/>
        </w:rPr>
        <w:t xml:space="preserve"> Demo</w:t>
      </w:r>
      <w:r w:rsidR="00886943" w:rsidRPr="00753BEB">
        <w:rPr>
          <w:rFonts w:asciiTheme="majorBidi" w:hAnsiTheme="majorBidi" w:cstheme="majorBidi"/>
        </w:rPr>
        <w:t xml:space="preserve"> shows using</w:t>
      </w:r>
      <w:r w:rsidR="00886943" w:rsidRPr="00753BEB">
        <w:rPr>
          <w:rFonts w:asciiTheme="majorBidi" w:hAnsiTheme="majorBidi" w:cstheme="majorBidi"/>
          <w:b/>
          <w:bCs/>
        </w:rPr>
        <w:t xml:space="preserve"> </w:t>
      </w:r>
      <w:r w:rsidR="00886943" w:rsidRPr="00753BEB">
        <w:rPr>
          <w:rFonts w:asciiTheme="majorBidi" w:hAnsiTheme="majorBidi" w:cstheme="majorBidi"/>
        </w:rPr>
        <w:t>Atlas ti software to extract the relevant data from the University of Leeds</w:t>
      </w:r>
    </w:p>
    <w:p w14:paraId="4FCC1AC2" w14:textId="77777777" w:rsidR="000C4983" w:rsidRPr="000C4983" w:rsidRDefault="00BD292E" w:rsidP="000C4983">
      <w:pPr>
        <w:rPr>
          <w:rFonts w:asciiTheme="majorBidi" w:hAnsiTheme="majorBidi" w:cstheme="majorBidi"/>
          <w:sz w:val="24"/>
          <w:szCs w:val="24"/>
        </w:rPr>
      </w:pPr>
      <w:r w:rsidRPr="00753BEB">
        <w:rPr>
          <w:rFonts w:asciiTheme="majorBidi" w:hAnsiTheme="majorBidi" w:cstheme="majorBidi"/>
        </w:rPr>
        <w:br/>
      </w:r>
      <w:r w:rsidR="00B84344" w:rsidRPr="000C4983">
        <w:rPr>
          <w:rFonts w:asciiTheme="majorBidi" w:hAnsiTheme="majorBidi" w:cstheme="majorBidi"/>
          <w:b/>
          <w:bCs/>
          <w:sz w:val="24"/>
          <w:szCs w:val="24"/>
        </w:rPr>
        <w:t xml:space="preserve">Step 8. </w:t>
      </w:r>
      <w:r w:rsidR="000C4983" w:rsidRPr="000C4983">
        <w:rPr>
          <w:rFonts w:asciiTheme="majorBidi" w:hAnsiTheme="majorBidi" w:cstheme="majorBidi"/>
          <w:sz w:val="24"/>
          <w:szCs w:val="24"/>
        </w:rPr>
        <w:t>Step 8: Coding the Data to Identify the Triggering Factor Types of the DT Cultural Industry</w:t>
      </w:r>
    </w:p>
    <w:p w14:paraId="0D4D636D" w14:textId="3638CF87" w:rsidR="00B84344" w:rsidRPr="00753BEB" w:rsidRDefault="00B84344" w:rsidP="00B055C0">
      <w:pPr>
        <w:pStyle w:val="NormalWeb"/>
        <w:spacing w:before="0" w:beforeAutospacing="0" w:after="0" w:afterAutospacing="0"/>
        <w:jc w:val="both"/>
        <w:rPr>
          <w:rFonts w:asciiTheme="majorBidi" w:hAnsiTheme="majorBidi" w:cstheme="majorBidi"/>
        </w:rPr>
      </w:pPr>
      <w:r w:rsidRPr="00753BEB">
        <w:rPr>
          <w:rFonts w:asciiTheme="majorBidi" w:hAnsiTheme="majorBidi" w:cstheme="majorBidi"/>
        </w:rPr>
        <w:t xml:space="preserve">We will extract and analyze the data for each case qualitatively to identify the types of Digital Transformation (DT) in the Cultural Industry and the </w:t>
      </w:r>
      <w:r w:rsidR="003833B1">
        <w:rPr>
          <w:rFonts w:asciiTheme="majorBidi" w:hAnsiTheme="majorBidi" w:cstheme="majorBidi"/>
        </w:rPr>
        <w:t>performances, c</w:t>
      </w:r>
      <w:r w:rsidRPr="00753BEB">
        <w:rPr>
          <w:rFonts w:asciiTheme="majorBidi" w:hAnsiTheme="majorBidi" w:cstheme="majorBidi"/>
        </w:rPr>
        <w:t>hallenges</w:t>
      </w:r>
      <w:r w:rsidR="001C1740">
        <w:rPr>
          <w:rFonts w:asciiTheme="majorBidi" w:hAnsiTheme="majorBidi" w:cstheme="majorBidi"/>
        </w:rPr>
        <w:t>,</w:t>
      </w:r>
      <w:r w:rsidRPr="00753BEB">
        <w:rPr>
          <w:rFonts w:asciiTheme="majorBidi" w:hAnsiTheme="majorBidi" w:cstheme="majorBidi"/>
        </w:rPr>
        <w:t xml:space="preserve"> or </w:t>
      </w:r>
      <w:r w:rsidR="003833B1">
        <w:rPr>
          <w:rFonts w:asciiTheme="majorBidi" w:hAnsiTheme="majorBidi" w:cstheme="majorBidi"/>
        </w:rPr>
        <w:t>o</w:t>
      </w:r>
      <w:r w:rsidRPr="00753BEB">
        <w:rPr>
          <w:rFonts w:asciiTheme="majorBidi" w:hAnsiTheme="majorBidi" w:cstheme="majorBidi"/>
        </w:rPr>
        <w:t xml:space="preserve">pportunities </w:t>
      </w:r>
      <w:r w:rsidR="003833B1">
        <w:rPr>
          <w:rFonts w:asciiTheme="majorBidi" w:hAnsiTheme="majorBidi" w:cstheme="majorBidi"/>
        </w:rPr>
        <w:t xml:space="preserve">factors </w:t>
      </w:r>
      <w:r w:rsidRPr="00753BEB">
        <w:rPr>
          <w:rFonts w:asciiTheme="majorBidi" w:hAnsiTheme="majorBidi" w:cstheme="majorBidi"/>
        </w:rPr>
        <w:t>that triggered these transformations. The explanations provided in the case materials will be used to pinpoint the triggering factors of DT.</w:t>
      </w:r>
    </w:p>
    <w:p w14:paraId="5583512C" w14:textId="0A3D94AF" w:rsidR="00B84344" w:rsidRPr="00753BEB" w:rsidRDefault="00B84344" w:rsidP="003833B1">
      <w:pPr>
        <w:pStyle w:val="NormalWeb"/>
        <w:spacing w:after="0" w:afterAutospacing="0"/>
        <w:jc w:val="both"/>
        <w:rPr>
          <w:rFonts w:asciiTheme="majorBidi" w:hAnsiTheme="majorBidi" w:cstheme="majorBidi"/>
        </w:rPr>
      </w:pPr>
      <w:r w:rsidRPr="00753BEB">
        <w:rPr>
          <w:rFonts w:asciiTheme="majorBidi" w:hAnsiTheme="majorBidi" w:cstheme="majorBidi"/>
        </w:rPr>
        <w:t xml:space="preserve">Our case selection process ensures that the </w:t>
      </w:r>
      <w:r w:rsidR="003833B1">
        <w:rPr>
          <w:rFonts w:asciiTheme="majorBidi" w:hAnsiTheme="majorBidi" w:cstheme="majorBidi"/>
        </w:rPr>
        <w:t>performances, c</w:t>
      </w:r>
      <w:r w:rsidR="003833B1" w:rsidRPr="00753BEB">
        <w:rPr>
          <w:rFonts w:asciiTheme="majorBidi" w:hAnsiTheme="majorBidi" w:cstheme="majorBidi"/>
        </w:rPr>
        <w:t>hallenges</w:t>
      </w:r>
      <w:r w:rsidR="001C1740">
        <w:rPr>
          <w:rFonts w:asciiTheme="majorBidi" w:hAnsiTheme="majorBidi" w:cstheme="majorBidi"/>
        </w:rPr>
        <w:t>,</w:t>
      </w:r>
      <w:r w:rsidR="003833B1" w:rsidRPr="00753BEB">
        <w:rPr>
          <w:rFonts w:asciiTheme="majorBidi" w:hAnsiTheme="majorBidi" w:cstheme="majorBidi"/>
        </w:rPr>
        <w:t xml:space="preserve"> or </w:t>
      </w:r>
      <w:r w:rsidR="003833B1">
        <w:rPr>
          <w:rFonts w:asciiTheme="majorBidi" w:hAnsiTheme="majorBidi" w:cstheme="majorBidi"/>
        </w:rPr>
        <w:t>o</w:t>
      </w:r>
      <w:r w:rsidR="003833B1" w:rsidRPr="00753BEB">
        <w:rPr>
          <w:rFonts w:asciiTheme="majorBidi" w:hAnsiTheme="majorBidi" w:cstheme="majorBidi"/>
        </w:rPr>
        <w:t xml:space="preserve">pportunities </w:t>
      </w:r>
      <w:r w:rsidRPr="00753BEB">
        <w:rPr>
          <w:rFonts w:asciiTheme="majorBidi" w:hAnsiTheme="majorBidi" w:cstheme="majorBidi"/>
        </w:rPr>
        <w:t xml:space="preserve">triggering factors leading to DT in the cultural industry are well-documented. We will use a completely open coding process to allow the emergence of the </w:t>
      </w:r>
      <w:r w:rsidR="003833B1">
        <w:rPr>
          <w:rFonts w:asciiTheme="majorBidi" w:hAnsiTheme="majorBidi" w:cstheme="majorBidi"/>
        </w:rPr>
        <w:t>performances, c</w:t>
      </w:r>
      <w:r w:rsidR="003833B1" w:rsidRPr="00753BEB">
        <w:rPr>
          <w:rFonts w:asciiTheme="majorBidi" w:hAnsiTheme="majorBidi" w:cstheme="majorBidi"/>
        </w:rPr>
        <w:t>hallenges</w:t>
      </w:r>
      <w:r w:rsidR="007A5A25">
        <w:rPr>
          <w:rFonts w:asciiTheme="majorBidi" w:hAnsiTheme="majorBidi" w:cstheme="majorBidi"/>
        </w:rPr>
        <w:t>,</w:t>
      </w:r>
      <w:r w:rsidR="003833B1" w:rsidRPr="00753BEB">
        <w:rPr>
          <w:rFonts w:asciiTheme="majorBidi" w:hAnsiTheme="majorBidi" w:cstheme="majorBidi"/>
        </w:rPr>
        <w:t xml:space="preserve"> or </w:t>
      </w:r>
      <w:r w:rsidR="003833B1">
        <w:rPr>
          <w:rFonts w:asciiTheme="majorBidi" w:hAnsiTheme="majorBidi" w:cstheme="majorBidi"/>
        </w:rPr>
        <w:t>o</w:t>
      </w:r>
      <w:r w:rsidR="003833B1" w:rsidRPr="00753BEB">
        <w:rPr>
          <w:rFonts w:asciiTheme="majorBidi" w:hAnsiTheme="majorBidi" w:cstheme="majorBidi"/>
        </w:rPr>
        <w:t xml:space="preserve">pportunities </w:t>
      </w:r>
      <w:r w:rsidRPr="00753BEB">
        <w:rPr>
          <w:rFonts w:asciiTheme="majorBidi" w:hAnsiTheme="majorBidi" w:cstheme="majorBidi"/>
        </w:rPr>
        <w:t>triggering factors</w:t>
      </w:r>
      <w:r w:rsidR="003833B1">
        <w:rPr>
          <w:rFonts w:asciiTheme="majorBidi" w:hAnsiTheme="majorBidi" w:cstheme="majorBidi"/>
        </w:rPr>
        <w:t>.</w:t>
      </w:r>
      <w:r w:rsidRPr="00753BEB">
        <w:rPr>
          <w:rFonts w:asciiTheme="majorBidi" w:hAnsiTheme="majorBidi" w:cstheme="majorBidi"/>
        </w:rPr>
        <w:t xml:space="preserve"> </w:t>
      </w:r>
    </w:p>
    <w:p w14:paraId="74B86BB8" w14:textId="77777777" w:rsidR="00E678D0" w:rsidRDefault="00E678D0" w:rsidP="00E678D0">
      <w:pPr>
        <w:rPr>
          <w:rFonts w:asciiTheme="majorBidi" w:hAnsiTheme="majorBidi" w:cstheme="majorBidi"/>
        </w:rPr>
      </w:pPr>
    </w:p>
    <w:p w14:paraId="3CD6B3F5" w14:textId="709DBF22" w:rsidR="00E678D0" w:rsidRPr="00E678D0" w:rsidRDefault="00B84344" w:rsidP="00E678D0">
      <w:pPr>
        <w:rPr>
          <w:rFonts w:asciiTheme="majorBidi" w:hAnsiTheme="majorBidi" w:cstheme="majorBidi"/>
          <w:sz w:val="24"/>
          <w:szCs w:val="24"/>
        </w:rPr>
      </w:pPr>
      <w:r w:rsidRPr="00E678D0">
        <w:rPr>
          <w:rFonts w:asciiTheme="majorBidi" w:hAnsiTheme="majorBidi" w:cstheme="majorBidi"/>
          <w:sz w:val="24"/>
          <w:szCs w:val="24"/>
        </w:rPr>
        <w:t xml:space="preserve">This step will </w:t>
      </w:r>
      <w:bookmarkStart w:id="17" w:name="_Hlk169747484"/>
      <w:r w:rsidRPr="00E678D0">
        <w:rPr>
          <w:rFonts w:asciiTheme="majorBidi" w:hAnsiTheme="majorBidi" w:cstheme="majorBidi"/>
          <w:sz w:val="24"/>
          <w:szCs w:val="24"/>
        </w:rPr>
        <w:t xml:space="preserve">result in </w:t>
      </w:r>
      <w:bookmarkStart w:id="18" w:name="_Hlk169883432"/>
      <w:bookmarkEnd w:id="17"/>
      <w:r w:rsidR="00E678D0" w:rsidRPr="00E678D0">
        <w:rPr>
          <w:rFonts w:asciiTheme="majorBidi" w:hAnsiTheme="majorBidi" w:cstheme="majorBidi"/>
          <w:sz w:val="24"/>
          <w:szCs w:val="24"/>
        </w:rPr>
        <w:t xml:space="preserve">Result in the identification of </w:t>
      </w:r>
      <w:r w:rsidR="00020C1A">
        <w:rPr>
          <w:rFonts w:asciiTheme="majorBidi" w:hAnsiTheme="majorBidi" w:cstheme="majorBidi"/>
          <w:sz w:val="24"/>
          <w:szCs w:val="24"/>
        </w:rPr>
        <w:t xml:space="preserve">the </w:t>
      </w:r>
      <w:r w:rsidR="00E678D0" w:rsidRPr="00E678D0">
        <w:rPr>
          <w:rFonts w:asciiTheme="majorBidi" w:hAnsiTheme="majorBidi" w:cstheme="majorBidi"/>
          <w:sz w:val="24"/>
          <w:szCs w:val="24"/>
        </w:rPr>
        <w:t>DT Cultural Industry and their respective (Performances or Challenges or Opportunities) triggering factor types</w:t>
      </w:r>
    </w:p>
    <w:p w14:paraId="1A20C9E7" w14:textId="13C28ACF" w:rsidR="006F0E7C" w:rsidRPr="00753BEB" w:rsidRDefault="006F0E7C" w:rsidP="00E678D0">
      <w:pPr>
        <w:pStyle w:val="NormalWeb"/>
        <w:spacing w:after="0" w:afterAutospacing="0"/>
        <w:jc w:val="both"/>
        <w:rPr>
          <w:rFonts w:asciiTheme="majorBidi" w:hAnsiTheme="majorBidi" w:cstheme="majorBidi"/>
        </w:rPr>
      </w:pPr>
    </w:p>
    <w:p w14:paraId="5097E303" w14:textId="295BA240" w:rsidR="00FF72A3" w:rsidRPr="00AE75AB" w:rsidRDefault="002D0D16" w:rsidP="006F0E7C">
      <w:pPr>
        <w:pStyle w:val="NormalWeb"/>
        <w:spacing w:after="0" w:afterAutospacing="0"/>
        <w:jc w:val="both"/>
        <w:rPr>
          <w:rFonts w:asciiTheme="majorBidi" w:hAnsiTheme="majorBidi" w:cstheme="majorBidi"/>
        </w:rPr>
      </w:pPr>
      <w:r w:rsidRPr="00753BEB">
        <w:rPr>
          <w:rFonts w:asciiTheme="majorBidi" w:hAnsiTheme="majorBidi" w:cstheme="majorBidi"/>
          <w:b/>
          <w:bCs/>
        </w:rPr>
        <w:t xml:space="preserve">Step 9. </w:t>
      </w:r>
      <w:bookmarkStart w:id="19" w:name="_Hlk169973951"/>
      <w:r w:rsidRPr="00AE75AB">
        <w:rPr>
          <w:rFonts w:asciiTheme="majorBidi" w:hAnsiTheme="majorBidi" w:cstheme="majorBidi"/>
        </w:rPr>
        <w:t xml:space="preserve">Group </w:t>
      </w:r>
      <w:r w:rsidR="006F0E7C" w:rsidRPr="00AE75AB">
        <w:rPr>
          <w:rFonts w:asciiTheme="majorBidi" w:hAnsiTheme="majorBidi" w:cstheme="majorBidi"/>
        </w:rPr>
        <w:t>the Types of performances, challenges</w:t>
      </w:r>
      <w:r w:rsidR="00020C1A">
        <w:rPr>
          <w:rFonts w:asciiTheme="majorBidi" w:hAnsiTheme="majorBidi" w:cstheme="majorBidi"/>
        </w:rPr>
        <w:t>,</w:t>
      </w:r>
      <w:r w:rsidR="006F0E7C" w:rsidRPr="00AE75AB">
        <w:rPr>
          <w:rFonts w:asciiTheme="majorBidi" w:hAnsiTheme="majorBidi" w:cstheme="majorBidi"/>
        </w:rPr>
        <w:t xml:space="preserve"> </w:t>
      </w:r>
      <w:r w:rsidR="00020C1A">
        <w:rPr>
          <w:rFonts w:asciiTheme="majorBidi" w:hAnsiTheme="majorBidi" w:cstheme="majorBidi"/>
        </w:rPr>
        <w:t>or</w:t>
      </w:r>
      <w:r w:rsidR="006F0E7C" w:rsidRPr="00AE75AB">
        <w:rPr>
          <w:rFonts w:asciiTheme="majorBidi" w:hAnsiTheme="majorBidi" w:cstheme="majorBidi"/>
        </w:rPr>
        <w:t xml:space="preserve"> opportunities triggering factors</w:t>
      </w:r>
      <w:r w:rsidRPr="00AE75AB">
        <w:rPr>
          <w:rFonts w:asciiTheme="majorBidi" w:hAnsiTheme="majorBidi" w:cstheme="majorBidi"/>
        </w:rPr>
        <w:t xml:space="preserve"> </w:t>
      </w:r>
      <w:r w:rsidR="00AE75AB" w:rsidRPr="00AE75AB">
        <w:rPr>
          <w:rFonts w:asciiTheme="majorBidi" w:hAnsiTheme="majorBidi" w:cstheme="majorBidi"/>
        </w:rPr>
        <w:t>of the DT cultural industry</w:t>
      </w:r>
      <w:bookmarkEnd w:id="19"/>
    </w:p>
    <w:bookmarkEnd w:id="18"/>
    <w:p w14:paraId="299070AB" w14:textId="29C78573" w:rsidR="006F0E7C" w:rsidRDefault="002D0D16" w:rsidP="006F0E7C">
      <w:pPr>
        <w:pStyle w:val="NormalWeb"/>
        <w:spacing w:after="0" w:afterAutospacing="0"/>
        <w:jc w:val="both"/>
        <w:rPr>
          <w:rFonts w:asciiTheme="majorBidi" w:hAnsiTheme="majorBidi" w:cstheme="majorBidi"/>
        </w:rPr>
      </w:pPr>
      <w:r w:rsidRPr="00753BEB">
        <w:rPr>
          <w:rFonts w:asciiTheme="majorBidi" w:hAnsiTheme="majorBidi" w:cstheme="majorBidi"/>
        </w:rPr>
        <w:t>We</w:t>
      </w:r>
      <w:r w:rsidR="00AE75AB">
        <w:rPr>
          <w:rFonts w:asciiTheme="majorBidi" w:hAnsiTheme="majorBidi" w:cstheme="majorBidi"/>
        </w:rPr>
        <w:t xml:space="preserve"> </w:t>
      </w:r>
      <w:r w:rsidRPr="00753BEB">
        <w:rPr>
          <w:rFonts w:asciiTheme="majorBidi" w:hAnsiTheme="majorBidi" w:cstheme="majorBidi"/>
        </w:rPr>
        <w:t xml:space="preserve">will categorize the </w:t>
      </w:r>
      <w:r w:rsidR="006F0E7C" w:rsidRPr="006F0E7C">
        <w:rPr>
          <w:rFonts w:asciiTheme="majorBidi" w:hAnsiTheme="majorBidi" w:cstheme="majorBidi"/>
        </w:rPr>
        <w:t>performances, challenges</w:t>
      </w:r>
      <w:r w:rsidR="00020C1A">
        <w:rPr>
          <w:rFonts w:asciiTheme="majorBidi" w:hAnsiTheme="majorBidi" w:cstheme="majorBidi"/>
        </w:rPr>
        <w:t>, or</w:t>
      </w:r>
      <w:r w:rsidR="006F0E7C" w:rsidRPr="006F0E7C">
        <w:rPr>
          <w:rFonts w:asciiTheme="majorBidi" w:hAnsiTheme="majorBidi" w:cstheme="majorBidi"/>
        </w:rPr>
        <w:t xml:space="preserve"> opportunities triggering factor</w:t>
      </w:r>
      <w:r w:rsidR="006F0E7C">
        <w:rPr>
          <w:rFonts w:asciiTheme="majorBidi" w:hAnsiTheme="majorBidi" w:cstheme="majorBidi"/>
        </w:rPr>
        <w:t xml:space="preserve"> types of the d</w:t>
      </w:r>
      <w:r w:rsidRPr="00753BEB">
        <w:rPr>
          <w:rFonts w:asciiTheme="majorBidi" w:hAnsiTheme="majorBidi" w:cstheme="majorBidi"/>
        </w:rPr>
        <w:t xml:space="preserve">igital </w:t>
      </w:r>
      <w:r w:rsidR="006F0E7C">
        <w:rPr>
          <w:rFonts w:asciiTheme="majorBidi" w:hAnsiTheme="majorBidi" w:cstheme="majorBidi"/>
        </w:rPr>
        <w:t>t</w:t>
      </w:r>
      <w:r w:rsidRPr="00753BEB">
        <w:rPr>
          <w:rFonts w:asciiTheme="majorBidi" w:hAnsiTheme="majorBidi" w:cstheme="majorBidi"/>
        </w:rPr>
        <w:t>ransformation</w:t>
      </w:r>
      <w:r w:rsidR="006F0E7C">
        <w:rPr>
          <w:rFonts w:asciiTheme="majorBidi" w:hAnsiTheme="majorBidi" w:cstheme="majorBidi"/>
        </w:rPr>
        <w:t xml:space="preserve"> </w:t>
      </w:r>
      <w:r w:rsidRPr="00753BEB">
        <w:rPr>
          <w:rFonts w:asciiTheme="majorBidi" w:hAnsiTheme="majorBidi" w:cstheme="majorBidi"/>
        </w:rPr>
        <w:t xml:space="preserve">in the </w:t>
      </w:r>
      <w:r w:rsidR="006F0E7C">
        <w:rPr>
          <w:rFonts w:asciiTheme="majorBidi" w:hAnsiTheme="majorBidi" w:cstheme="majorBidi"/>
        </w:rPr>
        <w:t>c</w:t>
      </w:r>
      <w:r w:rsidRPr="00753BEB">
        <w:rPr>
          <w:rFonts w:asciiTheme="majorBidi" w:hAnsiTheme="majorBidi" w:cstheme="majorBidi"/>
        </w:rPr>
        <w:t xml:space="preserve">ultural </w:t>
      </w:r>
      <w:r w:rsidR="006F0E7C">
        <w:rPr>
          <w:rFonts w:asciiTheme="majorBidi" w:hAnsiTheme="majorBidi" w:cstheme="majorBidi"/>
        </w:rPr>
        <w:t>i</w:t>
      </w:r>
      <w:r w:rsidRPr="00753BEB">
        <w:rPr>
          <w:rFonts w:asciiTheme="majorBidi" w:hAnsiTheme="majorBidi" w:cstheme="majorBidi"/>
        </w:rPr>
        <w:t>ndustry</w:t>
      </w:r>
      <w:r w:rsidR="006F0E7C">
        <w:rPr>
          <w:rFonts w:asciiTheme="majorBidi" w:hAnsiTheme="majorBidi" w:cstheme="majorBidi"/>
        </w:rPr>
        <w:t xml:space="preserve">, </w:t>
      </w:r>
      <w:r w:rsidRPr="00753BEB">
        <w:rPr>
          <w:rFonts w:asciiTheme="majorBidi" w:hAnsiTheme="majorBidi" w:cstheme="majorBidi"/>
        </w:rPr>
        <w:t>based on their similarities, grouping them into common categories</w:t>
      </w:r>
      <w:r w:rsidR="007D1FAB" w:rsidRPr="00753BEB">
        <w:rPr>
          <w:rFonts w:asciiTheme="majorBidi" w:hAnsiTheme="majorBidi" w:cstheme="majorBidi"/>
        </w:rPr>
        <w:t xml:space="preserve"> to where they belong</w:t>
      </w:r>
      <w:r w:rsidRPr="00753BEB">
        <w:rPr>
          <w:rFonts w:asciiTheme="majorBidi" w:hAnsiTheme="majorBidi" w:cstheme="majorBidi"/>
        </w:rPr>
        <w:t xml:space="preserve">. </w:t>
      </w:r>
    </w:p>
    <w:p w14:paraId="6FB983E5" w14:textId="4E13AD10" w:rsidR="00360B8A" w:rsidRDefault="002D0D16" w:rsidP="006F0E7C">
      <w:pPr>
        <w:pStyle w:val="NormalWeb"/>
        <w:spacing w:after="0" w:afterAutospacing="0"/>
        <w:jc w:val="both"/>
        <w:rPr>
          <w:rFonts w:asciiTheme="majorBidi" w:hAnsiTheme="majorBidi" w:cstheme="majorBidi"/>
        </w:rPr>
      </w:pPr>
      <w:r w:rsidRPr="00753BEB">
        <w:rPr>
          <w:rFonts w:asciiTheme="majorBidi" w:hAnsiTheme="majorBidi" w:cstheme="majorBidi"/>
        </w:rPr>
        <w:t xml:space="preserve">These categorized triggering factors </w:t>
      </w:r>
      <w:r w:rsidR="006F0E7C">
        <w:rPr>
          <w:rFonts w:asciiTheme="majorBidi" w:hAnsiTheme="majorBidi" w:cstheme="majorBidi"/>
        </w:rPr>
        <w:t xml:space="preserve">of the </w:t>
      </w:r>
      <w:r w:rsidR="006F0E7C" w:rsidRPr="00753BEB">
        <w:rPr>
          <w:rFonts w:asciiTheme="majorBidi" w:hAnsiTheme="majorBidi" w:cstheme="majorBidi"/>
        </w:rPr>
        <w:t xml:space="preserve">DT </w:t>
      </w:r>
      <w:r w:rsidR="006F0E7C">
        <w:rPr>
          <w:rFonts w:asciiTheme="majorBidi" w:hAnsiTheme="majorBidi" w:cstheme="majorBidi"/>
        </w:rPr>
        <w:t xml:space="preserve"> </w:t>
      </w:r>
      <w:r w:rsidR="00020C1A">
        <w:rPr>
          <w:rFonts w:asciiTheme="majorBidi" w:hAnsiTheme="majorBidi" w:cstheme="majorBidi"/>
        </w:rPr>
        <w:t>c</w:t>
      </w:r>
      <w:r w:rsidR="006F0E7C" w:rsidRPr="00753BEB">
        <w:rPr>
          <w:rFonts w:asciiTheme="majorBidi" w:hAnsiTheme="majorBidi" w:cstheme="majorBidi"/>
        </w:rPr>
        <w:t xml:space="preserve">ultural </w:t>
      </w:r>
      <w:r w:rsidR="00020C1A">
        <w:rPr>
          <w:rFonts w:asciiTheme="majorBidi" w:hAnsiTheme="majorBidi" w:cstheme="majorBidi"/>
        </w:rPr>
        <w:t>i</w:t>
      </w:r>
      <w:r w:rsidR="006F0E7C" w:rsidRPr="00753BEB">
        <w:rPr>
          <w:rFonts w:asciiTheme="majorBidi" w:hAnsiTheme="majorBidi" w:cstheme="majorBidi"/>
        </w:rPr>
        <w:t>ndustry</w:t>
      </w:r>
      <w:r w:rsidR="006F0E7C">
        <w:rPr>
          <w:rFonts w:asciiTheme="majorBidi" w:hAnsiTheme="majorBidi" w:cstheme="majorBidi"/>
        </w:rPr>
        <w:t xml:space="preserve"> </w:t>
      </w:r>
      <w:r w:rsidRPr="00753BEB">
        <w:rPr>
          <w:rFonts w:asciiTheme="majorBidi" w:hAnsiTheme="majorBidi" w:cstheme="majorBidi"/>
        </w:rPr>
        <w:t>will address the research questions posed in this project.</w:t>
      </w:r>
    </w:p>
    <w:p w14:paraId="7C8E1F8E" w14:textId="77777777" w:rsidR="006F0E7C" w:rsidRDefault="006F0E7C" w:rsidP="006F0E7C">
      <w:pPr>
        <w:pStyle w:val="NormalWeb"/>
        <w:spacing w:after="0" w:afterAutospacing="0"/>
        <w:jc w:val="both"/>
        <w:rPr>
          <w:rFonts w:asciiTheme="majorBidi" w:hAnsiTheme="majorBidi" w:cstheme="majorBidi"/>
        </w:rPr>
      </w:pPr>
    </w:p>
    <w:p w14:paraId="190C4D9E" w14:textId="3B90CAE2" w:rsidR="00360B8A" w:rsidRDefault="00360B8A" w:rsidP="00C009A7">
      <w:pPr>
        <w:pStyle w:val="Heading2"/>
      </w:pPr>
      <w:r>
        <w:t xml:space="preserve">Official website </w:t>
      </w:r>
    </w:p>
    <w:p w14:paraId="204843EE" w14:textId="1A0510F5" w:rsidR="00914F1B" w:rsidRDefault="00360B8A" w:rsidP="00E17AD2">
      <w:pPr>
        <w:pStyle w:val="NormalWeb"/>
        <w:keepNext/>
        <w:spacing w:before="0" w:beforeAutospacing="0"/>
        <w:jc w:val="both"/>
      </w:pPr>
      <w:r>
        <w:t xml:space="preserve">We created a repository on </w:t>
      </w:r>
      <w:hyperlink r:id="rId15" w:history="1">
        <w:r w:rsidRPr="00E17AD2">
          <w:rPr>
            <w:rStyle w:val="Hyperlink"/>
          </w:rPr>
          <w:t>GitHub</w:t>
        </w:r>
      </w:hyperlink>
      <w:r>
        <w:t xml:space="preserve"> (</w:t>
      </w:r>
      <w:r w:rsidRPr="00360B8A">
        <w:t>providing the distributed version control</w:t>
      </w:r>
      <w:r>
        <w:t>), which serves as the official site for this study, storing all the research materials.</w:t>
      </w:r>
    </w:p>
    <w:p w14:paraId="084C7D4B" w14:textId="0A971695" w:rsidR="00914F1B" w:rsidRDefault="00CD3008" w:rsidP="00FA5572">
      <w:pPr>
        <w:pStyle w:val="NormalWeb"/>
        <w:keepNext/>
      </w:pPr>
      <w:r>
        <w:rPr>
          <w:noProof/>
        </w:rPr>
        <w:drawing>
          <wp:anchor distT="0" distB="0" distL="114300" distR="114300" simplePos="0" relativeHeight="251659264" behindDoc="0" locked="0" layoutInCell="1" allowOverlap="1" wp14:anchorId="211DC786" wp14:editId="043ED397">
            <wp:simplePos x="0" y="0"/>
            <wp:positionH relativeFrom="column">
              <wp:posOffset>-244475</wp:posOffset>
            </wp:positionH>
            <wp:positionV relativeFrom="paragraph">
              <wp:posOffset>226695</wp:posOffset>
            </wp:positionV>
            <wp:extent cx="3641725" cy="2353310"/>
            <wp:effectExtent l="0" t="0" r="0" b="8890"/>
            <wp:wrapTopAndBottom/>
            <wp:docPr id="58569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9432" name="Picture 1"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41725" cy="2353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5572">
        <w:rPr>
          <w:noProof/>
        </w:rPr>
        <w:drawing>
          <wp:anchor distT="0" distB="0" distL="114300" distR="114300" simplePos="0" relativeHeight="251658240" behindDoc="0" locked="0" layoutInCell="1" allowOverlap="1" wp14:anchorId="14F480E9" wp14:editId="489F9396">
            <wp:simplePos x="0" y="0"/>
            <wp:positionH relativeFrom="page">
              <wp:posOffset>3952875</wp:posOffset>
            </wp:positionH>
            <wp:positionV relativeFrom="paragraph">
              <wp:posOffset>193040</wp:posOffset>
            </wp:positionV>
            <wp:extent cx="3537585" cy="2295525"/>
            <wp:effectExtent l="0" t="0" r="5715" b="9525"/>
            <wp:wrapTopAndBottom/>
            <wp:docPr id="4090787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78747" name="Picture 1" descr="A screenshot of a computer pro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37585" cy="2295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2C23B6" w14:textId="38C52E91" w:rsidR="002D0D16" w:rsidRPr="00914F1B" w:rsidRDefault="00914F1B" w:rsidP="00914F1B">
      <w:pPr>
        <w:pStyle w:val="Caption"/>
        <w:jc w:val="center"/>
      </w:pPr>
      <w:r>
        <w:t xml:space="preserve">Figure </w:t>
      </w:r>
      <w:r>
        <w:fldChar w:fldCharType="begin"/>
      </w:r>
      <w:r>
        <w:instrText xml:space="preserve"> SEQ Figure \* ARABIC </w:instrText>
      </w:r>
      <w:r>
        <w:fldChar w:fldCharType="separate"/>
      </w:r>
      <w:r w:rsidR="00D56368">
        <w:rPr>
          <w:noProof/>
        </w:rPr>
        <w:t>4</w:t>
      </w:r>
      <w:r>
        <w:fldChar w:fldCharType="end"/>
      </w:r>
      <w:r>
        <w:t xml:space="preserve"> The project </w:t>
      </w:r>
      <w:r w:rsidRPr="00E256EC">
        <w:t>user interface</w:t>
      </w:r>
      <w:r w:rsidR="00E17AD2">
        <w:t xml:space="preserve">, (the research </w:t>
      </w:r>
      <w:r w:rsidR="00E17AD2" w:rsidRPr="00360B8A">
        <w:t>version control</w:t>
      </w:r>
      <w:r w:rsidR="00E17AD2">
        <w:t>)</w:t>
      </w:r>
      <w:r w:rsidR="00C14505">
        <w:t>,</w:t>
      </w:r>
      <w:r w:rsidR="00E17AD2">
        <w:t xml:space="preserve"> from</w:t>
      </w:r>
      <w:r w:rsidRPr="00E256EC">
        <w:t xml:space="preserve"> local machine</w:t>
      </w:r>
      <w:r w:rsidR="00591B60" w:rsidRPr="00753BEB">
        <w:rPr>
          <w:rFonts w:asciiTheme="majorBidi" w:hAnsiTheme="majorBidi" w:cstheme="majorBidi"/>
        </w:rPr>
        <w:br/>
      </w:r>
    </w:p>
    <w:p w14:paraId="67E7EB61" w14:textId="77BD020E" w:rsidR="002D1B57" w:rsidRPr="00753BEB" w:rsidRDefault="00243354" w:rsidP="00B055C0">
      <w:pPr>
        <w:pStyle w:val="Heading1"/>
        <w:spacing w:before="0" w:after="0"/>
        <w:rPr>
          <w:rFonts w:asciiTheme="majorBidi" w:hAnsiTheme="majorBidi"/>
        </w:rPr>
      </w:pPr>
      <w:r w:rsidRPr="00753BEB">
        <w:rPr>
          <w:rFonts w:asciiTheme="majorBidi" w:hAnsiTheme="majorBidi"/>
        </w:rPr>
        <w:t>Expected outcomes</w:t>
      </w:r>
    </w:p>
    <w:p w14:paraId="3696938E" w14:textId="77777777" w:rsidR="0065604E" w:rsidRPr="00753BEB" w:rsidRDefault="0065604E" w:rsidP="00C009A7">
      <w:pPr>
        <w:pStyle w:val="Heading2"/>
      </w:pPr>
      <w:bookmarkStart w:id="20" w:name="outline-of-contribution"/>
      <w:bookmarkEnd w:id="15"/>
      <w:r w:rsidRPr="00753BEB">
        <w:t>Outline of Contribution</w:t>
      </w:r>
    </w:p>
    <w:p w14:paraId="440FFE36" w14:textId="3780CB11" w:rsidR="00CC3A31" w:rsidRPr="00753BEB" w:rsidRDefault="00252C4B" w:rsidP="00B055C0">
      <w:pPr>
        <w:pStyle w:val="FirstParagraph"/>
        <w:spacing w:before="0" w:after="0"/>
        <w:jc w:val="both"/>
        <w:rPr>
          <w:rFonts w:asciiTheme="majorBidi" w:hAnsiTheme="majorBidi" w:cstheme="majorBidi"/>
          <w:sz w:val="24"/>
          <w:szCs w:val="24"/>
        </w:rPr>
      </w:pPr>
      <w:r w:rsidRPr="00753BEB">
        <w:rPr>
          <w:rFonts w:asciiTheme="majorBidi" w:hAnsiTheme="majorBidi" w:cstheme="majorBidi"/>
          <w:sz w:val="24"/>
          <w:szCs w:val="24"/>
        </w:rPr>
        <w:t xml:space="preserve">This study aims to provide a detailed analysis of how digital transformation affects performance in the cultural industry. It will offer insights into specific challenges faced by cultural organizations and highlight </w:t>
      </w:r>
      <w:r w:rsidR="00AE75AB">
        <w:rPr>
          <w:rFonts w:asciiTheme="majorBidi" w:hAnsiTheme="majorBidi" w:cstheme="majorBidi"/>
          <w:sz w:val="24"/>
          <w:szCs w:val="24"/>
        </w:rPr>
        <w:t xml:space="preserve">the performance and </w:t>
      </w:r>
      <w:r w:rsidRPr="00753BEB">
        <w:rPr>
          <w:rFonts w:asciiTheme="majorBidi" w:hAnsiTheme="majorBidi" w:cstheme="majorBidi"/>
          <w:sz w:val="24"/>
          <w:szCs w:val="24"/>
        </w:rPr>
        <w:t>opportunities for leveraging digital technologies. The findings will inform policy recommendations and strategic planning for enhancing the sustainability and resilience of the cultural sector in the digital age.</w:t>
      </w:r>
      <w:r w:rsidRPr="00753BEB">
        <w:rPr>
          <w:rFonts w:asciiTheme="majorBidi" w:hAnsiTheme="majorBidi" w:cstheme="majorBidi"/>
          <w:sz w:val="24"/>
          <w:szCs w:val="24"/>
        </w:rPr>
        <w:tab/>
      </w:r>
    </w:p>
    <w:p w14:paraId="0D195F19" w14:textId="67DB28BA" w:rsidR="00375C67" w:rsidRPr="00753BEB" w:rsidRDefault="00375C67" w:rsidP="00C009A7">
      <w:pPr>
        <w:pStyle w:val="Heading2"/>
      </w:pPr>
      <w:r w:rsidRPr="00753BEB">
        <w:t xml:space="preserve">The </w:t>
      </w:r>
      <w:r w:rsidR="002E1C79">
        <w:t>Major Factors</w:t>
      </w:r>
      <w:r w:rsidRPr="00753BEB">
        <w:t xml:space="preserve"> Impact </w:t>
      </w:r>
      <w:r w:rsidR="002E1C79">
        <w:t>the</w:t>
      </w:r>
      <w:r w:rsidRPr="00753BEB">
        <w:t xml:space="preserve"> Digital Transformation </w:t>
      </w:r>
      <w:r w:rsidR="002E1C79">
        <w:t>Cultural Industry</w:t>
      </w:r>
    </w:p>
    <w:p w14:paraId="6613839F" w14:textId="572123A0" w:rsidR="00357D7E" w:rsidRPr="00753BEB" w:rsidRDefault="008B5EC8" w:rsidP="00AE75AB">
      <w:pPr>
        <w:spacing w:after="0"/>
        <w:jc w:val="both"/>
        <w:rPr>
          <w:rFonts w:asciiTheme="majorBidi" w:hAnsiTheme="majorBidi" w:cstheme="majorBidi"/>
          <w:sz w:val="24"/>
          <w:szCs w:val="24"/>
        </w:rPr>
      </w:pPr>
      <w:r w:rsidRPr="00AE75AB">
        <w:rPr>
          <w:rFonts w:asciiTheme="majorBidi" w:hAnsiTheme="majorBidi" w:cstheme="majorBidi"/>
          <w:sz w:val="24"/>
          <w:szCs w:val="24"/>
        </w:rPr>
        <w:t>In this section, we will discuss the major</w:t>
      </w:r>
      <w:r w:rsidR="00AE75AB" w:rsidRPr="00AE75AB">
        <w:rPr>
          <w:rFonts w:asciiTheme="majorBidi" w:hAnsiTheme="majorBidi" w:cstheme="majorBidi"/>
          <w:sz w:val="24"/>
          <w:szCs w:val="24"/>
        </w:rPr>
        <w:t xml:space="preserve"> performances, challenges </w:t>
      </w:r>
      <w:r w:rsidR="00AE75AB">
        <w:rPr>
          <w:rFonts w:asciiTheme="majorBidi" w:hAnsiTheme="majorBidi" w:cstheme="majorBidi"/>
          <w:sz w:val="24"/>
          <w:szCs w:val="24"/>
        </w:rPr>
        <w:t>and</w:t>
      </w:r>
      <w:r w:rsidR="00AE75AB" w:rsidRPr="00AE75AB">
        <w:rPr>
          <w:rFonts w:asciiTheme="majorBidi" w:hAnsiTheme="majorBidi" w:cstheme="majorBidi"/>
          <w:sz w:val="24"/>
          <w:szCs w:val="24"/>
        </w:rPr>
        <w:t xml:space="preserve"> opportunities triggering factor</w:t>
      </w:r>
      <w:r w:rsidRPr="00AE75AB">
        <w:rPr>
          <w:rFonts w:asciiTheme="majorBidi" w:hAnsiTheme="majorBidi" w:cstheme="majorBidi"/>
          <w:sz w:val="24"/>
          <w:szCs w:val="24"/>
        </w:rPr>
        <w:t>s</w:t>
      </w:r>
      <w:r w:rsidRPr="00753BEB">
        <w:rPr>
          <w:rFonts w:asciiTheme="majorBidi" w:hAnsiTheme="majorBidi" w:cstheme="majorBidi"/>
          <w:sz w:val="24"/>
          <w:szCs w:val="24"/>
        </w:rPr>
        <w:t xml:space="preserve"> influencing digital transformation </w:t>
      </w:r>
      <w:r w:rsidR="00AE75AB">
        <w:rPr>
          <w:rFonts w:asciiTheme="majorBidi" w:hAnsiTheme="majorBidi" w:cstheme="majorBidi"/>
          <w:sz w:val="24"/>
          <w:szCs w:val="24"/>
        </w:rPr>
        <w:t>in</w:t>
      </w:r>
      <w:r w:rsidRPr="00753BEB">
        <w:rPr>
          <w:rFonts w:asciiTheme="majorBidi" w:hAnsiTheme="majorBidi" w:cstheme="majorBidi"/>
          <w:sz w:val="24"/>
          <w:szCs w:val="24"/>
        </w:rPr>
        <w:t xml:space="preserve"> the cultural industry, derived from our case studies. We will categorize these factors based on their commonalities, grouping them into identical categories. These factors will serve as the answers to the research questions posed in this project. </w:t>
      </w:r>
    </w:p>
    <w:p w14:paraId="5AAC2213" w14:textId="18A417D5" w:rsidR="00357D7E" w:rsidRPr="00753BEB" w:rsidRDefault="00357D7E" w:rsidP="00C009A7">
      <w:pPr>
        <w:pStyle w:val="Heading2"/>
      </w:pPr>
      <w:r w:rsidRPr="00753BEB">
        <w:rPr>
          <w:w w:val="125"/>
        </w:rPr>
        <w:t>Factors</w:t>
      </w:r>
      <w:r w:rsidRPr="00753BEB">
        <w:rPr>
          <w:spacing w:val="3"/>
          <w:w w:val="125"/>
        </w:rPr>
        <w:t xml:space="preserve"> </w:t>
      </w:r>
      <w:r w:rsidRPr="00753BEB">
        <w:rPr>
          <w:w w:val="125"/>
        </w:rPr>
        <w:t>Explained</w:t>
      </w:r>
      <w:r w:rsidRPr="00753BEB">
        <w:rPr>
          <w:spacing w:val="2"/>
          <w:w w:val="125"/>
        </w:rPr>
        <w:t xml:space="preserve"> </w:t>
      </w:r>
      <w:r w:rsidRPr="00753BEB">
        <w:rPr>
          <w:w w:val="125"/>
        </w:rPr>
        <w:t>with</w:t>
      </w:r>
      <w:r w:rsidRPr="00753BEB">
        <w:rPr>
          <w:spacing w:val="3"/>
          <w:w w:val="125"/>
        </w:rPr>
        <w:t xml:space="preserve"> </w:t>
      </w:r>
      <w:r w:rsidRPr="00753BEB">
        <w:rPr>
          <w:w w:val="125"/>
        </w:rPr>
        <w:t>Exemplar</w:t>
      </w:r>
      <w:r w:rsidRPr="00753BEB">
        <w:rPr>
          <w:spacing w:val="2"/>
          <w:w w:val="125"/>
        </w:rPr>
        <w:t xml:space="preserve"> </w:t>
      </w:r>
      <w:r w:rsidRPr="00753BEB">
        <w:rPr>
          <w:w w:val="125"/>
        </w:rPr>
        <w:t>Cases</w:t>
      </w:r>
    </w:p>
    <w:p w14:paraId="6A8588ED" w14:textId="2A703148" w:rsidR="00375C67" w:rsidRPr="00753BEB" w:rsidRDefault="008B5EC8" w:rsidP="00B055C0">
      <w:pPr>
        <w:spacing w:after="0"/>
        <w:jc w:val="both"/>
        <w:rPr>
          <w:rFonts w:asciiTheme="majorBidi" w:hAnsiTheme="majorBidi" w:cstheme="majorBidi"/>
          <w:sz w:val="24"/>
          <w:szCs w:val="24"/>
        </w:rPr>
      </w:pPr>
      <w:r w:rsidRPr="00753BEB">
        <w:rPr>
          <w:rFonts w:asciiTheme="majorBidi" w:hAnsiTheme="majorBidi" w:cstheme="majorBidi"/>
          <w:sz w:val="24"/>
          <w:szCs w:val="24"/>
        </w:rPr>
        <w:t xml:space="preserve">In this section, we will describe each factor and present multiple case studies that illustrate these factors. By providing at least one exemplar </w:t>
      </w:r>
      <w:r w:rsidR="002A47A1" w:rsidRPr="00753BEB">
        <w:rPr>
          <w:rFonts w:asciiTheme="majorBidi" w:hAnsiTheme="majorBidi" w:cstheme="majorBidi"/>
          <w:sz w:val="24"/>
          <w:szCs w:val="24"/>
        </w:rPr>
        <w:t>case</w:t>
      </w:r>
      <w:r w:rsidRPr="00753BEB">
        <w:rPr>
          <w:rFonts w:asciiTheme="majorBidi" w:hAnsiTheme="majorBidi" w:cstheme="majorBidi"/>
          <w:sz w:val="24"/>
          <w:szCs w:val="24"/>
        </w:rPr>
        <w:t xml:space="preserve"> for each factor, we will demonstrate in greater detail how these factors impact digital transformation in terms of performance and the cultural industry.</w:t>
      </w:r>
    </w:p>
    <w:p w14:paraId="2D522850" w14:textId="77777777" w:rsidR="006D14CF" w:rsidRPr="00753BEB" w:rsidRDefault="006D14CF" w:rsidP="00B055C0">
      <w:pPr>
        <w:spacing w:after="0"/>
        <w:jc w:val="both"/>
        <w:rPr>
          <w:rFonts w:asciiTheme="majorBidi" w:hAnsiTheme="majorBidi" w:cstheme="majorBidi"/>
          <w:sz w:val="24"/>
          <w:szCs w:val="24"/>
        </w:rPr>
      </w:pPr>
    </w:p>
    <w:p w14:paraId="0F4AC4DB" w14:textId="3D1B693C" w:rsidR="006D14CF" w:rsidRPr="00753BEB" w:rsidRDefault="006D14CF" w:rsidP="006D14CF">
      <w:pPr>
        <w:pStyle w:val="Heading1"/>
        <w:rPr>
          <w:rFonts w:asciiTheme="majorBidi" w:hAnsiTheme="majorBidi"/>
        </w:rPr>
      </w:pPr>
      <w:r w:rsidRPr="00753BEB">
        <w:rPr>
          <w:rFonts w:asciiTheme="majorBidi" w:hAnsiTheme="majorBidi"/>
        </w:rPr>
        <w:t>Challenges Opportunities and Strategies for Success</w:t>
      </w:r>
    </w:p>
    <w:p w14:paraId="45649617" w14:textId="77777777" w:rsidR="00CA6B64" w:rsidRPr="00753BEB" w:rsidRDefault="00CA6B64" w:rsidP="00C009A7">
      <w:pPr>
        <w:pStyle w:val="Heading2"/>
      </w:pPr>
      <w:bookmarkStart w:id="21" w:name="challenges"/>
      <w:r w:rsidRPr="00753BEB">
        <w:t>Challenges</w:t>
      </w:r>
    </w:p>
    <w:p w14:paraId="3EDECE64" w14:textId="2F7EFF90" w:rsidR="00CA6B64" w:rsidRPr="00753BEB" w:rsidRDefault="00CA6B64" w:rsidP="00B055C0">
      <w:pPr>
        <w:pStyle w:val="Compact"/>
        <w:numPr>
          <w:ilvl w:val="0"/>
          <w:numId w:val="1"/>
        </w:numPr>
        <w:spacing w:after="0"/>
        <w:jc w:val="both"/>
        <w:rPr>
          <w:rFonts w:asciiTheme="majorBidi" w:hAnsiTheme="majorBidi" w:cstheme="majorBidi"/>
          <w:sz w:val="24"/>
          <w:szCs w:val="24"/>
        </w:rPr>
      </w:pPr>
      <w:r w:rsidRPr="00753BEB">
        <w:rPr>
          <w:rFonts w:asciiTheme="majorBidi" w:hAnsiTheme="majorBidi" w:cstheme="majorBidi"/>
          <w:b/>
          <w:bCs/>
          <w:sz w:val="24"/>
          <w:szCs w:val="24"/>
        </w:rPr>
        <w:t>Digital Divide</w:t>
      </w:r>
      <w:r w:rsidRPr="00753BEB">
        <w:rPr>
          <w:rFonts w:asciiTheme="majorBidi" w:hAnsiTheme="majorBidi" w:cstheme="majorBidi"/>
          <w:sz w:val="24"/>
          <w:szCs w:val="24"/>
        </w:rPr>
        <w:t xml:space="preserve">: The digital divide can hinder access to digital technologies and platforms, creating barriers for those who are less tech-savvy or have limited resources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[18]</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[19]</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04A0AA99" w14:textId="58734698" w:rsidR="00CA6B64" w:rsidRPr="00753BEB" w:rsidRDefault="00CA6B64" w:rsidP="00B055C0">
      <w:pPr>
        <w:pStyle w:val="Compact"/>
        <w:numPr>
          <w:ilvl w:val="0"/>
          <w:numId w:val="1"/>
        </w:numPr>
        <w:spacing w:after="0"/>
        <w:jc w:val="both"/>
        <w:rPr>
          <w:rFonts w:asciiTheme="majorBidi" w:hAnsiTheme="majorBidi" w:cstheme="majorBidi"/>
          <w:sz w:val="24"/>
          <w:szCs w:val="24"/>
        </w:rPr>
      </w:pPr>
      <w:r w:rsidRPr="00753BEB">
        <w:rPr>
          <w:rFonts w:asciiTheme="majorBidi" w:hAnsiTheme="majorBidi" w:cstheme="majorBidi"/>
          <w:b/>
          <w:bCs/>
          <w:sz w:val="24"/>
          <w:szCs w:val="24"/>
        </w:rPr>
        <w:t>Copyright and Intellectual Property</w:t>
      </w:r>
      <w:r w:rsidRPr="00753BEB">
        <w:rPr>
          <w:rFonts w:asciiTheme="majorBidi" w:hAnsiTheme="majorBidi" w:cstheme="majorBidi"/>
          <w:sz w:val="24"/>
          <w:szCs w:val="24"/>
        </w:rPr>
        <w:t xml:space="preserve">: The use of digital technologies raises concerns about copyright and intellectual property, particularly in the context of digital assets and data management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[20]</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[19]</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22BD6203" w14:textId="01FA4013" w:rsidR="00CA6B64" w:rsidRPr="00753BEB" w:rsidRDefault="00CA6B64" w:rsidP="00B055C0">
      <w:pPr>
        <w:pStyle w:val="Compact"/>
        <w:numPr>
          <w:ilvl w:val="0"/>
          <w:numId w:val="1"/>
        </w:numPr>
        <w:spacing w:after="0"/>
        <w:jc w:val="both"/>
        <w:rPr>
          <w:rFonts w:asciiTheme="majorBidi" w:hAnsiTheme="majorBidi" w:cstheme="majorBidi"/>
          <w:sz w:val="24"/>
          <w:szCs w:val="24"/>
        </w:rPr>
      </w:pPr>
      <w:r w:rsidRPr="00753BEB">
        <w:rPr>
          <w:rFonts w:asciiTheme="majorBidi" w:hAnsiTheme="majorBidi" w:cstheme="majorBidi"/>
          <w:b/>
          <w:bCs/>
          <w:sz w:val="24"/>
          <w:szCs w:val="24"/>
        </w:rPr>
        <w:t>Preservation of Cultural Heritage</w:t>
      </w:r>
      <w:r w:rsidRPr="00753BEB">
        <w:rPr>
          <w:rFonts w:asciiTheme="majorBidi" w:hAnsiTheme="majorBidi" w:cstheme="majorBidi"/>
          <w:sz w:val="24"/>
          <w:szCs w:val="24"/>
        </w:rPr>
        <w:t xml:space="preserve">: The digitization of cultural heritage poses challenges related to preservation, conservation, and the long-term accessibility of digital artifacts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[18]</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[21]","plainTextFormattedCitation":"[21]","previouslyFormattedCitation":"[21]"},"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[21]</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p>
    <w:p w14:paraId="5665C9EE" w14:textId="164971F6" w:rsidR="00CA6B64" w:rsidRPr="00753BEB" w:rsidRDefault="00CA6B64" w:rsidP="00B055C0">
      <w:pPr>
        <w:pStyle w:val="Compact"/>
        <w:numPr>
          <w:ilvl w:val="0"/>
          <w:numId w:val="1"/>
        </w:numPr>
        <w:spacing w:after="0"/>
        <w:jc w:val="both"/>
        <w:rPr>
          <w:rFonts w:asciiTheme="majorBidi" w:hAnsiTheme="majorBidi" w:cstheme="majorBidi"/>
          <w:sz w:val="24"/>
          <w:szCs w:val="24"/>
        </w:rPr>
      </w:pPr>
      <w:r w:rsidRPr="00753BEB">
        <w:rPr>
          <w:rFonts w:asciiTheme="majorBidi" w:hAnsiTheme="majorBidi" w:cstheme="majorBidi"/>
          <w:b/>
          <w:bCs/>
          <w:sz w:val="24"/>
          <w:szCs w:val="24"/>
        </w:rPr>
        <w:t>Organizational Barriers</w:t>
      </w:r>
      <w:r w:rsidRPr="00753BEB">
        <w:rPr>
          <w:rFonts w:asciiTheme="majorBidi" w:hAnsiTheme="majorBidi" w:cstheme="majorBidi"/>
          <w:sz w:val="24"/>
          <w:szCs w:val="24"/>
        </w:rPr>
        <w:t xml:space="preserve">: The adoption of digital tools and processes can be hindered by organizational silos and a lack of understanding of the value of data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[20]</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1A009C2F" w14:textId="77777777" w:rsidR="00CA6B64" w:rsidRPr="00753BEB" w:rsidRDefault="00CA6B64" w:rsidP="00C009A7">
      <w:pPr>
        <w:pStyle w:val="Heading2"/>
      </w:pPr>
      <w:bookmarkStart w:id="22" w:name="opportunities"/>
      <w:bookmarkEnd w:id="21"/>
      <w:r w:rsidRPr="00753BEB">
        <w:t>Opportunities</w:t>
      </w:r>
    </w:p>
    <w:p w14:paraId="2474800E" w14:textId="7055F0BD" w:rsidR="00CA6B64" w:rsidRPr="00753BEB" w:rsidRDefault="00CA6B64" w:rsidP="00B055C0">
      <w:pPr>
        <w:pStyle w:val="Compact"/>
        <w:numPr>
          <w:ilvl w:val="0"/>
          <w:numId w:val="2"/>
        </w:numPr>
        <w:spacing w:after="0"/>
        <w:jc w:val="both"/>
        <w:rPr>
          <w:rFonts w:asciiTheme="majorBidi" w:hAnsiTheme="majorBidi" w:cstheme="majorBidi"/>
          <w:sz w:val="24"/>
          <w:szCs w:val="24"/>
        </w:rPr>
      </w:pPr>
      <w:r w:rsidRPr="00753BEB">
        <w:rPr>
          <w:rFonts w:asciiTheme="majorBidi" w:hAnsiTheme="majorBidi" w:cstheme="majorBidi"/>
          <w:b/>
          <w:bCs/>
          <w:sz w:val="24"/>
          <w:szCs w:val="24"/>
        </w:rPr>
        <w:t>New Forms of Cultural Expression</w:t>
      </w:r>
      <w:r w:rsidRPr="00753BEB">
        <w:rPr>
          <w:rFonts w:asciiTheme="majorBidi" w:hAnsiTheme="majorBidi" w:cstheme="majorBidi"/>
          <w:sz w:val="24"/>
          <w:szCs w:val="24"/>
        </w:rPr>
        <w:t xml:space="preserve">: Digital technologies have enabled new forms of artistic expression, such as AR/VR, and have opened up new channels for cultural consumption and engagement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[18]</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[20]</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24616FC8" w14:textId="104ECD2D" w:rsidR="00CA6B64" w:rsidRPr="00753BEB" w:rsidRDefault="00CA6B64" w:rsidP="00B055C0">
      <w:pPr>
        <w:pStyle w:val="Compact"/>
        <w:numPr>
          <w:ilvl w:val="0"/>
          <w:numId w:val="2"/>
        </w:numPr>
        <w:spacing w:after="0"/>
        <w:jc w:val="both"/>
        <w:rPr>
          <w:rFonts w:asciiTheme="majorBidi" w:hAnsiTheme="majorBidi" w:cstheme="majorBidi"/>
          <w:sz w:val="24"/>
          <w:szCs w:val="24"/>
        </w:rPr>
      </w:pPr>
      <w:r w:rsidRPr="00753BEB">
        <w:rPr>
          <w:rFonts w:asciiTheme="majorBidi" w:hAnsiTheme="majorBidi" w:cstheme="majorBidi"/>
          <w:b/>
          <w:bCs/>
          <w:sz w:val="24"/>
          <w:szCs w:val="24"/>
        </w:rPr>
        <w:t>Increased Accessibility</w:t>
      </w:r>
      <w:r w:rsidRPr="00753BEB">
        <w:rPr>
          <w:rFonts w:asciiTheme="majorBidi" w:hAnsiTheme="majorBidi" w:cstheme="majorBidi"/>
          <w:sz w:val="24"/>
          <w:szCs w:val="24"/>
        </w:rPr>
        <w:t xml:space="preserve">: Digital platforms have increased access to art and culture, making it more inclusive and global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[18]</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p>
    <w:p w14:paraId="490A0533" w14:textId="5F1D9878" w:rsidR="00CA6B64" w:rsidRPr="00753BEB" w:rsidRDefault="00CA6B64" w:rsidP="00B055C0">
      <w:pPr>
        <w:pStyle w:val="Compact"/>
        <w:numPr>
          <w:ilvl w:val="0"/>
          <w:numId w:val="2"/>
        </w:numPr>
        <w:spacing w:after="0"/>
        <w:jc w:val="both"/>
        <w:rPr>
          <w:rFonts w:asciiTheme="majorBidi" w:hAnsiTheme="majorBidi" w:cstheme="majorBidi"/>
          <w:sz w:val="24"/>
          <w:szCs w:val="24"/>
        </w:rPr>
      </w:pPr>
      <w:r w:rsidRPr="00753BEB">
        <w:rPr>
          <w:rFonts w:asciiTheme="majorBidi" w:hAnsiTheme="majorBidi" w:cstheme="majorBidi"/>
          <w:b/>
          <w:bCs/>
          <w:sz w:val="24"/>
          <w:szCs w:val="24"/>
        </w:rPr>
        <w:t>Collaboration and Networking</w:t>
      </w:r>
      <w:r w:rsidRPr="00753BEB">
        <w:rPr>
          <w:rFonts w:asciiTheme="majorBidi" w:hAnsiTheme="majorBidi" w:cstheme="majorBidi"/>
          <w:sz w:val="24"/>
          <w:szCs w:val="24"/>
        </w:rPr>
        <w:t xml:space="preserve">: Digital tools facilitate global collaboration and networking among artists, institutions, and audiences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[20]</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[21]","plainTextFormattedCitation":"[21]","previouslyFormattedCitation":"[21]"},"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[21]</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2076628D" w14:textId="04EF2B9A" w:rsidR="00CA6B64" w:rsidRPr="00753BEB" w:rsidRDefault="00CA6B64" w:rsidP="00B055C0">
      <w:pPr>
        <w:pStyle w:val="Compact"/>
        <w:numPr>
          <w:ilvl w:val="0"/>
          <w:numId w:val="2"/>
        </w:numPr>
        <w:spacing w:after="0"/>
        <w:jc w:val="both"/>
        <w:rPr>
          <w:rFonts w:asciiTheme="majorBidi" w:hAnsiTheme="majorBidi" w:cstheme="majorBidi"/>
          <w:sz w:val="24"/>
          <w:szCs w:val="24"/>
        </w:rPr>
      </w:pPr>
      <w:r w:rsidRPr="00753BEB">
        <w:rPr>
          <w:rFonts w:asciiTheme="majorBidi" w:hAnsiTheme="majorBidi" w:cstheme="majorBidi"/>
          <w:b/>
          <w:bCs/>
          <w:sz w:val="24"/>
          <w:szCs w:val="24"/>
        </w:rPr>
        <w:t>Efficient Processes</w:t>
      </w:r>
      <w:r w:rsidRPr="00753BEB">
        <w:rPr>
          <w:rFonts w:asciiTheme="majorBidi" w:hAnsiTheme="majorBidi" w:cstheme="majorBidi"/>
          <w:sz w:val="24"/>
          <w:szCs w:val="24"/>
        </w:rPr>
        <w:t xml:space="preserve">: Digital transformation can streamline administrative processes, reducing errors and improving employee satisfaction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[20]</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bookmarkEnd w:id="22"/>
    <w:p w14:paraId="78AF79B6" w14:textId="77777777" w:rsidR="00CA6B64" w:rsidRPr="00753BEB" w:rsidRDefault="00CA6B64" w:rsidP="00C009A7">
      <w:pPr>
        <w:pStyle w:val="Heading2"/>
      </w:pPr>
      <w:r w:rsidRPr="00753BEB">
        <w:t>Strategies for Success</w:t>
      </w:r>
    </w:p>
    <w:p w14:paraId="7EDD27AF" w14:textId="40E459A2" w:rsidR="00CA6B64" w:rsidRPr="00753BEB" w:rsidRDefault="00CA6B64" w:rsidP="00B055C0">
      <w:pPr>
        <w:pStyle w:val="Compact"/>
        <w:numPr>
          <w:ilvl w:val="0"/>
          <w:numId w:val="3"/>
        </w:numPr>
        <w:spacing w:after="0"/>
        <w:jc w:val="both"/>
        <w:rPr>
          <w:rFonts w:asciiTheme="majorBidi" w:hAnsiTheme="majorBidi" w:cstheme="majorBidi"/>
          <w:sz w:val="24"/>
          <w:szCs w:val="24"/>
        </w:rPr>
      </w:pPr>
      <w:r w:rsidRPr="00753BEB">
        <w:rPr>
          <w:rFonts w:asciiTheme="majorBidi" w:hAnsiTheme="majorBidi" w:cstheme="majorBidi"/>
          <w:b/>
          <w:bCs/>
          <w:sz w:val="24"/>
          <w:szCs w:val="24"/>
        </w:rPr>
        <w:t>Data Interoperability</w:t>
      </w:r>
      <w:r w:rsidRPr="00753BEB">
        <w:rPr>
          <w:rFonts w:asciiTheme="majorBidi" w:hAnsiTheme="majorBidi" w:cstheme="majorBidi"/>
          <w:sz w:val="24"/>
          <w:szCs w:val="24"/>
        </w:rPr>
        <w:t xml:space="preserve">: Ensuring data interoperability is crucial for seamless end-to-end processes and for addressing copyright and intellectual property concerns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[19]</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05486C6C" w14:textId="12DF1243" w:rsidR="00CA6B64" w:rsidRPr="00753BEB" w:rsidRDefault="00CA6B64" w:rsidP="00B055C0">
      <w:pPr>
        <w:pStyle w:val="Compact"/>
        <w:numPr>
          <w:ilvl w:val="0"/>
          <w:numId w:val="3"/>
        </w:numPr>
        <w:spacing w:after="0"/>
        <w:jc w:val="both"/>
        <w:rPr>
          <w:rFonts w:asciiTheme="majorBidi" w:hAnsiTheme="majorBidi" w:cstheme="majorBidi"/>
          <w:sz w:val="24"/>
          <w:szCs w:val="24"/>
        </w:rPr>
      </w:pPr>
      <w:r w:rsidRPr="00753BEB">
        <w:rPr>
          <w:rFonts w:asciiTheme="majorBidi" w:hAnsiTheme="majorBidi" w:cstheme="majorBidi"/>
          <w:b/>
          <w:bCs/>
          <w:sz w:val="24"/>
          <w:szCs w:val="24"/>
        </w:rPr>
        <w:t>Digital Literacy</w:t>
      </w:r>
      <w:r w:rsidRPr="00753BEB">
        <w:rPr>
          <w:rFonts w:asciiTheme="majorBidi" w:hAnsiTheme="majorBidi" w:cstheme="majorBidi"/>
          <w:sz w:val="24"/>
          <w:szCs w:val="24"/>
        </w:rPr>
        <w:t xml:space="preserve">: Developing digital literacy among artists, institutions, and audiences is essential for effective adoption and utilization of digital technologies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[20]</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 xml:space="preserve">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[19]</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46742AD9" w14:textId="413368CB" w:rsidR="00CA6B64" w:rsidRPr="00753BEB" w:rsidRDefault="00CA6B64" w:rsidP="00B055C0">
      <w:pPr>
        <w:pStyle w:val="Compact"/>
        <w:numPr>
          <w:ilvl w:val="0"/>
          <w:numId w:val="3"/>
        </w:numPr>
        <w:spacing w:after="0"/>
        <w:jc w:val="both"/>
        <w:rPr>
          <w:rFonts w:asciiTheme="majorBidi" w:hAnsiTheme="majorBidi" w:cstheme="majorBidi"/>
          <w:sz w:val="24"/>
          <w:szCs w:val="24"/>
        </w:rPr>
      </w:pPr>
      <w:r w:rsidRPr="00753BEB">
        <w:rPr>
          <w:rFonts w:asciiTheme="majorBidi" w:hAnsiTheme="majorBidi" w:cstheme="majorBidi"/>
          <w:b/>
          <w:bCs/>
          <w:sz w:val="24"/>
          <w:szCs w:val="24"/>
        </w:rPr>
        <w:t>Collaborative Ecosystems</w:t>
      </w:r>
      <w:r w:rsidRPr="00753BEB">
        <w:rPr>
          <w:rFonts w:asciiTheme="majorBidi" w:hAnsiTheme="majorBidi" w:cstheme="majorBidi"/>
          <w:sz w:val="24"/>
          <w:szCs w:val="24"/>
        </w:rPr>
        <w:t xml:space="preserve">: Fostering collaborative ecosystems between tech startups and creative sectors can facilitate knowledge exchange and innovation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[19]</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719CA8D6" w14:textId="76598FA3" w:rsidR="00CA6B64" w:rsidRPr="00753BEB" w:rsidRDefault="00CA6B64" w:rsidP="00B055C0">
      <w:pPr>
        <w:pStyle w:val="Compact"/>
        <w:numPr>
          <w:ilvl w:val="0"/>
          <w:numId w:val="3"/>
        </w:numPr>
        <w:spacing w:after="0"/>
        <w:jc w:val="both"/>
        <w:rPr>
          <w:rFonts w:asciiTheme="majorBidi" w:hAnsiTheme="majorBidi" w:cstheme="majorBidi"/>
          <w:sz w:val="24"/>
          <w:szCs w:val="24"/>
        </w:rPr>
      </w:pPr>
      <w:r w:rsidRPr="00753BEB">
        <w:rPr>
          <w:rFonts w:asciiTheme="majorBidi" w:hAnsiTheme="majorBidi" w:cstheme="majorBidi"/>
          <w:b/>
          <w:bCs/>
          <w:sz w:val="24"/>
          <w:szCs w:val="24"/>
        </w:rPr>
        <w:t>Digital Sovereignty</w:t>
      </w:r>
      <w:r w:rsidRPr="00753BEB">
        <w:rPr>
          <w:rFonts w:asciiTheme="majorBidi" w:hAnsiTheme="majorBidi" w:cstheme="majorBidi"/>
          <w:sz w:val="24"/>
          <w:szCs w:val="24"/>
        </w:rPr>
        <w:t xml:space="preserve">: Establishing digital sovereignty through strategic policies and regulations can ensure the long-term sustainability and accessibility of digital cultural assets </w:t>
      </w:r>
      <w:r w:rsidRPr="00753BEB">
        <w:rPr>
          <w:rFonts w:asciiTheme="majorBidi" w:hAnsiTheme="majorBidi" w:cstheme="majorBidi"/>
          <w:sz w:val="24"/>
          <w:szCs w:val="24"/>
        </w:rPr>
        <w:fldChar w:fldCharType="begin" w:fldLock="1"/>
      </w:r>
      <w:r w:rsidR="00C84404" w:rsidRPr="00753BEB">
        <w:rPr>
          <w:rFonts w:asciiTheme="majorBidi" w:hAnsiTheme="majorBidi" w:cstheme="majorBidi"/>
          <w:sz w:val="24"/>
          <w:szCs w:val="24"/>
        </w:rPr>
        <w:instrText>ADDIN CSL_CITATION {"citationItems":[{"id":"ITEM-1","itemData":{"id":"ITEM-1","issued":{"date-parts":[["0"]]},"note":"Kultu aren\nEusk I Behatokia\nObse vatorlc Vasco","title":"DIGITAL TRANSFORMATION IN THE CULTURAL AND CREATIVE SECTORS AND INDUSTRIES - Executive Summary","type":"article-journal"},"uris":["http://www.mendeley.com/documents/?uuid=1665d01d-4da2-3fc6-b021-83d92759fc84"]}],"mendeley":{"formattedCitation":"[22]","plainTextFormattedCitation":"[22]","previouslyFormattedCitation":"[22]"},"properties":{"noteIndex":0},"schema":"https://github.com/citation-style-language/schema/raw/master/csl-citation.json"}</w:instrText>
      </w:r>
      <w:r w:rsidRPr="00753BEB">
        <w:rPr>
          <w:rFonts w:asciiTheme="majorBidi" w:hAnsiTheme="majorBidi" w:cstheme="majorBidi"/>
          <w:sz w:val="24"/>
          <w:szCs w:val="24"/>
        </w:rPr>
        <w:fldChar w:fldCharType="separate"/>
      </w:r>
      <w:r w:rsidR="00C84404" w:rsidRPr="00753BEB">
        <w:rPr>
          <w:rFonts w:asciiTheme="majorBidi" w:hAnsiTheme="majorBidi" w:cstheme="majorBidi"/>
          <w:noProof/>
          <w:sz w:val="24"/>
          <w:szCs w:val="24"/>
        </w:rPr>
        <w:t>[22]</w:t>
      </w:r>
      <w:r w:rsidRPr="00753BEB">
        <w:rPr>
          <w:rFonts w:asciiTheme="majorBidi" w:hAnsiTheme="majorBidi" w:cstheme="majorBidi"/>
          <w:sz w:val="24"/>
          <w:szCs w:val="24"/>
        </w:rPr>
        <w:fldChar w:fldCharType="end"/>
      </w:r>
      <w:r w:rsidRPr="00753BEB">
        <w:rPr>
          <w:rFonts w:asciiTheme="majorBidi" w:hAnsiTheme="majorBidi" w:cstheme="majorBidi"/>
          <w:sz w:val="24"/>
          <w:szCs w:val="24"/>
        </w:rPr>
        <w:t>.</w:t>
      </w:r>
    </w:p>
    <w:p w14:paraId="7E98C258" w14:textId="1443B12C" w:rsidR="00EA1D11" w:rsidRPr="00753BEB" w:rsidRDefault="00CA6B64" w:rsidP="00B055C0">
      <w:pPr>
        <w:pStyle w:val="FirstParagraph"/>
        <w:spacing w:after="0"/>
        <w:jc w:val="both"/>
        <w:rPr>
          <w:rFonts w:asciiTheme="majorBidi" w:hAnsiTheme="majorBidi" w:cstheme="majorBidi"/>
          <w:sz w:val="24"/>
          <w:szCs w:val="24"/>
        </w:rPr>
      </w:pPr>
      <w:r w:rsidRPr="00753BEB">
        <w:rPr>
          <w:rFonts w:asciiTheme="majorBidi" w:hAnsiTheme="majorBidi" w:cstheme="majorBidi"/>
          <w:sz w:val="24"/>
          <w:szCs w:val="24"/>
        </w:rPr>
        <w:t>Overall, the impact of digital transformation on the cultural and creative industries is complex, presenting both challenges and opportunities. By understanding these dynamics and implementing effective strategies, the industry can harness the potential of digital technologies to enhance cultural expression, accessibility, and collaboration.</w:t>
      </w:r>
      <w:r w:rsidR="00591B60" w:rsidRPr="00753BEB">
        <w:rPr>
          <w:rFonts w:asciiTheme="majorBidi" w:hAnsiTheme="majorBidi" w:cstheme="majorBidi"/>
          <w:sz w:val="24"/>
          <w:szCs w:val="24"/>
        </w:rPr>
        <w:br/>
      </w:r>
    </w:p>
    <w:p w14:paraId="0BAE7449" w14:textId="3CE5F0BF" w:rsidR="00186CAE" w:rsidRPr="00753BEB" w:rsidRDefault="004E3860" w:rsidP="00B055C0">
      <w:pPr>
        <w:pStyle w:val="Heading1"/>
        <w:spacing w:before="0" w:after="0"/>
        <w:rPr>
          <w:rFonts w:asciiTheme="majorBidi" w:hAnsiTheme="majorBidi"/>
        </w:rPr>
      </w:pPr>
      <w:bookmarkStart w:id="23" w:name="Most_critical_hardware_startup_failure_f"/>
      <w:bookmarkEnd w:id="23"/>
      <w:r w:rsidRPr="00753BEB">
        <w:rPr>
          <w:rFonts w:asciiTheme="majorBidi" w:hAnsiTheme="majorBidi"/>
        </w:rPr>
        <w:t>limitations</w:t>
      </w:r>
    </w:p>
    <w:p w14:paraId="6834C42C" w14:textId="791EDA52" w:rsidR="000F7654" w:rsidRPr="00C009A7" w:rsidRDefault="00072666" w:rsidP="00C009A7">
      <w:pPr>
        <w:spacing w:after="0" w:line="240" w:lineRule="auto"/>
        <w:jc w:val="both"/>
        <w:rPr>
          <w:rFonts w:asciiTheme="majorBidi" w:eastAsia="Times New Roman" w:hAnsiTheme="majorBidi" w:cstheme="majorBidi"/>
          <w:sz w:val="24"/>
          <w:szCs w:val="24"/>
        </w:rPr>
      </w:pPr>
      <w:r w:rsidRPr="00753BEB">
        <w:rPr>
          <w:rFonts w:asciiTheme="majorBidi" w:hAnsiTheme="majorBidi" w:cstheme="majorBidi"/>
          <w:sz w:val="24"/>
          <w:szCs w:val="24"/>
        </w:rPr>
        <w:t>Identifying the limitations of your research on the impact of digital transformation on the cultural industry is crucial for understanding the boundaries of this study and for contextualizing the findings. Here are some potential limitations:</w:t>
      </w:r>
    </w:p>
    <w:p w14:paraId="0930B29D" w14:textId="4CC2CCB9" w:rsidR="00072666" w:rsidRPr="00753BEB" w:rsidRDefault="00072666" w:rsidP="00B055C0">
      <w:pPr>
        <w:spacing w:after="0"/>
        <w:rPr>
          <w:rFonts w:asciiTheme="majorBidi" w:hAnsiTheme="majorBidi" w:cstheme="majorBidi"/>
          <w:sz w:val="24"/>
          <w:szCs w:val="24"/>
        </w:rPr>
      </w:pPr>
      <w:r w:rsidRPr="00753BEB">
        <w:rPr>
          <w:rFonts w:asciiTheme="majorBidi" w:hAnsiTheme="majorBidi" w:cstheme="majorBidi"/>
        </w:rPr>
        <w:t>1</w:t>
      </w:r>
      <w:r w:rsidRPr="00753BEB">
        <w:rPr>
          <w:rFonts w:asciiTheme="majorBidi" w:hAnsiTheme="majorBidi" w:cstheme="majorBidi"/>
          <w:sz w:val="24"/>
          <w:szCs w:val="24"/>
        </w:rPr>
        <w:t xml:space="preserve">. </w:t>
      </w:r>
      <w:r w:rsidRPr="00753BEB">
        <w:rPr>
          <w:rStyle w:val="Strong"/>
          <w:rFonts w:asciiTheme="majorBidi" w:hAnsiTheme="majorBidi" w:cstheme="majorBidi"/>
          <w:sz w:val="24"/>
          <w:szCs w:val="24"/>
        </w:rPr>
        <w:t>Data Availability and Quality</w:t>
      </w:r>
    </w:p>
    <w:p w14:paraId="2C40F79E" w14:textId="77777777" w:rsidR="00072666" w:rsidRPr="00753BEB" w:rsidRDefault="00072666">
      <w:pPr>
        <w:numPr>
          <w:ilvl w:val="0"/>
          <w:numId w:val="10"/>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Access to Comprehensive Data:</w:t>
      </w:r>
      <w:r w:rsidRPr="00753BEB">
        <w:rPr>
          <w:rFonts w:asciiTheme="majorBidi" w:hAnsiTheme="majorBidi" w:cstheme="majorBidi"/>
          <w:sz w:val="24"/>
          <w:szCs w:val="24"/>
        </w:rPr>
        <w:t xml:space="preserve"> Gaining access to detailed financial and operational data from cultural organizations may be challenging due to confidentiality concerns.</w:t>
      </w:r>
    </w:p>
    <w:p w14:paraId="53684648" w14:textId="77777777" w:rsidR="00072666" w:rsidRPr="00753BEB" w:rsidRDefault="00072666">
      <w:pPr>
        <w:numPr>
          <w:ilvl w:val="0"/>
          <w:numId w:val="10"/>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Data Completeness:</w:t>
      </w:r>
      <w:r w:rsidRPr="00753BEB">
        <w:rPr>
          <w:rFonts w:asciiTheme="majorBidi" w:hAnsiTheme="majorBidi" w:cstheme="majorBidi"/>
          <w:sz w:val="24"/>
          <w:szCs w:val="24"/>
        </w:rPr>
        <w:t xml:space="preserve"> There may be gaps or inconsistencies in the available data, especially in secondary sources.</w:t>
      </w:r>
    </w:p>
    <w:p w14:paraId="625D28D9" w14:textId="6F4ACC65" w:rsidR="00072666" w:rsidRPr="00753BEB" w:rsidRDefault="00072666">
      <w:pPr>
        <w:numPr>
          <w:ilvl w:val="0"/>
          <w:numId w:val="10"/>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Bias in Data Collection:</w:t>
      </w:r>
      <w:r w:rsidRPr="00753BEB">
        <w:rPr>
          <w:rFonts w:asciiTheme="majorBidi" w:hAnsiTheme="majorBidi" w:cstheme="majorBidi"/>
          <w:sz w:val="24"/>
          <w:szCs w:val="24"/>
        </w:rPr>
        <w:t xml:space="preserve"> Data collected from surveys and interviews may be subject to response bias, where participants provide socially desirable answers.</w:t>
      </w:r>
      <w:r w:rsidR="00591B60" w:rsidRPr="00753BEB">
        <w:rPr>
          <w:rFonts w:asciiTheme="majorBidi" w:hAnsiTheme="majorBidi" w:cstheme="majorBidi"/>
          <w:sz w:val="24"/>
          <w:szCs w:val="24"/>
        </w:rPr>
        <w:tab/>
      </w:r>
      <w:r w:rsidR="00591B60" w:rsidRPr="00753BEB">
        <w:rPr>
          <w:rFonts w:asciiTheme="majorBidi" w:hAnsiTheme="majorBidi" w:cstheme="majorBidi"/>
          <w:sz w:val="24"/>
          <w:szCs w:val="24"/>
        </w:rPr>
        <w:br/>
      </w:r>
    </w:p>
    <w:p w14:paraId="2AF4EDDE" w14:textId="77777777" w:rsidR="00072666" w:rsidRPr="00753BEB" w:rsidRDefault="00072666" w:rsidP="00B055C0">
      <w:pPr>
        <w:spacing w:after="0"/>
        <w:rPr>
          <w:rFonts w:asciiTheme="majorBidi" w:hAnsiTheme="majorBidi" w:cstheme="majorBidi"/>
          <w:sz w:val="24"/>
          <w:szCs w:val="24"/>
        </w:rPr>
      </w:pPr>
      <w:r w:rsidRPr="00753BEB">
        <w:rPr>
          <w:rFonts w:asciiTheme="majorBidi" w:hAnsiTheme="majorBidi" w:cstheme="majorBidi"/>
          <w:sz w:val="24"/>
          <w:szCs w:val="24"/>
        </w:rPr>
        <w:t xml:space="preserve">2. </w:t>
      </w:r>
      <w:r w:rsidRPr="00753BEB">
        <w:rPr>
          <w:rStyle w:val="Strong"/>
          <w:rFonts w:asciiTheme="majorBidi" w:hAnsiTheme="majorBidi" w:cstheme="majorBidi"/>
          <w:sz w:val="24"/>
          <w:szCs w:val="24"/>
        </w:rPr>
        <w:t>Scope and Generalizability</w:t>
      </w:r>
    </w:p>
    <w:p w14:paraId="115619BE" w14:textId="77777777" w:rsidR="00072666" w:rsidRPr="00753BEB" w:rsidRDefault="00072666">
      <w:pPr>
        <w:numPr>
          <w:ilvl w:val="0"/>
          <w:numId w:val="11"/>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Sample Size and Diversity:</w:t>
      </w:r>
      <w:r w:rsidRPr="00753BEB">
        <w:rPr>
          <w:rFonts w:asciiTheme="majorBidi" w:hAnsiTheme="majorBidi" w:cstheme="majorBidi"/>
          <w:sz w:val="24"/>
          <w:szCs w:val="24"/>
        </w:rPr>
        <w:t xml:space="preserve"> The number and diversity of cultural organizations included in the study may limit the generalizability of the findings to the entire cultural industry.</w:t>
      </w:r>
    </w:p>
    <w:p w14:paraId="2F265B6D" w14:textId="6DD85F62" w:rsidR="00072666" w:rsidRPr="00753BEB" w:rsidRDefault="00072666">
      <w:pPr>
        <w:numPr>
          <w:ilvl w:val="0"/>
          <w:numId w:val="11"/>
        </w:numPr>
        <w:spacing w:before="100" w:beforeAutospacing="1"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Geographical Limitations:</w:t>
      </w:r>
      <w:r w:rsidRPr="00753BEB">
        <w:rPr>
          <w:rFonts w:asciiTheme="majorBidi" w:hAnsiTheme="majorBidi" w:cstheme="majorBidi"/>
          <w:sz w:val="24"/>
          <w:szCs w:val="24"/>
        </w:rPr>
        <w:t xml:space="preserve"> The study may focus on cultural organizations in specific regions, which may not represent global trends.</w:t>
      </w:r>
      <w:r w:rsidR="00591B60" w:rsidRPr="00753BEB">
        <w:rPr>
          <w:rFonts w:asciiTheme="majorBidi" w:hAnsiTheme="majorBidi" w:cstheme="majorBidi"/>
          <w:sz w:val="24"/>
          <w:szCs w:val="24"/>
        </w:rPr>
        <w:tab/>
      </w:r>
      <w:r w:rsidR="00591B60" w:rsidRPr="00753BEB">
        <w:rPr>
          <w:rFonts w:asciiTheme="majorBidi" w:hAnsiTheme="majorBidi" w:cstheme="majorBidi"/>
          <w:sz w:val="24"/>
          <w:szCs w:val="24"/>
        </w:rPr>
        <w:br/>
      </w:r>
    </w:p>
    <w:p w14:paraId="6D8E306C" w14:textId="77777777" w:rsidR="00072666" w:rsidRPr="00753BEB" w:rsidRDefault="00072666" w:rsidP="00B055C0">
      <w:pPr>
        <w:spacing w:after="0"/>
        <w:rPr>
          <w:rFonts w:asciiTheme="majorBidi" w:hAnsiTheme="majorBidi" w:cstheme="majorBidi"/>
          <w:sz w:val="24"/>
          <w:szCs w:val="24"/>
        </w:rPr>
      </w:pPr>
      <w:r w:rsidRPr="00753BEB">
        <w:rPr>
          <w:rFonts w:asciiTheme="majorBidi" w:hAnsiTheme="majorBidi" w:cstheme="majorBidi"/>
          <w:sz w:val="24"/>
          <w:szCs w:val="24"/>
        </w:rPr>
        <w:t xml:space="preserve">3. </w:t>
      </w:r>
      <w:r w:rsidRPr="00753BEB">
        <w:rPr>
          <w:rStyle w:val="Strong"/>
          <w:rFonts w:asciiTheme="majorBidi" w:hAnsiTheme="majorBidi" w:cstheme="majorBidi"/>
          <w:sz w:val="24"/>
          <w:szCs w:val="24"/>
        </w:rPr>
        <w:t>Methodological Constraints</w:t>
      </w:r>
    </w:p>
    <w:p w14:paraId="02E4988C" w14:textId="77777777" w:rsidR="00072666" w:rsidRPr="00753BEB" w:rsidRDefault="00072666">
      <w:pPr>
        <w:numPr>
          <w:ilvl w:val="0"/>
          <w:numId w:val="12"/>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Mixed-Methods Challenges:</w:t>
      </w:r>
      <w:r w:rsidRPr="00753BEB">
        <w:rPr>
          <w:rFonts w:asciiTheme="majorBidi" w:hAnsiTheme="majorBidi" w:cstheme="majorBidi"/>
          <w:sz w:val="24"/>
          <w:szCs w:val="24"/>
        </w:rPr>
        <w:t xml:space="preserve"> Integrating quantitative and qualitative data can be complex and may lead to challenges in synthesizing findings.</w:t>
      </w:r>
    </w:p>
    <w:p w14:paraId="16BCE956" w14:textId="196FA6DE" w:rsidR="00072666" w:rsidRPr="00753BEB" w:rsidRDefault="00072666">
      <w:pPr>
        <w:numPr>
          <w:ilvl w:val="0"/>
          <w:numId w:val="12"/>
        </w:numPr>
        <w:spacing w:before="100" w:beforeAutospacing="1"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Temporal Limitations:</w:t>
      </w:r>
      <w:r w:rsidRPr="00753BEB">
        <w:rPr>
          <w:rFonts w:asciiTheme="majorBidi" w:hAnsiTheme="majorBidi" w:cstheme="majorBidi"/>
          <w:sz w:val="24"/>
          <w:szCs w:val="24"/>
        </w:rPr>
        <w:t xml:space="preserve"> The research may not fully capture the long-term impacts of digital transformation, focusing instead on more immediate effects.</w:t>
      </w:r>
    </w:p>
    <w:p w14:paraId="0E0E2853" w14:textId="77777777" w:rsidR="00591B60" w:rsidRPr="00753BEB" w:rsidRDefault="00591B60" w:rsidP="00591B60">
      <w:pPr>
        <w:spacing w:after="0" w:line="240" w:lineRule="auto"/>
        <w:ind w:left="720"/>
        <w:jc w:val="both"/>
        <w:rPr>
          <w:rFonts w:asciiTheme="majorBidi" w:hAnsiTheme="majorBidi" w:cstheme="majorBidi"/>
          <w:sz w:val="24"/>
          <w:szCs w:val="24"/>
        </w:rPr>
      </w:pPr>
    </w:p>
    <w:p w14:paraId="7ABB8DE8" w14:textId="77777777" w:rsidR="00591B60" w:rsidRPr="00753BEB" w:rsidRDefault="00591B60" w:rsidP="00591B60">
      <w:pPr>
        <w:spacing w:after="0" w:line="240" w:lineRule="auto"/>
        <w:ind w:left="720"/>
        <w:jc w:val="both"/>
        <w:rPr>
          <w:rFonts w:asciiTheme="majorBidi" w:hAnsiTheme="majorBidi" w:cstheme="majorBidi"/>
          <w:sz w:val="24"/>
          <w:szCs w:val="24"/>
        </w:rPr>
      </w:pPr>
    </w:p>
    <w:p w14:paraId="68503DBE" w14:textId="77777777" w:rsidR="00072666" w:rsidRPr="00753BEB" w:rsidRDefault="00072666" w:rsidP="00591B60">
      <w:pPr>
        <w:spacing w:after="0"/>
        <w:rPr>
          <w:rFonts w:asciiTheme="majorBidi" w:hAnsiTheme="majorBidi" w:cstheme="majorBidi"/>
          <w:sz w:val="24"/>
          <w:szCs w:val="24"/>
        </w:rPr>
      </w:pPr>
      <w:r w:rsidRPr="00753BEB">
        <w:rPr>
          <w:rFonts w:asciiTheme="majorBidi" w:hAnsiTheme="majorBidi" w:cstheme="majorBidi"/>
          <w:sz w:val="24"/>
          <w:szCs w:val="24"/>
        </w:rPr>
        <w:t xml:space="preserve">4. </w:t>
      </w:r>
      <w:r w:rsidRPr="00753BEB">
        <w:rPr>
          <w:rStyle w:val="Strong"/>
          <w:rFonts w:asciiTheme="majorBidi" w:hAnsiTheme="majorBidi" w:cstheme="majorBidi"/>
          <w:sz w:val="24"/>
          <w:szCs w:val="24"/>
        </w:rPr>
        <w:t>Technological Evolution</w:t>
      </w:r>
    </w:p>
    <w:p w14:paraId="695D8706" w14:textId="77777777" w:rsidR="00072666" w:rsidRPr="00753BEB" w:rsidRDefault="00072666">
      <w:pPr>
        <w:numPr>
          <w:ilvl w:val="0"/>
          <w:numId w:val="13"/>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Rapid Technological Changes:</w:t>
      </w:r>
      <w:r w:rsidRPr="00753BEB">
        <w:rPr>
          <w:rFonts w:asciiTheme="majorBidi" w:hAnsiTheme="majorBidi" w:cstheme="majorBidi"/>
          <w:sz w:val="24"/>
          <w:szCs w:val="24"/>
        </w:rPr>
        <w:t xml:space="preserve"> The fast pace of technological advancement means that the findings may quickly become outdated as new technologies emerge.</w:t>
      </w:r>
    </w:p>
    <w:p w14:paraId="4411EBB0" w14:textId="77777777" w:rsidR="00072666" w:rsidRPr="00753BEB" w:rsidRDefault="00072666">
      <w:pPr>
        <w:numPr>
          <w:ilvl w:val="0"/>
          <w:numId w:val="13"/>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Variation in Technology Adoption:</w:t>
      </w:r>
      <w:r w:rsidRPr="00753BEB">
        <w:rPr>
          <w:rFonts w:asciiTheme="majorBidi" w:hAnsiTheme="majorBidi" w:cstheme="majorBidi"/>
          <w:sz w:val="24"/>
          <w:szCs w:val="24"/>
        </w:rPr>
        <w:t xml:space="preserve"> Different cultural organizations may adopt digital technologies at varying rates, leading to a wide range of impacts that are difficult to standardize.</w:t>
      </w:r>
    </w:p>
    <w:p w14:paraId="18D85C36" w14:textId="77777777" w:rsidR="00591B60" w:rsidRPr="00753BEB" w:rsidRDefault="00591B60" w:rsidP="00591B60">
      <w:pPr>
        <w:spacing w:after="0" w:line="240" w:lineRule="auto"/>
        <w:ind w:left="720"/>
        <w:jc w:val="both"/>
        <w:rPr>
          <w:rFonts w:asciiTheme="majorBidi" w:hAnsiTheme="majorBidi" w:cstheme="majorBidi"/>
          <w:sz w:val="24"/>
          <w:szCs w:val="24"/>
        </w:rPr>
      </w:pPr>
    </w:p>
    <w:p w14:paraId="7E8B9819" w14:textId="77777777" w:rsidR="00072666" w:rsidRPr="00753BEB" w:rsidRDefault="00072666" w:rsidP="00B055C0">
      <w:pPr>
        <w:spacing w:after="0"/>
        <w:rPr>
          <w:rFonts w:asciiTheme="majorBidi" w:hAnsiTheme="majorBidi" w:cstheme="majorBidi"/>
          <w:sz w:val="24"/>
          <w:szCs w:val="24"/>
        </w:rPr>
      </w:pPr>
      <w:r w:rsidRPr="00753BEB">
        <w:rPr>
          <w:rFonts w:asciiTheme="majorBidi" w:hAnsiTheme="majorBidi" w:cstheme="majorBidi"/>
          <w:sz w:val="24"/>
          <w:szCs w:val="24"/>
        </w:rPr>
        <w:t xml:space="preserve">5. </w:t>
      </w:r>
      <w:r w:rsidRPr="00753BEB">
        <w:rPr>
          <w:rStyle w:val="Strong"/>
          <w:rFonts w:asciiTheme="majorBidi" w:hAnsiTheme="majorBidi" w:cstheme="majorBidi"/>
          <w:sz w:val="24"/>
          <w:szCs w:val="24"/>
        </w:rPr>
        <w:t>Organizational and Cultural Differences</w:t>
      </w:r>
    </w:p>
    <w:p w14:paraId="4C56FD21" w14:textId="77777777" w:rsidR="00072666" w:rsidRPr="00753BEB" w:rsidRDefault="00072666">
      <w:pPr>
        <w:numPr>
          <w:ilvl w:val="0"/>
          <w:numId w:val="14"/>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Heterogeneity of Cultural Organizations:</w:t>
      </w:r>
      <w:r w:rsidRPr="00753BEB">
        <w:rPr>
          <w:rFonts w:asciiTheme="majorBidi" w:hAnsiTheme="majorBidi" w:cstheme="majorBidi"/>
          <w:sz w:val="24"/>
          <w:szCs w:val="24"/>
        </w:rPr>
        <w:t xml:space="preserve"> The cultural industry is diverse, encompassing various sectors (e.g., museums, performing arts, literature), which may experience digital transformation differently.</w:t>
      </w:r>
    </w:p>
    <w:p w14:paraId="5BF27E76" w14:textId="4ECBFE66" w:rsidR="000F7654" w:rsidRPr="00753BEB" w:rsidRDefault="00072666">
      <w:pPr>
        <w:numPr>
          <w:ilvl w:val="0"/>
          <w:numId w:val="14"/>
        </w:numPr>
        <w:spacing w:before="100" w:beforeAutospacing="1"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Resistance to Change:</w:t>
      </w:r>
      <w:r w:rsidRPr="00753BEB">
        <w:rPr>
          <w:rFonts w:asciiTheme="majorBidi" w:hAnsiTheme="majorBidi" w:cstheme="majorBidi"/>
          <w:sz w:val="24"/>
          <w:szCs w:val="24"/>
        </w:rPr>
        <w:t xml:space="preserve"> Some organizations may resist digital transformation due to cultural or organizational inertia, impacting the study’s findings.</w:t>
      </w:r>
    </w:p>
    <w:p w14:paraId="009BBD89" w14:textId="77777777" w:rsidR="00072666" w:rsidRPr="00753BEB" w:rsidRDefault="00072666" w:rsidP="00B055C0">
      <w:pPr>
        <w:spacing w:after="0"/>
        <w:rPr>
          <w:rFonts w:asciiTheme="majorBidi" w:hAnsiTheme="majorBidi" w:cstheme="majorBidi"/>
          <w:sz w:val="24"/>
          <w:szCs w:val="24"/>
        </w:rPr>
      </w:pPr>
      <w:r w:rsidRPr="00753BEB">
        <w:rPr>
          <w:rFonts w:asciiTheme="majorBidi" w:hAnsiTheme="majorBidi" w:cstheme="majorBidi"/>
          <w:sz w:val="24"/>
          <w:szCs w:val="24"/>
        </w:rPr>
        <w:t xml:space="preserve">6. </w:t>
      </w:r>
      <w:r w:rsidRPr="00753BEB">
        <w:rPr>
          <w:rStyle w:val="Strong"/>
          <w:rFonts w:asciiTheme="majorBidi" w:hAnsiTheme="majorBidi" w:cstheme="majorBidi"/>
          <w:sz w:val="24"/>
          <w:szCs w:val="24"/>
        </w:rPr>
        <w:t>External Factors</w:t>
      </w:r>
    </w:p>
    <w:p w14:paraId="71C2F1BB" w14:textId="37CE6EC4" w:rsidR="00072666" w:rsidRPr="00753BEB" w:rsidRDefault="00072666">
      <w:pPr>
        <w:numPr>
          <w:ilvl w:val="0"/>
          <w:numId w:val="15"/>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Regulatory Environment:</w:t>
      </w:r>
      <w:r w:rsidRPr="00753BEB">
        <w:rPr>
          <w:rFonts w:asciiTheme="majorBidi" w:hAnsiTheme="majorBidi" w:cstheme="majorBidi"/>
          <w:sz w:val="24"/>
          <w:szCs w:val="24"/>
        </w:rPr>
        <w:t xml:space="preserve"> Changes in regulatory frameworks, intellectual property laws, and</w:t>
      </w:r>
      <w:r w:rsidR="00C009A7">
        <w:rPr>
          <w:rFonts w:asciiTheme="majorBidi" w:hAnsiTheme="majorBidi" w:cstheme="majorBidi"/>
          <w:sz w:val="24"/>
          <w:szCs w:val="24"/>
        </w:rPr>
        <w:t xml:space="preserve"> </w:t>
      </w:r>
      <w:r w:rsidRPr="00753BEB">
        <w:rPr>
          <w:rFonts w:asciiTheme="majorBidi" w:hAnsiTheme="majorBidi" w:cstheme="majorBidi"/>
          <w:sz w:val="24"/>
          <w:szCs w:val="24"/>
        </w:rPr>
        <w:t>government policies can influence the impact of digital transformation on the cultural industry.</w:t>
      </w:r>
    </w:p>
    <w:p w14:paraId="1612E9D2" w14:textId="2085CF2D" w:rsidR="00591B60" w:rsidRPr="00753BEB" w:rsidRDefault="00072666">
      <w:pPr>
        <w:numPr>
          <w:ilvl w:val="0"/>
          <w:numId w:val="15"/>
        </w:numPr>
        <w:spacing w:before="100" w:beforeAutospacing="1"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Economic Conditions:</w:t>
      </w:r>
      <w:r w:rsidRPr="00753BEB">
        <w:rPr>
          <w:rFonts w:asciiTheme="majorBidi" w:hAnsiTheme="majorBidi" w:cstheme="majorBidi"/>
          <w:sz w:val="24"/>
          <w:szCs w:val="24"/>
        </w:rPr>
        <w:t xml:space="preserve"> Economic downturns or financial constraints may affect the ability of cultural organizations to invest in digital technologies.</w:t>
      </w:r>
      <w:r w:rsidR="00390349" w:rsidRPr="00753BEB">
        <w:rPr>
          <w:rFonts w:asciiTheme="majorBidi" w:hAnsiTheme="majorBidi" w:cstheme="majorBidi"/>
          <w:sz w:val="24"/>
          <w:szCs w:val="24"/>
        </w:rPr>
        <w:t xml:space="preserve"> </w:t>
      </w:r>
      <w:r w:rsidR="00591B60" w:rsidRPr="00753BEB">
        <w:rPr>
          <w:rFonts w:asciiTheme="majorBidi" w:hAnsiTheme="majorBidi" w:cstheme="majorBidi"/>
          <w:sz w:val="24"/>
          <w:szCs w:val="24"/>
        </w:rPr>
        <w:tab/>
      </w:r>
      <w:r w:rsidR="00591B60" w:rsidRPr="00753BEB">
        <w:rPr>
          <w:rFonts w:asciiTheme="majorBidi" w:hAnsiTheme="majorBidi" w:cstheme="majorBidi"/>
          <w:sz w:val="24"/>
          <w:szCs w:val="24"/>
        </w:rPr>
        <w:br/>
      </w:r>
    </w:p>
    <w:p w14:paraId="19DFC533" w14:textId="77777777" w:rsidR="00072666" w:rsidRPr="00753BEB" w:rsidRDefault="00072666" w:rsidP="00B055C0">
      <w:pPr>
        <w:spacing w:after="0"/>
        <w:rPr>
          <w:rFonts w:asciiTheme="majorBidi" w:hAnsiTheme="majorBidi" w:cstheme="majorBidi"/>
          <w:sz w:val="24"/>
          <w:szCs w:val="24"/>
        </w:rPr>
      </w:pPr>
      <w:r w:rsidRPr="00753BEB">
        <w:rPr>
          <w:rFonts w:asciiTheme="majorBidi" w:hAnsiTheme="majorBidi" w:cstheme="majorBidi"/>
          <w:sz w:val="24"/>
          <w:szCs w:val="24"/>
        </w:rPr>
        <w:t xml:space="preserve">7. </w:t>
      </w:r>
      <w:r w:rsidRPr="00753BEB">
        <w:rPr>
          <w:rStyle w:val="Strong"/>
          <w:rFonts w:asciiTheme="majorBidi" w:hAnsiTheme="majorBidi" w:cstheme="majorBidi"/>
          <w:sz w:val="24"/>
          <w:szCs w:val="24"/>
        </w:rPr>
        <w:t>Ethical Considerations</w:t>
      </w:r>
    </w:p>
    <w:p w14:paraId="389CF96A" w14:textId="77777777" w:rsidR="00072666" w:rsidRPr="00753BEB" w:rsidRDefault="00072666">
      <w:pPr>
        <w:numPr>
          <w:ilvl w:val="0"/>
          <w:numId w:val="16"/>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Privacy and Confidentiality:</w:t>
      </w:r>
      <w:r w:rsidRPr="00753BEB">
        <w:rPr>
          <w:rFonts w:asciiTheme="majorBidi" w:hAnsiTheme="majorBidi" w:cstheme="majorBidi"/>
          <w:sz w:val="24"/>
          <w:szCs w:val="24"/>
        </w:rPr>
        <w:t xml:space="preserve"> Ensuring the confidentiality and ethical use of data collected from cultural organizations and individuals can limit the scope of data available for analysis.</w:t>
      </w:r>
    </w:p>
    <w:p w14:paraId="791920B6" w14:textId="32DD35D8" w:rsidR="00072666" w:rsidRPr="00753BEB" w:rsidRDefault="00072666">
      <w:pPr>
        <w:numPr>
          <w:ilvl w:val="0"/>
          <w:numId w:val="16"/>
        </w:numPr>
        <w:spacing w:before="100" w:beforeAutospacing="1"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Bias in Case Studies:</w:t>
      </w:r>
      <w:r w:rsidRPr="00753BEB">
        <w:rPr>
          <w:rFonts w:asciiTheme="majorBidi" w:hAnsiTheme="majorBidi" w:cstheme="majorBidi"/>
          <w:sz w:val="24"/>
          <w:szCs w:val="24"/>
        </w:rPr>
        <w:t xml:space="preserve"> Selecting case studies may introduce selection bias, affecting the generalizability of the findings.</w:t>
      </w:r>
      <w:r w:rsidR="00591B60" w:rsidRPr="00753BEB">
        <w:rPr>
          <w:rFonts w:asciiTheme="majorBidi" w:hAnsiTheme="majorBidi" w:cstheme="majorBidi"/>
          <w:sz w:val="24"/>
          <w:szCs w:val="24"/>
        </w:rPr>
        <w:tab/>
      </w:r>
      <w:r w:rsidR="00591B60" w:rsidRPr="00753BEB">
        <w:rPr>
          <w:rFonts w:asciiTheme="majorBidi" w:hAnsiTheme="majorBidi" w:cstheme="majorBidi"/>
          <w:sz w:val="24"/>
          <w:szCs w:val="24"/>
        </w:rPr>
        <w:br/>
      </w:r>
    </w:p>
    <w:p w14:paraId="5408D1B7" w14:textId="77777777" w:rsidR="00072666" w:rsidRPr="00753BEB" w:rsidRDefault="00072666" w:rsidP="00B055C0">
      <w:pPr>
        <w:spacing w:after="0"/>
        <w:rPr>
          <w:rFonts w:asciiTheme="majorBidi" w:hAnsiTheme="majorBidi" w:cstheme="majorBidi"/>
          <w:sz w:val="24"/>
          <w:szCs w:val="24"/>
        </w:rPr>
      </w:pPr>
      <w:r w:rsidRPr="00753BEB">
        <w:rPr>
          <w:rFonts w:asciiTheme="majorBidi" w:hAnsiTheme="majorBidi" w:cstheme="majorBidi"/>
          <w:sz w:val="24"/>
          <w:szCs w:val="24"/>
        </w:rPr>
        <w:t xml:space="preserve">8. </w:t>
      </w:r>
      <w:r w:rsidRPr="00753BEB">
        <w:rPr>
          <w:rStyle w:val="Strong"/>
          <w:rFonts w:asciiTheme="majorBidi" w:hAnsiTheme="majorBidi" w:cstheme="majorBidi"/>
          <w:sz w:val="24"/>
          <w:szCs w:val="24"/>
        </w:rPr>
        <w:t>Conceptual and Theoretical Limitations</w:t>
      </w:r>
    </w:p>
    <w:p w14:paraId="71622D06" w14:textId="77777777" w:rsidR="00072666" w:rsidRPr="00753BEB" w:rsidRDefault="00072666">
      <w:pPr>
        <w:numPr>
          <w:ilvl w:val="0"/>
          <w:numId w:val="17"/>
        </w:numPr>
        <w:spacing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Defining Digital Transformation:</w:t>
      </w:r>
      <w:r w:rsidRPr="00753BEB">
        <w:rPr>
          <w:rFonts w:asciiTheme="majorBidi" w:hAnsiTheme="majorBidi" w:cstheme="majorBidi"/>
          <w:sz w:val="24"/>
          <w:szCs w:val="24"/>
        </w:rPr>
        <w:t xml:space="preserve"> The concept of digital transformation is broad and may be interpreted differently by various stakeholders, leading to challenges in defining and measuring its impact consistently.</w:t>
      </w:r>
    </w:p>
    <w:p w14:paraId="5E662D53" w14:textId="65434740" w:rsidR="00072666" w:rsidRPr="00753BEB" w:rsidRDefault="00072666">
      <w:pPr>
        <w:numPr>
          <w:ilvl w:val="0"/>
          <w:numId w:val="17"/>
        </w:numPr>
        <w:spacing w:before="100" w:beforeAutospacing="1" w:after="0" w:line="240" w:lineRule="auto"/>
        <w:jc w:val="both"/>
        <w:rPr>
          <w:rFonts w:asciiTheme="majorBidi" w:hAnsiTheme="majorBidi" w:cstheme="majorBidi"/>
          <w:sz w:val="24"/>
          <w:szCs w:val="24"/>
        </w:rPr>
      </w:pPr>
      <w:r w:rsidRPr="00753BEB">
        <w:rPr>
          <w:rStyle w:val="Strong"/>
          <w:rFonts w:asciiTheme="majorBidi" w:hAnsiTheme="majorBidi" w:cstheme="majorBidi"/>
          <w:sz w:val="24"/>
          <w:szCs w:val="24"/>
        </w:rPr>
        <w:t>Performance Metrics:</w:t>
      </w:r>
      <w:r w:rsidRPr="00753BEB">
        <w:rPr>
          <w:rFonts w:asciiTheme="majorBidi" w:hAnsiTheme="majorBidi" w:cstheme="majorBidi"/>
          <w:sz w:val="24"/>
          <w:szCs w:val="24"/>
        </w:rPr>
        <w:t xml:space="preserve"> Identifying and measuring the right performance metrics that accurately reflect the impact of digital transformation can be challenging.</w:t>
      </w:r>
      <w:r w:rsidR="00591B60" w:rsidRPr="00753BEB">
        <w:rPr>
          <w:rFonts w:asciiTheme="majorBidi" w:hAnsiTheme="majorBidi" w:cstheme="majorBidi"/>
          <w:sz w:val="24"/>
          <w:szCs w:val="24"/>
        </w:rPr>
        <w:tab/>
      </w:r>
      <w:r w:rsidR="00591B60" w:rsidRPr="00753BEB">
        <w:rPr>
          <w:rFonts w:asciiTheme="majorBidi" w:hAnsiTheme="majorBidi" w:cstheme="majorBidi"/>
          <w:sz w:val="24"/>
          <w:szCs w:val="24"/>
        </w:rPr>
        <w:br/>
      </w:r>
    </w:p>
    <w:p w14:paraId="0DF0CFF8" w14:textId="75D0667F" w:rsidR="00072666" w:rsidRPr="00753BEB" w:rsidRDefault="00903745" w:rsidP="00B055C0">
      <w:pPr>
        <w:spacing w:after="0" w:line="240" w:lineRule="auto"/>
        <w:jc w:val="both"/>
        <w:rPr>
          <w:rFonts w:asciiTheme="majorBidi" w:hAnsiTheme="majorBidi" w:cstheme="majorBidi"/>
          <w:b/>
          <w:bCs/>
          <w:sz w:val="24"/>
          <w:szCs w:val="24"/>
        </w:rPr>
      </w:pPr>
      <w:r w:rsidRPr="00753BEB">
        <w:rPr>
          <w:rFonts w:asciiTheme="majorBidi" w:hAnsiTheme="majorBidi" w:cstheme="majorBidi"/>
          <w:b/>
          <w:bCs/>
          <w:sz w:val="24"/>
          <w:szCs w:val="24"/>
        </w:rPr>
        <w:t>Summary of Limitations</w:t>
      </w:r>
    </w:p>
    <w:p w14:paraId="0B4F2152" w14:textId="77777777" w:rsidR="00903745"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Data Availability and Quality:</w:t>
      </w:r>
      <w:r w:rsidRPr="00753BEB">
        <w:rPr>
          <w:rFonts w:asciiTheme="majorBidi" w:eastAsia="Times New Roman" w:hAnsiTheme="majorBidi" w:cstheme="majorBidi"/>
          <w:sz w:val="24"/>
          <w:szCs w:val="24"/>
        </w:rPr>
        <w:t xml:space="preserve"> Challenges in accessing comprehensive, high-quality data and potential biases in data collection.</w:t>
      </w:r>
    </w:p>
    <w:p w14:paraId="24A91201" w14:textId="77777777" w:rsidR="00903745"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Scope and Generalizability:</w:t>
      </w:r>
      <w:r w:rsidRPr="00753BEB">
        <w:rPr>
          <w:rFonts w:asciiTheme="majorBidi" w:eastAsia="Times New Roman" w:hAnsiTheme="majorBidi" w:cstheme="majorBidi"/>
          <w:sz w:val="24"/>
          <w:szCs w:val="24"/>
        </w:rPr>
        <w:t xml:space="preserve"> Limitations due to sample size, geographical focus, and diversity of cultural organizations.</w:t>
      </w:r>
    </w:p>
    <w:p w14:paraId="4FB32907" w14:textId="77777777" w:rsidR="00903745"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Methodological Constraints:</w:t>
      </w:r>
      <w:r w:rsidRPr="00753BEB">
        <w:rPr>
          <w:rFonts w:asciiTheme="majorBidi" w:eastAsia="Times New Roman" w:hAnsiTheme="majorBidi" w:cstheme="majorBidi"/>
          <w:sz w:val="24"/>
          <w:szCs w:val="24"/>
        </w:rPr>
        <w:t xml:space="preserve"> Complexities in integrating mixed methods and capturing long-term impacts.</w:t>
      </w:r>
    </w:p>
    <w:p w14:paraId="08ADB7A3" w14:textId="77777777" w:rsidR="00903745"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Technological Evolution:</w:t>
      </w:r>
      <w:r w:rsidRPr="00753BEB">
        <w:rPr>
          <w:rFonts w:asciiTheme="majorBidi" w:eastAsia="Times New Roman" w:hAnsiTheme="majorBidi" w:cstheme="majorBidi"/>
          <w:sz w:val="24"/>
          <w:szCs w:val="24"/>
        </w:rPr>
        <w:t xml:space="preserve"> Rapid changes in technology and varying rates of adoption among organizations.</w:t>
      </w:r>
    </w:p>
    <w:p w14:paraId="23015413" w14:textId="77777777" w:rsidR="00903745"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Organizational and Cultural Differences:</w:t>
      </w:r>
      <w:r w:rsidRPr="00753BEB">
        <w:rPr>
          <w:rFonts w:asciiTheme="majorBidi" w:eastAsia="Times New Roman" w:hAnsiTheme="majorBidi" w:cstheme="majorBidi"/>
          <w:sz w:val="24"/>
          <w:szCs w:val="24"/>
        </w:rPr>
        <w:t xml:space="preserve"> Diversity in the cultural sector and potential resistance to change.</w:t>
      </w:r>
    </w:p>
    <w:p w14:paraId="4795779D" w14:textId="77777777" w:rsidR="00903745"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External Factors:</w:t>
      </w:r>
      <w:r w:rsidRPr="00753BEB">
        <w:rPr>
          <w:rFonts w:asciiTheme="majorBidi" w:eastAsia="Times New Roman" w:hAnsiTheme="majorBidi" w:cstheme="majorBidi"/>
          <w:sz w:val="24"/>
          <w:szCs w:val="24"/>
        </w:rPr>
        <w:t xml:space="preserve"> Influence of regulatory, economic, and policy changes.</w:t>
      </w:r>
    </w:p>
    <w:p w14:paraId="4AEF66D4" w14:textId="77777777" w:rsidR="00903745"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Ethical Considerations:</w:t>
      </w:r>
      <w:r w:rsidRPr="00753BEB">
        <w:rPr>
          <w:rFonts w:asciiTheme="majorBidi" w:eastAsia="Times New Roman" w:hAnsiTheme="majorBidi" w:cstheme="majorBidi"/>
          <w:sz w:val="24"/>
          <w:szCs w:val="24"/>
        </w:rPr>
        <w:t xml:space="preserve"> Ensuring data privacy and avoiding bias in case study selection.</w:t>
      </w:r>
    </w:p>
    <w:p w14:paraId="5EB1E866" w14:textId="345002A1" w:rsidR="000F7654" w:rsidRPr="00753BEB" w:rsidRDefault="00072666">
      <w:pPr>
        <w:pStyle w:val="ListParagraph"/>
        <w:numPr>
          <w:ilvl w:val="0"/>
          <w:numId w:val="33"/>
        </w:numPr>
        <w:spacing w:after="0" w:line="240" w:lineRule="auto"/>
        <w:jc w:val="both"/>
        <w:rPr>
          <w:rFonts w:asciiTheme="majorBidi" w:eastAsia="Times New Roman" w:hAnsiTheme="majorBidi" w:cstheme="majorBidi"/>
          <w:sz w:val="24"/>
          <w:szCs w:val="24"/>
        </w:rPr>
      </w:pPr>
      <w:r w:rsidRPr="00753BEB">
        <w:rPr>
          <w:rFonts w:asciiTheme="majorBidi" w:eastAsia="Times New Roman" w:hAnsiTheme="majorBidi" w:cstheme="majorBidi"/>
          <w:b/>
          <w:bCs/>
          <w:sz w:val="24"/>
          <w:szCs w:val="24"/>
        </w:rPr>
        <w:t>Conceptual and Theoretical Limitations:</w:t>
      </w:r>
      <w:r w:rsidRPr="00753BEB">
        <w:rPr>
          <w:rFonts w:asciiTheme="majorBidi" w:eastAsia="Times New Roman" w:hAnsiTheme="majorBidi" w:cstheme="majorBidi"/>
          <w:sz w:val="24"/>
          <w:szCs w:val="24"/>
        </w:rPr>
        <w:t xml:space="preserve"> Broad interpretations of digital transformation and challenges in defining performance metrics.</w:t>
      </w:r>
    </w:p>
    <w:p w14:paraId="4F9DE904" w14:textId="784E1A3F" w:rsidR="00A64BB7" w:rsidRPr="00753BEB" w:rsidRDefault="00A64BB7" w:rsidP="00B055C0">
      <w:pPr>
        <w:pStyle w:val="Heading1"/>
        <w:spacing w:before="0" w:after="0"/>
        <w:rPr>
          <w:rFonts w:asciiTheme="majorBidi" w:hAnsiTheme="majorBidi"/>
          <w:sz w:val="28"/>
          <w:szCs w:val="28"/>
        </w:rPr>
      </w:pPr>
      <w:r w:rsidRPr="00753BEB">
        <w:rPr>
          <w:rFonts w:asciiTheme="majorBidi" w:hAnsiTheme="majorBidi"/>
          <w:sz w:val="28"/>
          <w:szCs w:val="28"/>
        </w:rPr>
        <w:t>Timescale for Research Project</w:t>
      </w:r>
    </w:p>
    <w:p w14:paraId="6C6E8F8D" w14:textId="688605F6" w:rsidR="00B679A4" w:rsidRPr="00753BEB" w:rsidRDefault="00A64BB7" w:rsidP="00B679A4">
      <w:pPr>
        <w:pStyle w:val="NormalWeb"/>
        <w:spacing w:before="0" w:beforeAutospacing="0" w:after="0" w:afterAutospacing="0"/>
        <w:jc w:val="both"/>
        <w:rPr>
          <w:rFonts w:asciiTheme="majorBidi" w:hAnsiTheme="majorBidi" w:cstheme="majorBidi"/>
          <w:sz w:val="20"/>
          <w:szCs w:val="20"/>
        </w:rPr>
      </w:pPr>
      <w:r w:rsidRPr="00753BEB">
        <w:rPr>
          <w:rFonts w:asciiTheme="majorBidi" w:hAnsiTheme="majorBidi" w:cstheme="majorBidi"/>
          <w:sz w:val="20"/>
          <w:szCs w:val="20"/>
        </w:rPr>
        <w:t>This timescale ensures a structured approach to this research, with clear milestones and strategies to overcome potential challenges, demonstrating to supervisors that the project is both achievable and well-planned.</w:t>
      </w:r>
    </w:p>
    <w:p w14:paraId="1F71FA4D" w14:textId="77777777" w:rsidR="00B679A4" w:rsidRPr="00753BEB" w:rsidRDefault="00B679A4" w:rsidP="00B679A4">
      <w:pPr>
        <w:pStyle w:val="NormalWeb"/>
        <w:spacing w:before="0" w:beforeAutospacing="0" w:after="0" w:afterAutospacing="0"/>
        <w:jc w:val="both"/>
        <w:rPr>
          <w:rFonts w:asciiTheme="majorBidi" w:hAnsiTheme="majorBidi" w:cstheme="majorBidi"/>
          <w:sz w:val="20"/>
          <w:szCs w:val="20"/>
        </w:rPr>
      </w:pPr>
    </w:p>
    <w:p w14:paraId="1DD953AE" w14:textId="3D75D4B9" w:rsidR="00B679A4" w:rsidRPr="00753BEB" w:rsidRDefault="00A64BB7" w:rsidP="00C009A7">
      <w:pPr>
        <w:pStyle w:val="Heading2"/>
        <w:numPr>
          <w:ilvl w:val="0"/>
          <w:numId w:val="0"/>
        </w:numPr>
        <w:ind w:left="576" w:hanging="576"/>
        <w:rPr>
          <w:rStyle w:val="Strong"/>
          <w:rFonts w:asciiTheme="majorBidi" w:hAnsiTheme="majorBidi"/>
          <w:b/>
          <w:bCs/>
          <w:sz w:val="20"/>
          <w:szCs w:val="20"/>
        </w:rPr>
      </w:pPr>
      <w:r w:rsidRPr="00753BEB">
        <w:t>Year 1: Literature Review and Initial Data Collection</w:t>
      </w:r>
    </w:p>
    <w:p w14:paraId="0C0E742F" w14:textId="77777777" w:rsidR="006A5E0B" w:rsidRPr="00753BEB" w:rsidRDefault="006A5E0B" w:rsidP="00B055C0">
      <w:pPr>
        <w:pStyle w:val="NormalWeb"/>
        <w:spacing w:before="0" w:beforeAutospacing="0" w:after="0" w:afterAutospacing="0"/>
        <w:jc w:val="both"/>
        <w:rPr>
          <w:rStyle w:val="Strong"/>
          <w:rFonts w:asciiTheme="majorBidi" w:eastAsiaTheme="majorEastAsia" w:hAnsiTheme="majorBidi" w:cstheme="majorBidi"/>
          <w:sz w:val="20"/>
          <w:szCs w:val="20"/>
        </w:rPr>
      </w:pPr>
    </w:p>
    <w:p w14:paraId="3BB9916A" w14:textId="319DC154" w:rsidR="00A64BB7" w:rsidRPr="00753BEB" w:rsidRDefault="00A64BB7" w:rsidP="00B055C0">
      <w:pPr>
        <w:pStyle w:val="NormalWeb"/>
        <w:spacing w:before="0" w:beforeAutospacing="0" w:after="0" w:afterAutospacing="0"/>
        <w:jc w:val="both"/>
        <w:rPr>
          <w:rStyle w:val="Strong"/>
          <w:rFonts w:asciiTheme="majorBidi" w:eastAsiaTheme="majorEastAsia" w:hAnsiTheme="majorBidi" w:cstheme="majorBidi"/>
          <w:sz w:val="20"/>
          <w:szCs w:val="20"/>
        </w:rPr>
      </w:pPr>
      <w:r w:rsidRPr="00753BEB">
        <w:rPr>
          <w:rStyle w:val="Strong"/>
          <w:rFonts w:asciiTheme="majorBidi" w:eastAsiaTheme="majorEastAsia" w:hAnsiTheme="majorBidi" w:cstheme="majorBidi"/>
          <w:sz w:val="20"/>
          <w:szCs w:val="20"/>
        </w:rPr>
        <w:t>Milestones:</w:t>
      </w:r>
    </w:p>
    <w:p w14:paraId="7E30CFB8" w14:textId="77777777" w:rsidR="006A5E0B" w:rsidRPr="00753BEB" w:rsidRDefault="006A5E0B" w:rsidP="00B055C0">
      <w:pPr>
        <w:pStyle w:val="NormalWeb"/>
        <w:spacing w:before="0" w:beforeAutospacing="0" w:after="0" w:afterAutospacing="0"/>
        <w:jc w:val="both"/>
        <w:rPr>
          <w:rFonts w:asciiTheme="majorBidi" w:hAnsiTheme="majorBidi" w:cstheme="majorBidi"/>
          <w:sz w:val="20"/>
          <w:szCs w:val="20"/>
        </w:rPr>
      </w:pPr>
    </w:p>
    <w:p w14:paraId="590C51E5" w14:textId="77777777" w:rsidR="00A64BB7" w:rsidRPr="00753BEB" w:rsidRDefault="00A64BB7" w:rsidP="00D132F5">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1-3: Project Planning and Setup</w:t>
      </w:r>
    </w:p>
    <w:p w14:paraId="48AE957C" w14:textId="77777777" w:rsidR="00A64BB7" w:rsidRPr="00753BEB" w:rsidRDefault="00A64BB7">
      <w:pPr>
        <w:pStyle w:val="ListParagraph"/>
        <w:numPr>
          <w:ilvl w:val="0"/>
          <w:numId w:val="34"/>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Finalize research proposal and get approval from supervisors.</w:t>
      </w:r>
    </w:p>
    <w:p w14:paraId="6CA980F9" w14:textId="77777777" w:rsidR="00A64BB7" w:rsidRPr="00753BEB" w:rsidRDefault="00A64BB7">
      <w:pPr>
        <w:pStyle w:val="ListParagraph"/>
        <w:numPr>
          <w:ilvl w:val="0"/>
          <w:numId w:val="34"/>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Develop detailed project plan and schedule.</w:t>
      </w:r>
    </w:p>
    <w:p w14:paraId="29404664" w14:textId="01A8A6B8" w:rsidR="00D132F5" w:rsidRPr="00753BEB" w:rsidRDefault="00A64BB7">
      <w:pPr>
        <w:pStyle w:val="ListParagraph"/>
        <w:numPr>
          <w:ilvl w:val="0"/>
          <w:numId w:val="34"/>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Identify and obtain necessary resources (software, access to databases, etc.).</w:t>
      </w:r>
      <w:r w:rsidR="00D132F5" w:rsidRPr="00753BEB">
        <w:rPr>
          <w:rFonts w:asciiTheme="majorBidi" w:hAnsiTheme="majorBidi" w:cstheme="majorBidi"/>
          <w:sz w:val="20"/>
          <w:szCs w:val="20"/>
        </w:rPr>
        <w:tab/>
      </w:r>
      <w:r w:rsidR="00D132F5" w:rsidRPr="00753BEB">
        <w:rPr>
          <w:rFonts w:asciiTheme="majorBidi" w:hAnsiTheme="majorBidi" w:cstheme="majorBidi"/>
          <w:sz w:val="20"/>
          <w:szCs w:val="20"/>
        </w:rPr>
        <w:br/>
      </w:r>
    </w:p>
    <w:p w14:paraId="66D1CCEF" w14:textId="1AC240E5" w:rsidR="00A64BB7" w:rsidRPr="00753BEB" w:rsidRDefault="00A64BB7" w:rsidP="00D132F5">
      <w:pPr>
        <w:spacing w:after="0" w:line="240" w:lineRule="auto"/>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4-6: Comprehensive Literature Review</w:t>
      </w:r>
    </w:p>
    <w:p w14:paraId="19AFEA8E" w14:textId="77777777" w:rsidR="00A64BB7" w:rsidRPr="00753BEB" w:rsidRDefault="00A64BB7">
      <w:pPr>
        <w:pStyle w:val="ListParagraph"/>
        <w:numPr>
          <w:ilvl w:val="0"/>
          <w:numId w:val="35"/>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Review existing literature on digital transformation and its impact on various industries.</w:t>
      </w:r>
    </w:p>
    <w:p w14:paraId="0CC61B7C" w14:textId="77777777" w:rsidR="00A64BB7" w:rsidRPr="00753BEB" w:rsidRDefault="00A64BB7">
      <w:pPr>
        <w:pStyle w:val="ListParagraph"/>
        <w:numPr>
          <w:ilvl w:val="0"/>
          <w:numId w:val="35"/>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Focus on the cultural industry, identifying key themes, gaps, and methodologies used in previous studies.</w:t>
      </w:r>
    </w:p>
    <w:p w14:paraId="27192BFB" w14:textId="77777777" w:rsidR="00A64BB7" w:rsidRPr="00753BEB" w:rsidRDefault="00A64BB7">
      <w:pPr>
        <w:pStyle w:val="ListParagraph"/>
        <w:numPr>
          <w:ilvl w:val="0"/>
          <w:numId w:val="35"/>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Write and submit a literature review chapter.</w:t>
      </w:r>
    </w:p>
    <w:p w14:paraId="0BB8FE0D" w14:textId="649AE23C" w:rsidR="00A64BB7" w:rsidRPr="00753BEB" w:rsidRDefault="00D132F5" w:rsidP="00D132F5">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br/>
      </w:r>
      <w:r w:rsidR="00A64BB7" w:rsidRPr="00753BEB">
        <w:rPr>
          <w:rStyle w:val="Strong"/>
          <w:rFonts w:asciiTheme="majorBidi" w:eastAsiaTheme="majorEastAsia" w:hAnsiTheme="majorBidi" w:cstheme="majorBidi"/>
          <w:sz w:val="20"/>
          <w:szCs w:val="20"/>
        </w:rPr>
        <w:t>Months 7-9: Research Design and Methodology</w:t>
      </w:r>
    </w:p>
    <w:p w14:paraId="52F6DF3C" w14:textId="77777777" w:rsidR="00A64BB7" w:rsidRPr="00753BEB" w:rsidRDefault="00A64BB7">
      <w:pPr>
        <w:pStyle w:val="ListParagraph"/>
        <w:numPr>
          <w:ilvl w:val="0"/>
          <w:numId w:val="36"/>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Develop research framework and choose appropriate research methods (quantitative, qualitative, or mixed-methods).</w:t>
      </w:r>
    </w:p>
    <w:p w14:paraId="63DEE892" w14:textId="77777777" w:rsidR="00A64BB7" w:rsidRPr="00753BEB" w:rsidRDefault="00A64BB7">
      <w:pPr>
        <w:pStyle w:val="ListParagraph"/>
        <w:numPr>
          <w:ilvl w:val="0"/>
          <w:numId w:val="36"/>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Design data collection tools (surveys, interview guides).</w:t>
      </w:r>
    </w:p>
    <w:p w14:paraId="798D18D4" w14:textId="77777777" w:rsidR="00A64BB7" w:rsidRPr="00753BEB" w:rsidRDefault="00A64BB7">
      <w:pPr>
        <w:pStyle w:val="ListParagraph"/>
        <w:numPr>
          <w:ilvl w:val="0"/>
          <w:numId w:val="36"/>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Pilot test data collection tools and refine them based on feedback.</w:t>
      </w:r>
    </w:p>
    <w:p w14:paraId="28679E5E" w14:textId="77777777" w:rsidR="00D132F5" w:rsidRPr="00753BEB" w:rsidRDefault="00D132F5" w:rsidP="00D132F5">
      <w:pPr>
        <w:spacing w:after="0" w:line="240" w:lineRule="auto"/>
        <w:ind w:left="720"/>
        <w:jc w:val="both"/>
        <w:rPr>
          <w:rFonts w:asciiTheme="majorBidi" w:hAnsiTheme="majorBidi" w:cstheme="majorBidi"/>
          <w:sz w:val="20"/>
          <w:szCs w:val="20"/>
        </w:rPr>
      </w:pPr>
    </w:p>
    <w:p w14:paraId="34FE7D85" w14:textId="77777777" w:rsidR="00A64BB7" w:rsidRPr="00753BEB" w:rsidRDefault="00A64BB7" w:rsidP="00D132F5">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10-12: Initial Data Collection</w:t>
      </w:r>
    </w:p>
    <w:p w14:paraId="22221E93" w14:textId="77777777" w:rsidR="00A64BB7" w:rsidRPr="00753BEB" w:rsidRDefault="00A64BB7">
      <w:pPr>
        <w:pStyle w:val="ListParagraph"/>
        <w:numPr>
          <w:ilvl w:val="0"/>
          <w:numId w:val="37"/>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Begin collecting primary data from selected cultural organizations.</w:t>
      </w:r>
    </w:p>
    <w:p w14:paraId="38141043" w14:textId="77777777" w:rsidR="00D132F5" w:rsidRPr="00753BEB" w:rsidRDefault="00A64BB7">
      <w:pPr>
        <w:pStyle w:val="ListParagraph"/>
        <w:numPr>
          <w:ilvl w:val="0"/>
          <w:numId w:val="37"/>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Gather secondary data from industry reports, financial records, and gray literature.</w:t>
      </w:r>
    </w:p>
    <w:p w14:paraId="01991866" w14:textId="361AAAB7" w:rsidR="00A64BB7" w:rsidRPr="00753BEB" w:rsidRDefault="00A64BB7">
      <w:pPr>
        <w:pStyle w:val="ListParagraph"/>
        <w:numPr>
          <w:ilvl w:val="0"/>
          <w:numId w:val="37"/>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Conduct initial analysis to ensure data quality and relevance.</w:t>
      </w:r>
    </w:p>
    <w:p w14:paraId="200977AB" w14:textId="77777777" w:rsidR="00D132F5" w:rsidRPr="00753BEB" w:rsidRDefault="00D132F5" w:rsidP="002E1082">
      <w:pPr>
        <w:pStyle w:val="NormalWeb"/>
        <w:spacing w:before="0" w:beforeAutospacing="0" w:after="0" w:afterAutospacing="0"/>
        <w:jc w:val="both"/>
        <w:rPr>
          <w:rStyle w:val="Strong"/>
          <w:rFonts w:asciiTheme="majorBidi" w:eastAsiaTheme="majorEastAsia" w:hAnsiTheme="majorBidi" w:cstheme="majorBidi"/>
          <w:sz w:val="20"/>
          <w:szCs w:val="20"/>
        </w:rPr>
      </w:pPr>
    </w:p>
    <w:p w14:paraId="6949BF18" w14:textId="74C0B5C0" w:rsidR="00A64BB7" w:rsidRPr="00753BEB" w:rsidRDefault="00A64BB7" w:rsidP="002E1082">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Challenges and Mitigation:</w:t>
      </w:r>
    </w:p>
    <w:p w14:paraId="4D34E4D8" w14:textId="77777777" w:rsidR="00A64BB7" w:rsidRPr="00753BEB" w:rsidRDefault="00A64BB7">
      <w:pPr>
        <w:numPr>
          <w:ilvl w:val="0"/>
          <w:numId w:val="5"/>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Access to Data:</w:t>
      </w:r>
      <w:r w:rsidRPr="00753BEB">
        <w:rPr>
          <w:rFonts w:asciiTheme="majorBidi" w:hAnsiTheme="majorBidi" w:cstheme="majorBidi"/>
          <w:sz w:val="20"/>
          <w:szCs w:val="20"/>
        </w:rPr>
        <w:t xml:space="preserve"> Ensure agreements with cultural organizations for data access.</w:t>
      </w:r>
    </w:p>
    <w:p w14:paraId="013C11B5" w14:textId="77777777" w:rsidR="00A64BB7" w:rsidRPr="00753BEB" w:rsidRDefault="00A64BB7">
      <w:pPr>
        <w:numPr>
          <w:ilvl w:val="0"/>
          <w:numId w:val="5"/>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Literature Scope:</w:t>
      </w:r>
      <w:r w:rsidRPr="00753BEB">
        <w:rPr>
          <w:rFonts w:asciiTheme="majorBidi" w:hAnsiTheme="majorBidi" w:cstheme="majorBidi"/>
          <w:sz w:val="20"/>
          <w:szCs w:val="20"/>
        </w:rPr>
        <w:t xml:space="preserve"> Use comprehensive databases and consult with supervisors regularly.</w:t>
      </w:r>
    </w:p>
    <w:p w14:paraId="19E424A1" w14:textId="77777777" w:rsidR="00D132F5" w:rsidRPr="00753BEB" w:rsidRDefault="00D132F5" w:rsidP="00D132F5">
      <w:pPr>
        <w:spacing w:after="0" w:line="240" w:lineRule="auto"/>
        <w:jc w:val="both"/>
        <w:rPr>
          <w:rFonts w:asciiTheme="majorBidi" w:hAnsiTheme="majorBidi" w:cstheme="majorBidi"/>
          <w:sz w:val="20"/>
          <w:szCs w:val="20"/>
        </w:rPr>
      </w:pPr>
    </w:p>
    <w:p w14:paraId="787FFB0E" w14:textId="77777777" w:rsidR="00A64BB7" w:rsidRPr="00753BEB" w:rsidRDefault="00A64BB7" w:rsidP="00D5433D">
      <w:pPr>
        <w:pStyle w:val="Heading2"/>
        <w:numPr>
          <w:ilvl w:val="0"/>
          <w:numId w:val="0"/>
        </w:numPr>
        <w:ind w:left="576" w:hanging="576"/>
      </w:pPr>
      <w:r w:rsidRPr="00753BEB">
        <w:t>Year 2: Data Collection and Preliminary Analysis</w:t>
      </w:r>
    </w:p>
    <w:p w14:paraId="0D17BD10" w14:textId="77777777" w:rsidR="006A5E0B" w:rsidRPr="00753BEB" w:rsidRDefault="006A5E0B" w:rsidP="00B055C0">
      <w:pPr>
        <w:pStyle w:val="NormalWeb"/>
        <w:spacing w:before="0" w:beforeAutospacing="0" w:after="0" w:afterAutospacing="0"/>
        <w:jc w:val="both"/>
        <w:rPr>
          <w:rStyle w:val="Strong"/>
          <w:rFonts w:asciiTheme="majorBidi" w:eastAsiaTheme="majorEastAsia" w:hAnsiTheme="majorBidi" w:cstheme="majorBidi"/>
          <w:sz w:val="20"/>
          <w:szCs w:val="20"/>
        </w:rPr>
      </w:pPr>
    </w:p>
    <w:p w14:paraId="60CF5207" w14:textId="218BD930" w:rsidR="00A64BB7" w:rsidRPr="00753BEB" w:rsidRDefault="00A64BB7" w:rsidP="00B055C0">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Milestones:</w:t>
      </w:r>
    </w:p>
    <w:p w14:paraId="00DAA703" w14:textId="77777777" w:rsidR="006A5E0B" w:rsidRPr="00753BEB" w:rsidRDefault="006A5E0B" w:rsidP="00D132F5">
      <w:pPr>
        <w:pStyle w:val="NormalWeb"/>
        <w:spacing w:before="0" w:beforeAutospacing="0" w:after="0" w:afterAutospacing="0"/>
        <w:jc w:val="both"/>
        <w:rPr>
          <w:rStyle w:val="Strong"/>
          <w:rFonts w:asciiTheme="majorBidi" w:eastAsiaTheme="majorEastAsia" w:hAnsiTheme="majorBidi" w:cstheme="majorBidi"/>
          <w:sz w:val="20"/>
          <w:szCs w:val="20"/>
        </w:rPr>
      </w:pPr>
    </w:p>
    <w:p w14:paraId="0C8ACB5C" w14:textId="62BCD23F" w:rsidR="00A64BB7" w:rsidRPr="00753BEB" w:rsidRDefault="00A64BB7" w:rsidP="00D132F5">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13-18: Extensive Data Collection</w:t>
      </w:r>
    </w:p>
    <w:p w14:paraId="43A842B7" w14:textId="77777777" w:rsidR="00A64BB7" w:rsidRPr="00753BEB" w:rsidRDefault="00A64BB7">
      <w:pPr>
        <w:pStyle w:val="ListParagraph"/>
        <w:numPr>
          <w:ilvl w:val="0"/>
          <w:numId w:val="39"/>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Continue collecting primary data through surveys and interviews.</w:t>
      </w:r>
    </w:p>
    <w:p w14:paraId="29144C76" w14:textId="77777777" w:rsidR="00A64BB7" w:rsidRPr="00753BEB" w:rsidRDefault="00A64BB7">
      <w:pPr>
        <w:pStyle w:val="ListParagraph"/>
        <w:numPr>
          <w:ilvl w:val="0"/>
          <w:numId w:val="39"/>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Collect detailed case studies from cultural organizations.</w:t>
      </w:r>
    </w:p>
    <w:p w14:paraId="0AC60684" w14:textId="77777777" w:rsidR="00A64BB7" w:rsidRPr="00753BEB" w:rsidRDefault="00A64BB7">
      <w:pPr>
        <w:pStyle w:val="ListParagraph"/>
        <w:numPr>
          <w:ilvl w:val="0"/>
          <w:numId w:val="39"/>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Ensure data is categorized and stored systematically for analysis.</w:t>
      </w:r>
    </w:p>
    <w:p w14:paraId="4CE819A9" w14:textId="77777777" w:rsidR="00EB65E1" w:rsidRPr="00753BEB" w:rsidRDefault="00EB65E1" w:rsidP="00EB65E1">
      <w:pPr>
        <w:pStyle w:val="ListParagraph"/>
        <w:spacing w:after="0" w:line="240" w:lineRule="auto"/>
        <w:jc w:val="both"/>
        <w:rPr>
          <w:rFonts w:asciiTheme="majorBidi" w:hAnsiTheme="majorBidi" w:cstheme="majorBidi"/>
          <w:sz w:val="20"/>
          <w:szCs w:val="20"/>
        </w:rPr>
      </w:pPr>
    </w:p>
    <w:p w14:paraId="69F4998B" w14:textId="77777777" w:rsidR="00A64BB7" w:rsidRPr="00753BEB" w:rsidRDefault="00A64BB7" w:rsidP="00D132F5">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19-24: Data Analysis</w:t>
      </w:r>
    </w:p>
    <w:p w14:paraId="67B34E0C" w14:textId="77777777" w:rsidR="00A64BB7" w:rsidRPr="00753BEB" w:rsidRDefault="00A64BB7">
      <w:pPr>
        <w:pStyle w:val="ListParagraph"/>
        <w:numPr>
          <w:ilvl w:val="0"/>
          <w:numId w:val="38"/>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Perform quantitative analysis on performance metrics.</w:t>
      </w:r>
    </w:p>
    <w:p w14:paraId="64C6196B" w14:textId="77777777" w:rsidR="00A64BB7" w:rsidRPr="00753BEB" w:rsidRDefault="00A64BB7">
      <w:pPr>
        <w:pStyle w:val="ListParagraph"/>
        <w:numPr>
          <w:ilvl w:val="0"/>
          <w:numId w:val="38"/>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Conduct qualitative analysis on case studies and interview transcripts.</w:t>
      </w:r>
    </w:p>
    <w:p w14:paraId="1ECA0FC4" w14:textId="77777777" w:rsidR="00A64BB7" w:rsidRPr="00753BEB" w:rsidRDefault="00A64BB7">
      <w:pPr>
        <w:pStyle w:val="ListParagraph"/>
        <w:numPr>
          <w:ilvl w:val="0"/>
          <w:numId w:val="38"/>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Identify key factors influencing digital transformation in the cultural industry.</w:t>
      </w:r>
    </w:p>
    <w:p w14:paraId="18BAE246" w14:textId="77777777" w:rsidR="00B679A4" w:rsidRPr="00753BEB" w:rsidRDefault="00B679A4" w:rsidP="00B679A4">
      <w:pPr>
        <w:spacing w:after="0" w:line="240" w:lineRule="auto"/>
        <w:jc w:val="both"/>
        <w:rPr>
          <w:rFonts w:asciiTheme="majorBidi" w:hAnsiTheme="majorBidi" w:cstheme="majorBidi"/>
          <w:sz w:val="20"/>
          <w:szCs w:val="20"/>
        </w:rPr>
      </w:pPr>
    </w:p>
    <w:p w14:paraId="48CB8946" w14:textId="77777777" w:rsidR="00A64BB7" w:rsidRPr="00753BEB" w:rsidRDefault="00A64BB7" w:rsidP="00B055C0">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Challenges and Mitigation:</w:t>
      </w:r>
    </w:p>
    <w:p w14:paraId="435E2FAD" w14:textId="77777777" w:rsidR="00A64BB7" w:rsidRPr="00753BEB" w:rsidRDefault="00A64BB7">
      <w:pPr>
        <w:numPr>
          <w:ilvl w:val="0"/>
          <w:numId w:val="6"/>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Data Consistency:</w:t>
      </w:r>
      <w:r w:rsidRPr="00753BEB">
        <w:rPr>
          <w:rFonts w:asciiTheme="majorBidi" w:hAnsiTheme="majorBidi" w:cstheme="majorBidi"/>
          <w:sz w:val="20"/>
          <w:szCs w:val="20"/>
        </w:rPr>
        <w:t xml:space="preserve"> Regularly validate and cross-check data.</w:t>
      </w:r>
    </w:p>
    <w:p w14:paraId="0F57D33F" w14:textId="77777777" w:rsidR="00A64BB7" w:rsidRPr="00753BEB" w:rsidRDefault="00A64BB7">
      <w:pPr>
        <w:numPr>
          <w:ilvl w:val="0"/>
          <w:numId w:val="6"/>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Analytical Tools:</w:t>
      </w:r>
      <w:r w:rsidRPr="00753BEB">
        <w:rPr>
          <w:rFonts w:asciiTheme="majorBidi" w:hAnsiTheme="majorBidi" w:cstheme="majorBidi"/>
          <w:sz w:val="20"/>
          <w:szCs w:val="20"/>
        </w:rPr>
        <w:t xml:space="preserve"> Use reliable statistical software and qualitative analysis tools, with training as needed.</w:t>
      </w:r>
    </w:p>
    <w:p w14:paraId="54400FB7" w14:textId="16932E65" w:rsidR="00B36B61" w:rsidRPr="00753BEB" w:rsidRDefault="00B36B61">
      <w:pPr>
        <w:rPr>
          <w:rFonts w:asciiTheme="majorBidi" w:hAnsiTheme="majorBidi" w:cstheme="majorBidi"/>
          <w:sz w:val="20"/>
          <w:szCs w:val="20"/>
        </w:rPr>
      </w:pPr>
    </w:p>
    <w:p w14:paraId="374FD1BB" w14:textId="77777777" w:rsidR="00A64BB7" w:rsidRPr="00753BEB" w:rsidRDefault="00A64BB7" w:rsidP="006A61F4">
      <w:pPr>
        <w:pStyle w:val="Heading2"/>
        <w:numPr>
          <w:ilvl w:val="0"/>
          <w:numId w:val="0"/>
        </w:numPr>
        <w:ind w:left="576" w:hanging="576"/>
      </w:pPr>
      <w:r w:rsidRPr="00753BEB">
        <w:t>Year 3: Integration and Synthesis of Findings</w:t>
      </w:r>
    </w:p>
    <w:p w14:paraId="1523923D" w14:textId="77777777" w:rsidR="006A5E0B" w:rsidRPr="00753BEB" w:rsidRDefault="006A5E0B" w:rsidP="00B055C0">
      <w:pPr>
        <w:pStyle w:val="NormalWeb"/>
        <w:spacing w:before="0" w:beforeAutospacing="0" w:after="0" w:afterAutospacing="0"/>
        <w:jc w:val="both"/>
        <w:rPr>
          <w:rStyle w:val="Strong"/>
          <w:rFonts w:asciiTheme="majorBidi" w:eastAsiaTheme="majorEastAsia" w:hAnsiTheme="majorBidi" w:cstheme="majorBidi"/>
          <w:sz w:val="20"/>
          <w:szCs w:val="20"/>
        </w:rPr>
      </w:pPr>
    </w:p>
    <w:p w14:paraId="0C2DD578" w14:textId="5F45D5AF" w:rsidR="00A64BB7" w:rsidRPr="00753BEB" w:rsidRDefault="00A64BB7" w:rsidP="00B055C0">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Milestones:</w:t>
      </w:r>
    </w:p>
    <w:p w14:paraId="7BE3A2CB" w14:textId="77777777" w:rsidR="006A5E0B" w:rsidRPr="00753BEB" w:rsidRDefault="006A5E0B" w:rsidP="00D132F5">
      <w:pPr>
        <w:pStyle w:val="NormalWeb"/>
        <w:spacing w:before="0" w:beforeAutospacing="0" w:after="0" w:afterAutospacing="0"/>
        <w:jc w:val="both"/>
        <w:rPr>
          <w:rStyle w:val="Strong"/>
          <w:rFonts w:asciiTheme="majorBidi" w:eastAsiaTheme="majorEastAsia" w:hAnsiTheme="majorBidi" w:cstheme="majorBidi"/>
          <w:sz w:val="20"/>
          <w:szCs w:val="20"/>
        </w:rPr>
      </w:pPr>
    </w:p>
    <w:p w14:paraId="55630A99" w14:textId="10ADF02D" w:rsidR="00A64BB7" w:rsidRPr="00753BEB" w:rsidRDefault="00A64BB7" w:rsidP="00D132F5">
      <w:pPr>
        <w:pStyle w:val="NormalWeb"/>
        <w:spacing w:before="0" w:beforeAutospacing="0" w:after="0" w:afterAutospacing="0"/>
        <w:jc w:val="both"/>
        <w:rPr>
          <w:rStyle w:val="Strong"/>
          <w:rFonts w:asciiTheme="majorBidi" w:eastAsiaTheme="majorEastAsia" w:hAnsiTheme="majorBidi" w:cstheme="majorBidi"/>
          <w:sz w:val="20"/>
          <w:szCs w:val="20"/>
        </w:rPr>
      </w:pPr>
      <w:r w:rsidRPr="00753BEB">
        <w:rPr>
          <w:rStyle w:val="Strong"/>
          <w:rFonts w:asciiTheme="majorBidi" w:eastAsiaTheme="majorEastAsia" w:hAnsiTheme="majorBidi" w:cstheme="majorBidi"/>
          <w:sz w:val="20"/>
          <w:szCs w:val="20"/>
        </w:rPr>
        <w:t>Months 25-30: Integrative Analysis</w:t>
      </w:r>
    </w:p>
    <w:p w14:paraId="539A7DA7" w14:textId="77777777" w:rsidR="00A64BB7" w:rsidRPr="00753BEB" w:rsidRDefault="00A64BB7">
      <w:pPr>
        <w:pStyle w:val="ListParagraph"/>
        <w:numPr>
          <w:ilvl w:val="0"/>
          <w:numId w:val="40"/>
        </w:numPr>
        <w:tabs>
          <w:tab w:val="clear" w:pos="360"/>
          <w:tab w:val="num" w:pos="720"/>
        </w:tabs>
        <w:ind w:left="720"/>
        <w:rPr>
          <w:rFonts w:asciiTheme="majorBidi" w:hAnsiTheme="majorBidi" w:cstheme="majorBidi"/>
          <w:sz w:val="20"/>
          <w:szCs w:val="20"/>
        </w:rPr>
      </w:pPr>
      <w:r w:rsidRPr="00753BEB">
        <w:rPr>
          <w:rFonts w:asciiTheme="majorBidi" w:hAnsiTheme="majorBidi" w:cstheme="majorBidi"/>
          <w:sz w:val="20"/>
          <w:szCs w:val="20"/>
        </w:rPr>
        <w:t>Synthesize quantitative and qualitative findings.</w:t>
      </w:r>
    </w:p>
    <w:p w14:paraId="68D342FC" w14:textId="77777777" w:rsidR="00A64BB7" w:rsidRPr="00753BEB" w:rsidRDefault="00A64BB7">
      <w:pPr>
        <w:pStyle w:val="ListParagraph"/>
        <w:numPr>
          <w:ilvl w:val="0"/>
          <w:numId w:val="40"/>
        </w:numPr>
        <w:tabs>
          <w:tab w:val="clear" w:pos="360"/>
          <w:tab w:val="num" w:pos="720"/>
        </w:tabs>
        <w:ind w:left="720"/>
        <w:rPr>
          <w:rFonts w:asciiTheme="majorBidi" w:hAnsiTheme="majorBidi" w:cstheme="majorBidi"/>
          <w:sz w:val="20"/>
          <w:szCs w:val="20"/>
        </w:rPr>
      </w:pPr>
      <w:r w:rsidRPr="00753BEB">
        <w:rPr>
          <w:rFonts w:asciiTheme="majorBidi" w:hAnsiTheme="majorBidi" w:cstheme="majorBidi"/>
          <w:sz w:val="20"/>
          <w:szCs w:val="20"/>
        </w:rPr>
        <w:t>Identify patterns, correlations, and causal relationships.</w:t>
      </w:r>
    </w:p>
    <w:p w14:paraId="0BBDBD27" w14:textId="77777777" w:rsidR="00A64BB7" w:rsidRPr="00753BEB" w:rsidRDefault="00A64BB7">
      <w:pPr>
        <w:pStyle w:val="ListParagraph"/>
        <w:numPr>
          <w:ilvl w:val="0"/>
          <w:numId w:val="40"/>
        </w:numPr>
        <w:tabs>
          <w:tab w:val="clear" w:pos="360"/>
          <w:tab w:val="num" w:pos="720"/>
        </w:tabs>
        <w:ind w:left="720"/>
        <w:rPr>
          <w:rFonts w:asciiTheme="majorBidi" w:hAnsiTheme="majorBidi" w:cstheme="majorBidi"/>
          <w:sz w:val="20"/>
          <w:szCs w:val="20"/>
        </w:rPr>
      </w:pPr>
      <w:r w:rsidRPr="00753BEB">
        <w:rPr>
          <w:rFonts w:asciiTheme="majorBidi" w:hAnsiTheme="majorBidi" w:cstheme="majorBidi"/>
          <w:sz w:val="20"/>
          <w:szCs w:val="20"/>
        </w:rPr>
        <w:t>Develop a theoretical model explaining the impact of digital transformation on the cultural industry.</w:t>
      </w:r>
    </w:p>
    <w:p w14:paraId="090E4176" w14:textId="5881B43B" w:rsidR="00A64BB7" w:rsidRPr="00753BEB" w:rsidRDefault="00A64BB7" w:rsidP="00D132F5">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31-36: Drafting and Refinement</w:t>
      </w:r>
    </w:p>
    <w:p w14:paraId="02F1F981" w14:textId="77777777" w:rsidR="00A64BB7" w:rsidRPr="00753BEB" w:rsidRDefault="00A64BB7">
      <w:pPr>
        <w:pStyle w:val="ListParagraph"/>
        <w:numPr>
          <w:ilvl w:val="0"/>
          <w:numId w:val="41"/>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Write chapters on data analysis and findings.</w:t>
      </w:r>
    </w:p>
    <w:p w14:paraId="17FD6EBB" w14:textId="77777777" w:rsidR="00A64BB7" w:rsidRPr="00753BEB" w:rsidRDefault="00A64BB7">
      <w:pPr>
        <w:pStyle w:val="ListParagraph"/>
        <w:numPr>
          <w:ilvl w:val="0"/>
          <w:numId w:val="41"/>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Integrate findings into a coherent narrative.</w:t>
      </w:r>
    </w:p>
    <w:p w14:paraId="708DBD7F" w14:textId="77777777" w:rsidR="00A64BB7" w:rsidRPr="00753BEB" w:rsidRDefault="00A64BB7">
      <w:pPr>
        <w:pStyle w:val="ListParagraph"/>
        <w:numPr>
          <w:ilvl w:val="0"/>
          <w:numId w:val="41"/>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Seek feedback from supervisors and revise accordingly.</w:t>
      </w:r>
    </w:p>
    <w:p w14:paraId="04F13961" w14:textId="3158AF40" w:rsidR="00EB65E1" w:rsidRPr="00753BEB" w:rsidRDefault="00EB65E1" w:rsidP="004B2D93">
      <w:pPr>
        <w:spacing w:after="0" w:line="240" w:lineRule="auto"/>
        <w:jc w:val="both"/>
        <w:rPr>
          <w:rFonts w:asciiTheme="majorBidi" w:hAnsiTheme="majorBidi" w:cstheme="majorBidi"/>
          <w:sz w:val="20"/>
          <w:szCs w:val="20"/>
        </w:rPr>
      </w:pPr>
    </w:p>
    <w:p w14:paraId="08AB9F83" w14:textId="77777777" w:rsidR="00A64BB7" w:rsidRPr="00753BEB" w:rsidRDefault="00A64BB7" w:rsidP="00B055C0">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Challenges and Mitigation:</w:t>
      </w:r>
    </w:p>
    <w:p w14:paraId="3B130722" w14:textId="77777777" w:rsidR="00A64BB7" w:rsidRPr="00753BEB" w:rsidRDefault="00A64BB7">
      <w:pPr>
        <w:numPr>
          <w:ilvl w:val="0"/>
          <w:numId w:val="7"/>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Complexity in Integration:</w:t>
      </w:r>
      <w:r w:rsidRPr="00753BEB">
        <w:rPr>
          <w:rFonts w:asciiTheme="majorBidi" w:hAnsiTheme="majorBidi" w:cstheme="majorBidi"/>
          <w:sz w:val="20"/>
          <w:szCs w:val="20"/>
        </w:rPr>
        <w:t xml:space="preserve"> Break down findings into manageable sections for analysis and synthesis.</w:t>
      </w:r>
    </w:p>
    <w:p w14:paraId="64057313" w14:textId="77777777" w:rsidR="00A64BB7" w:rsidRPr="00753BEB" w:rsidRDefault="00A64BB7">
      <w:pPr>
        <w:numPr>
          <w:ilvl w:val="0"/>
          <w:numId w:val="7"/>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Iterative Feedback:</w:t>
      </w:r>
      <w:r w:rsidRPr="00753BEB">
        <w:rPr>
          <w:rFonts w:asciiTheme="majorBidi" w:hAnsiTheme="majorBidi" w:cstheme="majorBidi"/>
          <w:sz w:val="20"/>
          <w:szCs w:val="20"/>
        </w:rPr>
        <w:t xml:space="preserve"> Schedule regular meetings with supervisors for feedback.</w:t>
      </w:r>
    </w:p>
    <w:p w14:paraId="401C83EF" w14:textId="77777777" w:rsidR="00A64BB7" w:rsidRPr="00753BEB" w:rsidRDefault="00A64BB7" w:rsidP="00C009A7">
      <w:pPr>
        <w:pStyle w:val="Heading2"/>
        <w:numPr>
          <w:ilvl w:val="0"/>
          <w:numId w:val="0"/>
        </w:numPr>
        <w:ind w:left="576"/>
      </w:pPr>
      <w:r w:rsidRPr="00753BEB">
        <w:t>Year 4: Finalization and Dissemination</w:t>
      </w:r>
    </w:p>
    <w:p w14:paraId="1F07C333" w14:textId="77777777" w:rsidR="006A5E0B" w:rsidRPr="00753BEB" w:rsidRDefault="006A5E0B" w:rsidP="00B055C0">
      <w:pPr>
        <w:pStyle w:val="NormalWeb"/>
        <w:spacing w:before="0" w:beforeAutospacing="0" w:after="0" w:afterAutospacing="0"/>
        <w:jc w:val="both"/>
        <w:rPr>
          <w:rStyle w:val="Strong"/>
          <w:rFonts w:asciiTheme="majorBidi" w:eastAsiaTheme="majorEastAsia" w:hAnsiTheme="majorBidi" w:cstheme="majorBidi"/>
          <w:sz w:val="20"/>
          <w:szCs w:val="20"/>
        </w:rPr>
      </w:pPr>
    </w:p>
    <w:p w14:paraId="20FE2E1C" w14:textId="66E94BA4" w:rsidR="00A64BB7" w:rsidRPr="00753BEB" w:rsidRDefault="00A64BB7" w:rsidP="00B055C0">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Milestones:</w:t>
      </w:r>
    </w:p>
    <w:p w14:paraId="0B98AAA7" w14:textId="77777777" w:rsidR="006A5E0B" w:rsidRPr="00753BEB" w:rsidRDefault="006A5E0B" w:rsidP="00D132F5">
      <w:pPr>
        <w:pStyle w:val="NormalWeb"/>
        <w:spacing w:before="0" w:beforeAutospacing="0" w:after="0" w:afterAutospacing="0"/>
        <w:jc w:val="both"/>
        <w:rPr>
          <w:rStyle w:val="Strong"/>
          <w:rFonts w:asciiTheme="majorBidi" w:eastAsiaTheme="majorEastAsia" w:hAnsiTheme="majorBidi" w:cstheme="majorBidi"/>
          <w:sz w:val="20"/>
          <w:szCs w:val="20"/>
        </w:rPr>
      </w:pPr>
    </w:p>
    <w:p w14:paraId="523BAA2F" w14:textId="07D82F3B" w:rsidR="00A64BB7" w:rsidRPr="00753BEB" w:rsidRDefault="00A64BB7" w:rsidP="00D132F5">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37-42: Final Draft Preparation</w:t>
      </w:r>
    </w:p>
    <w:p w14:paraId="55FCA7E3" w14:textId="77777777" w:rsidR="00A64BB7" w:rsidRPr="00753BEB" w:rsidRDefault="00A64BB7">
      <w:pPr>
        <w:pStyle w:val="ListParagraph"/>
        <w:numPr>
          <w:ilvl w:val="0"/>
          <w:numId w:val="42"/>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Complete writing of all chapters, including introduction, methodology, findings, and conclusions.</w:t>
      </w:r>
    </w:p>
    <w:p w14:paraId="58C18EFF" w14:textId="77777777" w:rsidR="00A64BB7" w:rsidRPr="00753BEB" w:rsidRDefault="00A64BB7">
      <w:pPr>
        <w:pStyle w:val="ListParagraph"/>
        <w:numPr>
          <w:ilvl w:val="0"/>
          <w:numId w:val="42"/>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Ensure all references and citations are correctly formatted.</w:t>
      </w:r>
    </w:p>
    <w:p w14:paraId="0DA034BC" w14:textId="77777777" w:rsidR="00D132F5" w:rsidRPr="00753BEB" w:rsidRDefault="00A64BB7">
      <w:pPr>
        <w:pStyle w:val="ListParagraph"/>
        <w:numPr>
          <w:ilvl w:val="0"/>
          <w:numId w:val="42"/>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Submit drafts for supervisor review and make necessary revisions.</w:t>
      </w:r>
    </w:p>
    <w:p w14:paraId="51CB57C3" w14:textId="77777777" w:rsidR="00D132F5" w:rsidRPr="00753BEB" w:rsidRDefault="00D132F5" w:rsidP="00D132F5">
      <w:pPr>
        <w:pStyle w:val="ListParagraph"/>
        <w:spacing w:after="0" w:line="240" w:lineRule="auto"/>
        <w:jc w:val="both"/>
        <w:rPr>
          <w:rFonts w:asciiTheme="majorBidi" w:hAnsiTheme="majorBidi" w:cstheme="majorBidi"/>
          <w:sz w:val="20"/>
          <w:szCs w:val="20"/>
        </w:rPr>
      </w:pPr>
    </w:p>
    <w:p w14:paraId="1C4160CF" w14:textId="5613D47B" w:rsidR="00A64BB7" w:rsidRPr="00753BEB" w:rsidRDefault="00A64BB7" w:rsidP="00D132F5">
      <w:pPr>
        <w:spacing w:after="0" w:line="240" w:lineRule="auto"/>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43-48: Review and Submission</w:t>
      </w:r>
    </w:p>
    <w:p w14:paraId="132BA989" w14:textId="77777777" w:rsidR="00A64BB7" w:rsidRPr="00753BEB" w:rsidRDefault="00A64BB7">
      <w:pPr>
        <w:pStyle w:val="ListParagraph"/>
        <w:numPr>
          <w:ilvl w:val="0"/>
          <w:numId w:val="43"/>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Conduct final proofreading and editing.</w:t>
      </w:r>
    </w:p>
    <w:p w14:paraId="0D13B96D" w14:textId="77777777" w:rsidR="00A64BB7" w:rsidRPr="00753BEB" w:rsidRDefault="00A64BB7">
      <w:pPr>
        <w:pStyle w:val="ListParagraph"/>
        <w:numPr>
          <w:ilvl w:val="0"/>
          <w:numId w:val="43"/>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Prepare for thesis defense by summarizing key findings and contributions.</w:t>
      </w:r>
    </w:p>
    <w:p w14:paraId="78942366" w14:textId="77777777" w:rsidR="00D132F5" w:rsidRPr="00753BEB" w:rsidRDefault="00A64BB7">
      <w:pPr>
        <w:pStyle w:val="ListParagraph"/>
        <w:numPr>
          <w:ilvl w:val="0"/>
          <w:numId w:val="43"/>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Submit final thesis and schedule defense.</w:t>
      </w:r>
    </w:p>
    <w:p w14:paraId="78102929" w14:textId="77777777" w:rsidR="00D132F5" w:rsidRPr="00753BEB" w:rsidRDefault="00D132F5" w:rsidP="00D132F5">
      <w:pPr>
        <w:spacing w:after="0" w:line="240" w:lineRule="auto"/>
        <w:jc w:val="both"/>
        <w:rPr>
          <w:rFonts w:asciiTheme="majorBidi" w:hAnsiTheme="majorBidi" w:cstheme="majorBidi"/>
          <w:sz w:val="20"/>
          <w:szCs w:val="20"/>
        </w:rPr>
      </w:pPr>
    </w:p>
    <w:p w14:paraId="1DF7DC9B" w14:textId="57EB4703" w:rsidR="00A64BB7" w:rsidRPr="00753BEB" w:rsidRDefault="00A64BB7" w:rsidP="00D132F5">
      <w:pPr>
        <w:spacing w:after="0" w:line="240" w:lineRule="auto"/>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Months 49-54: Dissemination of Research</w:t>
      </w:r>
    </w:p>
    <w:p w14:paraId="48D6D8F6" w14:textId="77777777" w:rsidR="00A64BB7" w:rsidRPr="00753BEB" w:rsidRDefault="00A64BB7">
      <w:pPr>
        <w:pStyle w:val="ListParagraph"/>
        <w:numPr>
          <w:ilvl w:val="0"/>
          <w:numId w:val="44"/>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Publish research findings in academic journals and conferences.</w:t>
      </w:r>
    </w:p>
    <w:p w14:paraId="754E271C" w14:textId="77777777" w:rsidR="00A64BB7" w:rsidRPr="00753BEB" w:rsidRDefault="00A64BB7">
      <w:pPr>
        <w:pStyle w:val="ListParagraph"/>
        <w:numPr>
          <w:ilvl w:val="0"/>
          <w:numId w:val="44"/>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Create summary reports for cultural organizations and policymakers.</w:t>
      </w:r>
    </w:p>
    <w:p w14:paraId="523F63E4" w14:textId="77777777" w:rsidR="00A64BB7" w:rsidRPr="00753BEB" w:rsidRDefault="00A64BB7">
      <w:pPr>
        <w:pStyle w:val="ListParagraph"/>
        <w:numPr>
          <w:ilvl w:val="0"/>
          <w:numId w:val="44"/>
        </w:numPr>
        <w:spacing w:after="0" w:line="240" w:lineRule="auto"/>
        <w:jc w:val="both"/>
        <w:rPr>
          <w:rFonts w:asciiTheme="majorBidi" w:hAnsiTheme="majorBidi" w:cstheme="majorBidi"/>
          <w:sz w:val="20"/>
          <w:szCs w:val="20"/>
        </w:rPr>
      </w:pPr>
      <w:r w:rsidRPr="00753BEB">
        <w:rPr>
          <w:rFonts w:asciiTheme="majorBidi" w:hAnsiTheme="majorBidi" w:cstheme="majorBidi"/>
          <w:sz w:val="20"/>
          <w:szCs w:val="20"/>
        </w:rPr>
        <w:t>Develop presentations and attend industry conferences to share insights.</w:t>
      </w:r>
    </w:p>
    <w:p w14:paraId="0AE1FBD3" w14:textId="77777777" w:rsidR="00B679A4" w:rsidRPr="00753BEB" w:rsidRDefault="00B679A4" w:rsidP="00B679A4">
      <w:pPr>
        <w:spacing w:after="0" w:line="240" w:lineRule="auto"/>
        <w:jc w:val="both"/>
        <w:rPr>
          <w:rFonts w:asciiTheme="majorBidi" w:hAnsiTheme="majorBidi" w:cstheme="majorBidi"/>
          <w:sz w:val="20"/>
          <w:szCs w:val="20"/>
        </w:rPr>
      </w:pPr>
    </w:p>
    <w:p w14:paraId="64E81272" w14:textId="77777777" w:rsidR="00A64BB7" w:rsidRPr="00753BEB" w:rsidRDefault="00A64BB7" w:rsidP="00B055C0">
      <w:pPr>
        <w:pStyle w:val="NormalWeb"/>
        <w:spacing w:before="0" w:beforeAutospacing="0" w:after="0" w:afterAutospacing="0"/>
        <w:jc w:val="both"/>
        <w:rPr>
          <w:rFonts w:asciiTheme="majorBidi" w:hAnsiTheme="majorBidi" w:cstheme="majorBidi"/>
          <w:sz w:val="20"/>
          <w:szCs w:val="20"/>
        </w:rPr>
      </w:pPr>
      <w:r w:rsidRPr="00753BEB">
        <w:rPr>
          <w:rStyle w:val="Strong"/>
          <w:rFonts w:asciiTheme="majorBidi" w:eastAsiaTheme="majorEastAsia" w:hAnsiTheme="majorBidi" w:cstheme="majorBidi"/>
          <w:sz w:val="20"/>
          <w:szCs w:val="20"/>
        </w:rPr>
        <w:t>Challenges and Mitigation:</w:t>
      </w:r>
    </w:p>
    <w:p w14:paraId="3618797B" w14:textId="77777777" w:rsidR="00A64BB7" w:rsidRPr="00753BEB" w:rsidRDefault="00A64BB7">
      <w:pPr>
        <w:numPr>
          <w:ilvl w:val="0"/>
          <w:numId w:val="8"/>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Publication Delays:</w:t>
      </w:r>
      <w:r w:rsidRPr="00753BEB">
        <w:rPr>
          <w:rFonts w:asciiTheme="majorBidi" w:hAnsiTheme="majorBidi" w:cstheme="majorBidi"/>
          <w:sz w:val="20"/>
          <w:szCs w:val="20"/>
        </w:rPr>
        <w:t xml:space="preserve"> Start the publication process early and submit to multiple journals.</w:t>
      </w:r>
    </w:p>
    <w:p w14:paraId="63F923E5" w14:textId="77777777" w:rsidR="00A64BB7" w:rsidRPr="00753BEB" w:rsidRDefault="00A64BB7">
      <w:pPr>
        <w:numPr>
          <w:ilvl w:val="0"/>
          <w:numId w:val="8"/>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Defense Preparation:</w:t>
      </w:r>
      <w:r w:rsidRPr="00753BEB">
        <w:rPr>
          <w:rFonts w:asciiTheme="majorBidi" w:hAnsiTheme="majorBidi" w:cstheme="majorBidi"/>
          <w:sz w:val="20"/>
          <w:szCs w:val="20"/>
        </w:rPr>
        <w:t xml:space="preserve"> Engage in mock defenses and seek feedback from peers and supervisors.</w:t>
      </w:r>
    </w:p>
    <w:p w14:paraId="0161D238" w14:textId="77777777" w:rsidR="000D00D4" w:rsidRPr="00753BEB" w:rsidRDefault="000D00D4" w:rsidP="000D00D4">
      <w:pPr>
        <w:spacing w:after="0" w:line="240" w:lineRule="auto"/>
        <w:jc w:val="both"/>
        <w:rPr>
          <w:rFonts w:asciiTheme="majorBidi" w:hAnsiTheme="majorBidi" w:cstheme="majorBidi"/>
          <w:sz w:val="20"/>
          <w:szCs w:val="20"/>
        </w:rPr>
      </w:pPr>
    </w:p>
    <w:p w14:paraId="67E2FB94" w14:textId="77777777" w:rsidR="00A64BB7" w:rsidRPr="00753BEB" w:rsidRDefault="00A64BB7" w:rsidP="001E68FC">
      <w:pPr>
        <w:pStyle w:val="Heading2"/>
        <w:numPr>
          <w:ilvl w:val="0"/>
          <w:numId w:val="0"/>
        </w:numPr>
        <w:ind w:left="576" w:hanging="576"/>
      </w:pPr>
      <w:r w:rsidRPr="00753BEB">
        <w:t>Summary of Yearly Achievements</w:t>
      </w:r>
    </w:p>
    <w:p w14:paraId="09DA527B" w14:textId="77777777" w:rsidR="00A64BB7" w:rsidRPr="00753BEB" w:rsidRDefault="00A64BB7">
      <w:pPr>
        <w:numPr>
          <w:ilvl w:val="0"/>
          <w:numId w:val="9"/>
        </w:numPr>
        <w:spacing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Year 1:</w:t>
      </w:r>
      <w:r w:rsidRPr="00753BEB">
        <w:rPr>
          <w:rFonts w:asciiTheme="majorBidi" w:hAnsiTheme="majorBidi" w:cstheme="majorBidi"/>
          <w:sz w:val="20"/>
          <w:szCs w:val="20"/>
        </w:rPr>
        <w:t xml:space="preserve"> Establish a strong foundation through literature review and initial data collection.</w:t>
      </w:r>
    </w:p>
    <w:p w14:paraId="179AF9E0" w14:textId="77777777" w:rsidR="00A64BB7" w:rsidRPr="00753BEB" w:rsidRDefault="00A64BB7">
      <w:pPr>
        <w:numPr>
          <w:ilvl w:val="0"/>
          <w:numId w:val="9"/>
        </w:numPr>
        <w:spacing w:before="100" w:beforeAutospacing="1"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Year 2:</w:t>
      </w:r>
      <w:r w:rsidRPr="00753BEB">
        <w:rPr>
          <w:rFonts w:asciiTheme="majorBidi" w:hAnsiTheme="majorBidi" w:cstheme="majorBidi"/>
          <w:sz w:val="20"/>
          <w:szCs w:val="20"/>
        </w:rPr>
        <w:t xml:space="preserve"> Gather comprehensive data and perform preliminary analyses.</w:t>
      </w:r>
    </w:p>
    <w:p w14:paraId="2F70BAE7" w14:textId="77777777" w:rsidR="00A64BB7" w:rsidRPr="00753BEB" w:rsidRDefault="00A64BB7">
      <w:pPr>
        <w:numPr>
          <w:ilvl w:val="0"/>
          <w:numId w:val="9"/>
        </w:numPr>
        <w:spacing w:before="100" w:beforeAutospacing="1"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Year 3:</w:t>
      </w:r>
      <w:r w:rsidRPr="00753BEB">
        <w:rPr>
          <w:rFonts w:asciiTheme="majorBidi" w:hAnsiTheme="majorBidi" w:cstheme="majorBidi"/>
          <w:sz w:val="20"/>
          <w:szCs w:val="20"/>
        </w:rPr>
        <w:t xml:space="preserve"> Integrate findings and develop theoretical models.</w:t>
      </w:r>
    </w:p>
    <w:p w14:paraId="12BEF00F" w14:textId="77777777" w:rsidR="00A64BB7" w:rsidRPr="00753BEB" w:rsidRDefault="00A64BB7">
      <w:pPr>
        <w:numPr>
          <w:ilvl w:val="0"/>
          <w:numId w:val="9"/>
        </w:numPr>
        <w:spacing w:before="100" w:beforeAutospacing="1" w:after="0" w:line="240" w:lineRule="auto"/>
        <w:jc w:val="both"/>
        <w:rPr>
          <w:rFonts w:asciiTheme="majorBidi" w:hAnsiTheme="majorBidi" w:cstheme="majorBidi"/>
          <w:sz w:val="20"/>
          <w:szCs w:val="20"/>
        </w:rPr>
      </w:pPr>
      <w:r w:rsidRPr="00753BEB">
        <w:rPr>
          <w:rStyle w:val="Strong"/>
          <w:rFonts w:asciiTheme="majorBidi" w:hAnsiTheme="majorBidi" w:cstheme="majorBidi"/>
          <w:sz w:val="20"/>
          <w:szCs w:val="20"/>
        </w:rPr>
        <w:t>Year 4:</w:t>
      </w:r>
      <w:r w:rsidRPr="00753BEB">
        <w:rPr>
          <w:rFonts w:asciiTheme="majorBidi" w:hAnsiTheme="majorBidi" w:cstheme="majorBidi"/>
          <w:sz w:val="20"/>
          <w:szCs w:val="20"/>
        </w:rPr>
        <w:t xml:space="preserve"> Finalize and disseminate research, ensuring practical and academic contributions.</w:t>
      </w:r>
    </w:p>
    <w:p w14:paraId="5F26429D" w14:textId="59D666C9" w:rsidR="000D00D4" w:rsidRPr="00753BEB" w:rsidRDefault="000D00D4">
      <w:pPr>
        <w:rPr>
          <w:rStyle w:val="Strong"/>
          <w:rFonts w:asciiTheme="majorBidi" w:hAnsiTheme="majorBidi" w:cstheme="majorBidi"/>
          <w:sz w:val="24"/>
          <w:szCs w:val="24"/>
        </w:rPr>
      </w:pPr>
      <w:r w:rsidRPr="00753BEB">
        <w:rPr>
          <w:rStyle w:val="Strong"/>
          <w:rFonts w:asciiTheme="majorBidi" w:hAnsiTheme="majorBidi" w:cstheme="majorBidi"/>
          <w:sz w:val="24"/>
          <w:szCs w:val="24"/>
        </w:rPr>
        <w:br w:type="page"/>
      </w:r>
    </w:p>
    <w:p w14:paraId="0FD8F2AA" w14:textId="77777777" w:rsidR="0065604E" w:rsidRPr="00753BEB" w:rsidRDefault="0065604E" w:rsidP="00E86F90">
      <w:pPr>
        <w:pStyle w:val="Heading1"/>
        <w:rPr>
          <w:rFonts w:asciiTheme="majorBidi" w:hAnsiTheme="majorBidi"/>
        </w:rPr>
      </w:pPr>
      <w:r w:rsidRPr="00753BEB">
        <w:rPr>
          <w:rFonts w:asciiTheme="majorBidi" w:hAnsiTheme="majorBidi"/>
        </w:rPr>
        <w:t>Bibliography</w:t>
      </w:r>
    </w:p>
    <w:p w14:paraId="096553B2" w14:textId="7BB6CEB2" w:rsidR="0015366D" w:rsidRPr="00753BEB" w:rsidRDefault="0065604E"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rPr>
        <w:fldChar w:fldCharType="begin" w:fldLock="1"/>
      </w:r>
      <w:r w:rsidRPr="00753BEB">
        <w:rPr>
          <w:rFonts w:asciiTheme="majorBidi" w:hAnsiTheme="majorBidi" w:cstheme="majorBidi"/>
        </w:rPr>
        <w:instrText xml:space="preserve">ADDIN Mendeley Bibliography CSL_BIBLIOGRAPHY </w:instrText>
      </w:r>
      <w:r w:rsidRPr="00753BEB">
        <w:rPr>
          <w:rFonts w:asciiTheme="majorBidi" w:hAnsiTheme="majorBidi" w:cstheme="majorBidi"/>
        </w:rPr>
        <w:fldChar w:fldCharType="separate"/>
      </w:r>
      <w:r w:rsidR="0015366D" w:rsidRPr="00753BEB">
        <w:rPr>
          <w:rFonts w:asciiTheme="majorBidi" w:hAnsiTheme="majorBidi" w:cstheme="majorBidi"/>
          <w:noProof/>
          <w:sz w:val="24"/>
        </w:rPr>
        <w:t>[1]</w:t>
      </w:r>
      <w:r w:rsidR="0015366D" w:rsidRPr="00753BEB">
        <w:rPr>
          <w:rFonts w:asciiTheme="majorBidi" w:hAnsiTheme="majorBidi" w:cstheme="majorBidi"/>
          <w:noProof/>
          <w:sz w:val="24"/>
        </w:rPr>
        <w:tab/>
        <w:t>“Culture | UNESCO.” Accessed: Jun. 19, 2024. [Online]. Available: https://www.unesco.org/en/culture</w:t>
      </w:r>
    </w:p>
    <w:p w14:paraId="0F488F16"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[2]</w:t>
      </w:r>
      <w:r w:rsidRPr="00753BEB">
        <w:rPr>
          <w:rFonts w:asciiTheme="majorBidi" w:hAnsiTheme="majorBidi" w:cstheme="majorBidi"/>
          <w:noProof/>
          <w:sz w:val="24"/>
        </w:rPr>
        <w:tab/>
        <w:t>P. O. of the E. Union, “CELEX1, Green Paper - Unlocking the potential of cultural and creative industries, /* COM/2010/0183 final */,” Apr. 2010, Accessed: Jun. 19, 2024. [Online]. Available: https://op.europa.eu/en/publication-detail/-/publication/1cb6f484-074b-4913-87b3-344ccf020eef/language-en</w:t>
      </w:r>
    </w:p>
    <w:p w14:paraId="6DA5F40A"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[3]</w:t>
      </w:r>
      <w:r w:rsidRPr="00753BEB">
        <w:rPr>
          <w:rFonts w:asciiTheme="majorBidi" w:hAnsiTheme="majorBidi" w:cstheme="majorBidi"/>
          <w:noProof/>
          <w:sz w:val="24"/>
        </w:rPr>
        <w:tab/>
        <w:t xml:space="preserve">D. Hesmondhalgh and A. C. Pratt, “Cultural industries and cultural policy,” </w:t>
      </w:r>
      <w:r w:rsidRPr="00753BEB">
        <w:rPr>
          <w:rFonts w:asciiTheme="majorBidi" w:hAnsiTheme="majorBidi" w:cstheme="majorBidi"/>
          <w:i/>
          <w:iCs/>
          <w:noProof/>
          <w:sz w:val="24"/>
        </w:rPr>
        <w:t>Int. J. Cult. Policy</w:t>
      </w:r>
      <w:r w:rsidRPr="00753BEB">
        <w:rPr>
          <w:rFonts w:asciiTheme="majorBidi" w:hAnsiTheme="majorBidi" w:cstheme="majorBidi"/>
          <w:noProof/>
          <w:sz w:val="24"/>
        </w:rPr>
        <w:t>, vol. 11, no. 1, pp. 1–13, Mar. 2005, doi: 10.1080/10286630500067598.</w:t>
      </w:r>
    </w:p>
    <w:p w14:paraId="1290148E"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[4]</w:t>
      </w:r>
      <w:r w:rsidRPr="00753BEB">
        <w:rPr>
          <w:rFonts w:asciiTheme="majorBidi" w:hAnsiTheme="majorBidi" w:cstheme="majorBidi"/>
          <w:noProof/>
          <w:sz w:val="24"/>
        </w:rPr>
        <w:tab/>
        <w:t>“Digital transformation 1,” Shamiya Mirzagayeva,  Heydar Aslanov. Accessed: Jun. 19, 2024. [Online]. Available: https://web.archive.org/web/20221112173332/https://metafizikajurnali.az/storage/images/site/files/Metafizika-20/Metafizika.Vol.5,No.4,Serial.20,pp.10-21.pdf</w:t>
      </w:r>
    </w:p>
    <w:p w14:paraId="3C7134DF"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[5]</w:t>
      </w:r>
      <w:r w:rsidRPr="00753BEB">
        <w:rPr>
          <w:rFonts w:asciiTheme="majorBidi" w:hAnsiTheme="majorBidi" w:cstheme="majorBidi"/>
          <w:noProof/>
          <w:sz w:val="24"/>
        </w:rPr>
        <w:tab/>
        <w:t xml:space="preserve">G. Vial, “Understanding digital transformation: A review and a research agenda,” </w:t>
      </w:r>
      <w:r w:rsidRPr="00753BEB">
        <w:rPr>
          <w:rFonts w:asciiTheme="majorBidi" w:hAnsiTheme="majorBidi" w:cstheme="majorBidi"/>
          <w:i/>
          <w:iCs/>
          <w:noProof/>
          <w:sz w:val="24"/>
        </w:rPr>
        <w:t>J. Strateg. Inf. Syst.</w:t>
      </w:r>
      <w:r w:rsidRPr="00753BEB">
        <w:rPr>
          <w:rFonts w:asciiTheme="majorBidi" w:hAnsiTheme="majorBidi" w:cstheme="majorBidi"/>
          <w:noProof/>
          <w:sz w:val="24"/>
        </w:rPr>
        <w:t>, vol. 28, no. 2, pp. 118–144, Jun. 2019, doi: 10.1016/J.JSIS.2019.01.003.</w:t>
      </w:r>
    </w:p>
    <w:p w14:paraId="5E062C12"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[6]</w:t>
      </w:r>
      <w:r w:rsidRPr="00753BEB">
        <w:rPr>
          <w:rFonts w:asciiTheme="majorBidi" w:hAnsiTheme="majorBidi" w:cstheme="majorBidi"/>
          <w:noProof/>
          <w:sz w:val="24"/>
        </w:rPr>
        <w:tab/>
        <w:t xml:space="preserve">K. S. R. Warner and M. Wäger, “Building dynamic capabilities for digital transformation: An ongoing process of strategic renewal,” </w:t>
      </w:r>
      <w:r w:rsidRPr="00753BEB">
        <w:rPr>
          <w:rFonts w:asciiTheme="majorBidi" w:hAnsiTheme="majorBidi" w:cstheme="majorBidi"/>
          <w:i/>
          <w:iCs/>
          <w:noProof/>
          <w:sz w:val="24"/>
        </w:rPr>
        <w:t>Long Range Plann.</w:t>
      </w:r>
      <w:r w:rsidRPr="00753BEB">
        <w:rPr>
          <w:rFonts w:asciiTheme="majorBidi" w:hAnsiTheme="majorBidi" w:cstheme="majorBidi"/>
          <w:noProof/>
          <w:sz w:val="24"/>
        </w:rPr>
        <w:t>, vol. 52, no. 3, pp. 326–349, Jun. 2019, doi: 10.1016/J.LRP.2018.12.001.</w:t>
      </w:r>
    </w:p>
    <w:p w14:paraId="2DD59F4F"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[7]</w:t>
      </w:r>
      <w:r w:rsidRPr="00753BEB">
        <w:rPr>
          <w:rFonts w:asciiTheme="majorBidi" w:hAnsiTheme="majorBidi" w:cstheme="majorBidi"/>
          <w:noProof/>
          <w:sz w:val="24"/>
        </w:rPr>
        <w:tab/>
        <w:t>M. Dehnert, “Sustaining the current or pursuing the new: incumbent digital transformation strategies in the financial service industry A configurational perspective on firm performance”, doi: 10.1007/s40685-020-00136-8.</w:t>
      </w:r>
    </w:p>
    <w:p w14:paraId="774D5B55"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[8]</w:t>
      </w:r>
      <w:r w:rsidRPr="00753BEB">
        <w:rPr>
          <w:rFonts w:asciiTheme="majorBidi" w:hAnsiTheme="majorBidi" w:cstheme="majorBidi"/>
          <w:noProof/>
          <w:sz w:val="24"/>
        </w:rPr>
        <w:tab/>
        <w:t xml:space="preserve">I. D. Affonso </w:t>
      </w:r>
      <w:r w:rsidRPr="00753BEB">
        <w:rPr>
          <w:rFonts w:asciiTheme="majorBidi" w:hAnsiTheme="majorBidi" w:cstheme="majorBidi"/>
          <w:i/>
          <w:iCs/>
          <w:noProof/>
          <w:sz w:val="24"/>
        </w:rPr>
        <w:t>et al.</w:t>
      </w:r>
      <w:r w:rsidRPr="00753BEB">
        <w:rPr>
          <w:rFonts w:asciiTheme="majorBidi" w:hAnsiTheme="majorBidi" w:cstheme="majorBidi"/>
          <w:noProof/>
          <w:sz w:val="24"/>
        </w:rPr>
        <w:t xml:space="preserve">, “Digital Transformation as a Tool for FPSO Project Acceleration,” </w:t>
      </w:r>
      <w:r w:rsidRPr="00753BEB">
        <w:rPr>
          <w:rFonts w:asciiTheme="majorBidi" w:hAnsiTheme="majorBidi" w:cstheme="majorBidi"/>
          <w:i/>
          <w:iCs/>
          <w:noProof/>
          <w:sz w:val="24"/>
        </w:rPr>
        <w:t>Proc. Annu. Offshore Technol. Conf.</w:t>
      </w:r>
      <w:r w:rsidRPr="00753BEB">
        <w:rPr>
          <w:rFonts w:asciiTheme="majorBidi" w:hAnsiTheme="majorBidi" w:cstheme="majorBidi"/>
          <w:noProof/>
          <w:sz w:val="24"/>
        </w:rPr>
        <w:t>, vol. 2020-May, May 2020, doi: 10.4043/30480-MS.</w:t>
      </w:r>
    </w:p>
    <w:p w14:paraId="6DB5D093"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[9]</w:t>
      </w:r>
      <w:r w:rsidRPr="00753BEB">
        <w:rPr>
          <w:rFonts w:asciiTheme="majorBidi" w:hAnsiTheme="majorBidi" w:cstheme="majorBidi"/>
          <w:noProof/>
          <w:sz w:val="24"/>
        </w:rPr>
        <w:tab/>
        <w:t xml:space="preserve">C. Llopis-Albert, F. Rubio, and F. Valero, “Impact of digital transformation on the automotive industry,” </w:t>
      </w:r>
      <w:r w:rsidRPr="00753BEB">
        <w:rPr>
          <w:rFonts w:asciiTheme="majorBidi" w:hAnsiTheme="majorBidi" w:cstheme="majorBidi"/>
          <w:i/>
          <w:iCs/>
          <w:noProof/>
          <w:sz w:val="24"/>
        </w:rPr>
        <w:t>Technol. Forecast. Soc. Change</w:t>
      </w:r>
      <w:r w:rsidRPr="00753BEB">
        <w:rPr>
          <w:rFonts w:asciiTheme="majorBidi" w:hAnsiTheme="majorBidi" w:cstheme="majorBidi"/>
          <w:noProof/>
          <w:sz w:val="24"/>
        </w:rPr>
        <w:t>, vol. 162, p. 120343, Jan. 2021, doi: 10.1016/J.TECHFORE.2020.120343.</w:t>
      </w:r>
    </w:p>
    <w:p w14:paraId="730F8B9D"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[10]</w:t>
      </w:r>
      <w:r w:rsidRPr="00753BEB">
        <w:rPr>
          <w:rFonts w:asciiTheme="majorBidi" w:hAnsiTheme="majorBidi" w:cstheme="majorBidi"/>
          <w:noProof/>
          <w:sz w:val="24"/>
        </w:rPr>
        <w:tab/>
        <w:t xml:space="preserve">A. Naimi-Sadigh, T. Asgari, and M. Rabiei, “Digital Transformation in the Value Chain Disruption of Banking Services,” </w:t>
      </w:r>
      <w:r w:rsidRPr="00753BEB">
        <w:rPr>
          <w:rFonts w:asciiTheme="majorBidi" w:hAnsiTheme="majorBidi" w:cstheme="majorBidi"/>
          <w:i/>
          <w:iCs/>
          <w:noProof/>
          <w:sz w:val="24"/>
        </w:rPr>
        <w:t>J. Knowl. Econ.</w:t>
      </w:r>
      <w:r w:rsidRPr="00753BEB">
        <w:rPr>
          <w:rFonts w:asciiTheme="majorBidi" w:hAnsiTheme="majorBidi" w:cstheme="majorBidi"/>
          <w:noProof/>
          <w:sz w:val="24"/>
        </w:rPr>
        <w:t>, vol. 13, no. 2, pp. 1212–1242, Jun. 2022, doi: 10.1007/S13132-021-00759-0.</w:t>
      </w:r>
    </w:p>
    <w:p w14:paraId="366BFBC0"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[11]</w:t>
      </w:r>
      <w:r w:rsidRPr="00753BEB">
        <w:rPr>
          <w:rFonts w:asciiTheme="majorBidi" w:hAnsiTheme="majorBidi" w:cstheme="majorBidi"/>
          <w:noProof/>
          <w:sz w:val="24"/>
        </w:rPr>
        <w:tab/>
        <w:t xml:space="preserve">S. Manjula, P. Balaji, and N. Deepa, “) Sazelin Arif, Universiti Teknikal Malaysia Melaka (UTeM), Malaysia. (3) Arjun Prasad Khanal,” </w:t>
      </w:r>
      <w:r w:rsidRPr="00753BEB">
        <w:rPr>
          <w:rFonts w:asciiTheme="majorBidi" w:hAnsiTheme="majorBidi" w:cstheme="majorBidi"/>
          <w:i/>
          <w:iCs/>
          <w:noProof/>
          <w:sz w:val="24"/>
        </w:rPr>
        <w:t>Nepal. Rev. Artic. Manjula al</w:t>
      </w:r>
      <w:r w:rsidRPr="00753BEB">
        <w:rPr>
          <w:rFonts w:asciiTheme="majorBidi" w:hAnsiTheme="majorBidi" w:cstheme="majorBidi"/>
          <w:noProof/>
          <w:sz w:val="24"/>
        </w:rPr>
        <w:t>, no. 1, pp. 88–101, 2021, doi: 10.9734/AJAEES/2021/v39i1130729.</w:t>
      </w:r>
    </w:p>
    <w:p w14:paraId="67A5B603"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[12]</w:t>
      </w:r>
      <w:r w:rsidRPr="00753BEB">
        <w:rPr>
          <w:rFonts w:asciiTheme="majorBidi" w:hAnsiTheme="majorBidi" w:cstheme="majorBidi"/>
          <w:noProof/>
          <w:sz w:val="24"/>
        </w:rPr>
        <w:tab/>
        <w:t>F. Imran, K. Shahzad, A. Butt, and J. Kantola, “Journal of Change Management Reframing Leadership and Organizational Practice Digital Transformation of Industrial Organizations: Toward an Integrated Framework,” 2021, doi: 10.1080/14697017.2021.1929406.</w:t>
      </w:r>
    </w:p>
    <w:p w14:paraId="5B4472F2"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[13]</w:t>
      </w:r>
      <w:r w:rsidRPr="00753BEB">
        <w:rPr>
          <w:rFonts w:asciiTheme="majorBidi" w:hAnsiTheme="majorBidi" w:cstheme="majorBidi"/>
          <w:noProof/>
          <w:sz w:val="24"/>
        </w:rPr>
        <w:tab/>
        <w:t xml:space="preserve">A. Kumar, R. Agrawal, V. A. Wankhede, M. Sharma, and E. Mulat-weldemeskel, “A framework for assessing social acceptability of industry 4.0 technologies for the development of digital manufacturing,” </w:t>
      </w:r>
      <w:r w:rsidRPr="00753BEB">
        <w:rPr>
          <w:rFonts w:asciiTheme="majorBidi" w:hAnsiTheme="majorBidi" w:cstheme="majorBidi"/>
          <w:i/>
          <w:iCs/>
          <w:noProof/>
          <w:sz w:val="24"/>
        </w:rPr>
        <w:t>Technol. Forecast. Soc. Change</w:t>
      </w:r>
      <w:r w:rsidRPr="00753BEB">
        <w:rPr>
          <w:rFonts w:asciiTheme="majorBidi" w:hAnsiTheme="majorBidi" w:cstheme="majorBidi"/>
          <w:noProof/>
          <w:sz w:val="24"/>
        </w:rPr>
        <w:t>, vol. 174, p. 121217, Jan. 2022, doi: 10.1016/J.TECHFORE.2021.121217.</w:t>
      </w:r>
    </w:p>
    <w:p w14:paraId="6BFA904B"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[14]</w:t>
      </w:r>
      <w:r w:rsidRPr="00753BEB">
        <w:rPr>
          <w:rFonts w:asciiTheme="majorBidi" w:hAnsiTheme="majorBidi" w:cstheme="majorBidi"/>
          <w:noProof/>
          <w:sz w:val="24"/>
        </w:rPr>
        <w:tab/>
        <w:t xml:space="preserve">Y. Ren, B. Li, and D. Liang, “Impact of digital transformation on renewable energy companies’ performance: Evidence from China,” </w:t>
      </w:r>
      <w:r w:rsidRPr="00753BEB">
        <w:rPr>
          <w:rFonts w:asciiTheme="majorBidi" w:hAnsiTheme="majorBidi" w:cstheme="majorBidi"/>
          <w:i/>
          <w:iCs/>
          <w:noProof/>
          <w:sz w:val="24"/>
        </w:rPr>
        <w:t>Front. Environ. Sci.</w:t>
      </w:r>
      <w:r w:rsidRPr="00753BEB">
        <w:rPr>
          <w:rFonts w:asciiTheme="majorBidi" w:hAnsiTheme="majorBidi" w:cstheme="majorBidi"/>
          <w:noProof/>
          <w:sz w:val="24"/>
        </w:rPr>
        <w:t>, vol. 10, Jan. 2023, doi: 10.3389/FENVS.2022.1105686.</w:t>
      </w:r>
    </w:p>
    <w:p w14:paraId="067E7A0C"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[15]</w:t>
      </w:r>
      <w:r w:rsidRPr="00753BEB">
        <w:rPr>
          <w:rFonts w:asciiTheme="majorBidi" w:hAnsiTheme="majorBidi" w:cstheme="majorBidi"/>
          <w:noProof/>
          <w:sz w:val="24"/>
        </w:rPr>
        <w:tab/>
        <w:t xml:space="preserve">Q. ; Zhao </w:t>
      </w:r>
      <w:r w:rsidRPr="00753BEB">
        <w:rPr>
          <w:rFonts w:asciiTheme="majorBidi" w:hAnsiTheme="majorBidi" w:cstheme="majorBidi"/>
          <w:i/>
          <w:iCs/>
          <w:noProof/>
          <w:sz w:val="24"/>
        </w:rPr>
        <w:t>et al.</w:t>
      </w:r>
      <w:r w:rsidRPr="00753BEB">
        <w:rPr>
          <w:rFonts w:asciiTheme="majorBidi" w:hAnsiTheme="majorBidi" w:cstheme="majorBidi"/>
          <w:noProof/>
          <w:sz w:val="24"/>
        </w:rPr>
        <w:t xml:space="preserve">, “Analyzing the Relationship between Digital Transformation Strategy and ESG Performance in Large Manufacturing Enterprises: The Mediating Role of Green Innovation,” </w:t>
      </w:r>
      <w:r w:rsidRPr="00753BEB">
        <w:rPr>
          <w:rFonts w:asciiTheme="majorBidi" w:hAnsiTheme="majorBidi" w:cstheme="majorBidi"/>
          <w:i/>
          <w:iCs/>
          <w:noProof/>
          <w:sz w:val="24"/>
        </w:rPr>
        <w:t>Sustain. 2023, Vol. 15, Page 9998</w:t>
      </w:r>
      <w:r w:rsidRPr="00753BEB">
        <w:rPr>
          <w:rFonts w:asciiTheme="majorBidi" w:hAnsiTheme="majorBidi" w:cstheme="majorBidi"/>
          <w:noProof/>
          <w:sz w:val="24"/>
        </w:rPr>
        <w:t>, vol. 15, no. 13, p. 9998, Jun. 2023, doi: 10.3390/SU15139998.</w:t>
      </w:r>
    </w:p>
    <w:p w14:paraId="3D1CC7F2"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[16]</w:t>
      </w:r>
      <w:r w:rsidRPr="00753BEB">
        <w:rPr>
          <w:rFonts w:asciiTheme="majorBidi" w:hAnsiTheme="majorBidi" w:cstheme="majorBidi"/>
          <w:noProof/>
          <w:sz w:val="24"/>
        </w:rPr>
        <w:tab/>
        <w:t xml:space="preserve">A. Sartal, R. Bellas, A. M. Mejías, and A. García-Collado, “The sustainable manufacturing concept, evolution and opportunities within Industry 4.0: A literature review,” </w:t>
      </w:r>
      <w:r w:rsidRPr="00753BEB">
        <w:rPr>
          <w:rFonts w:asciiTheme="majorBidi" w:hAnsiTheme="majorBidi" w:cstheme="majorBidi"/>
          <w:i/>
          <w:iCs/>
          <w:noProof/>
          <w:sz w:val="24"/>
        </w:rPr>
        <w:t>Adv. Mech. Eng.</w:t>
      </w:r>
      <w:r w:rsidRPr="00753BEB">
        <w:rPr>
          <w:rFonts w:asciiTheme="majorBidi" w:hAnsiTheme="majorBidi" w:cstheme="majorBidi"/>
          <w:noProof/>
          <w:sz w:val="24"/>
        </w:rPr>
        <w:t>, vol. 12, no. 5, May 2020, doi: 10.1177/1687814020925232/ASSET/IMAGES/LARGE/10.1177_1687814020925232-FIG2.JPEG.</w:t>
      </w:r>
    </w:p>
    <w:p w14:paraId="142F617D"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[17]</w:t>
      </w:r>
      <w:r w:rsidRPr="00753BEB">
        <w:rPr>
          <w:rFonts w:asciiTheme="majorBidi" w:hAnsiTheme="majorBidi" w:cstheme="majorBidi"/>
          <w:noProof/>
          <w:sz w:val="24"/>
        </w:rPr>
        <w:tab/>
        <w:t xml:space="preserve">M. Petticrew and H. Roberts, “Systematic Reviews in the Social Sciences: A Practical Guide,” </w:t>
      </w:r>
      <w:r w:rsidRPr="00753BEB">
        <w:rPr>
          <w:rFonts w:asciiTheme="majorBidi" w:hAnsiTheme="majorBidi" w:cstheme="majorBidi"/>
          <w:i/>
          <w:iCs/>
          <w:noProof/>
          <w:sz w:val="24"/>
        </w:rPr>
        <w:t>Syst. Rev. Soc. Sci. A Pract. Guid.</w:t>
      </w:r>
      <w:r w:rsidRPr="00753BEB">
        <w:rPr>
          <w:rFonts w:asciiTheme="majorBidi" w:hAnsiTheme="majorBidi" w:cstheme="majorBidi"/>
          <w:noProof/>
          <w:sz w:val="24"/>
        </w:rPr>
        <w:t>, pp. 1–336, Jan. 2008, doi: 10.1002/9780470754887.</w:t>
      </w:r>
    </w:p>
    <w:p w14:paraId="78BBB254"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[18]</w:t>
      </w:r>
      <w:r w:rsidRPr="00753BEB">
        <w:rPr>
          <w:rFonts w:asciiTheme="majorBidi" w:hAnsiTheme="majorBidi" w:cstheme="majorBidi"/>
          <w:noProof/>
          <w:sz w:val="24"/>
        </w:rPr>
        <w:tab/>
        <w:t>“Digital transformation in culture and art: Exploring the challenges, opportunities and implications in cultural studies | Research Journal in Advanced Humanities.” Accessed: Jun. 19, 2024. [Online]. Available: https://royalliteglobal.com/advanced-humanities/article/view/1236</w:t>
      </w:r>
    </w:p>
    <w:p w14:paraId="53B52A04"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[19]</w:t>
      </w:r>
      <w:r w:rsidRPr="00753BEB">
        <w:rPr>
          <w:rFonts w:asciiTheme="majorBidi" w:hAnsiTheme="majorBidi" w:cstheme="majorBidi"/>
          <w:noProof/>
          <w:sz w:val="24"/>
        </w:rPr>
        <w:tab/>
        <w:t>“Commission publishes two studies to map the challenges and opportunities for cultural and creative sectors in the digital decade | Shaping Europe’s digital future.” Accessed: Jun. 19, 2024. [Online]. Available: https://digital-strategy.ec.europa.eu/en/news/commission-publishes-two-studies-map-challenges-and-opportunities-cultural-and-creative-sectors</w:t>
      </w:r>
    </w:p>
    <w:p w14:paraId="6819ABB3"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[20]</w:t>
      </w:r>
      <w:r w:rsidRPr="00753BEB">
        <w:rPr>
          <w:rFonts w:asciiTheme="majorBidi" w:hAnsiTheme="majorBidi" w:cstheme="majorBidi"/>
          <w:noProof/>
          <w:sz w:val="24"/>
        </w:rPr>
        <w:tab/>
        <w:t>“Digital Transformation of the Creative Industry.” Accessed: Jun. 19, 2024. [Online]. Available: https://www.valantic.com/en/industries/creative-industry/</w:t>
      </w:r>
    </w:p>
    <w:p w14:paraId="3BDCE079"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[21]</w:t>
      </w:r>
      <w:r w:rsidRPr="00753BEB">
        <w:rPr>
          <w:rFonts w:asciiTheme="majorBidi" w:hAnsiTheme="majorBidi" w:cstheme="majorBidi"/>
          <w:noProof/>
          <w:sz w:val="24"/>
        </w:rPr>
        <w:tab/>
        <w:t xml:space="preserve">M. Massi, M. Vecco, and Y. Lin, </w:t>
      </w:r>
      <w:r w:rsidRPr="00753BEB">
        <w:rPr>
          <w:rFonts w:asciiTheme="majorBidi" w:hAnsiTheme="majorBidi" w:cstheme="majorBidi"/>
          <w:i/>
          <w:iCs/>
          <w:noProof/>
          <w:sz w:val="24"/>
        </w:rPr>
        <w:t>Digital transformation in the cultural and creative industries : production, consumption and entrepreneurship in the digital and sharing economy</w:t>
      </w:r>
      <w:r w:rsidRPr="00753BEB">
        <w:rPr>
          <w:rFonts w:asciiTheme="majorBidi" w:hAnsiTheme="majorBidi" w:cstheme="majorBidi"/>
          <w:noProof/>
          <w:sz w:val="24"/>
        </w:rPr>
        <w:t>. Accessed: Jun. 19, 2024. [Online]. Available: https://www.routledge.com/Digital-Transformation-in-the-Cultural-and-Creative-Industries-Production-Consumption-and-Entrepreneurship-in-the-Digital-and-Sharing-Economy/Massi-Vecco-Lin/p/book/9780367351168</w:t>
      </w:r>
    </w:p>
    <w:p w14:paraId="239C51C2" w14:textId="77777777" w:rsidR="0015366D" w:rsidRPr="00753BEB" w:rsidRDefault="0015366D" w:rsidP="0015366D">
      <w:pPr>
        <w:widowControl w:val="0"/>
        <w:autoSpaceDE w:val="0"/>
        <w:autoSpaceDN w:val="0"/>
        <w:adjustRightInd w:val="0"/>
        <w:spacing w:before="180" w:after="0" w:line="240" w:lineRule="auto"/>
        <w:ind w:left="640" w:hanging="640"/>
        <w:rPr>
          <w:rFonts w:asciiTheme="majorBidi" w:hAnsiTheme="majorBidi" w:cstheme="majorBidi"/>
          <w:noProof/>
          <w:sz w:val="24"/>
        </w:rPr>
      </w:pPr>
      <w:r w:rsidRPr="00753BEB">
        <w:rPr>
          <w:rFonts w:asciiTheme="majorBidi" w:hAnsiTheme="majorBidi" w:cstheme="majorBidi"/>
          <w:noProof/>
          <w:sz w:val="24"/>
        </w:rPr>
        <w:t>[22]</w:t>
      </w:r>
      <w:r w:rsidRPr="00753BEB">
        <w:rPr>
          <w:rFonts w:asciiTheme="majorBidi" w:hAnsiTheme="majorBidi" w:cstheme="majorBidi"/>
          <w:noProof/>
          <w:sz w:val="24"/>
        </w:rPr>
        <w:tab/>
        <w:t>“DIGITAL TRANSFORMATION IN THE CULTURAL AND CREATIVE SECTORS AND INDUSTRIES - Executive Summary”.</w:t>
      </w:r>
    </w:p>
    <w:p w14:paraId="1C7E7D63" w14:textId="302DC2C5" w:rsidR="00BD292E" w:rsidRPr="00753BEB" w:rsidRDefault="0065604E" w:rsidP="00B055C0">
      <w:pPr>
        <w:pStyle w:val="BodyText"/>
        <w:spacing w:after="0"/>
        <w:rPr>
          <w:rFonts w:asciiTheme="majorBidi" w:hAnsiTheme="majorBidi" w:cstheme="majorBidi"/>
        </w:rPr>
      </w:pPr>
      <w:r w:rsidRPr="00753BEB">
        <w:rPr>
          <w:rFonts w:asciiTheme="majorBidi" w:hAnsiTheme="majorBidi" w:cstheme="majorBidi"/>
        </w:rPr>
        <w:fldChar w:fldCharType="end"/>
      </w:r>
      <w:bookmarkEnd w:id="0"/>
      <w:bookmarkEnd w:id="4"/>
      <w:bookmarkEnd w:id="14"/>
      <w:bookmarkEnd w:id="20"/>
    </w:p>
    <w:p w14:paraId="6695CFE3" w14:textId="77777777" w:rsidR="00BD292E" w:rsidRPr="00753BEB" w:rsidRDefault="00BD292E">
      <w:pPr>
        <w:rPr>
          <w:rFonts w:asciiTheme="majorBidi" w:hAnsiTheme="majorBidi" w:cstheme="majorBidi"/>
        </w:rPr>
      </w:pPr>
      <w:r w:rsidRPr="00753BEB">
        <w:rPr>
          <w:rFonts w:asciiTheme="majorBidi" w:hAnsiTheme="majorBidi" w:cstheme="majorBidi"/>
        </w:rPr>
        <w:br w:type="page"/>
      </w:r>
    </w:p>
    <w:p w14:paraId="1AD468A2" w14:textId="64C8E10D" w:rsidR="00BD292E" w:rsidRPr="00753BEB" w:rsidRDefault="00BD292E" w:rsidP="00BD292E">
      <w:pPr>
        <w:pStyle w:val="Heading1"/>
        <w:rPr>
          <w:rFonts w:asciiTheme="majorBidi" w:hAnsiTheme="majorBidi"/>
        </w:rPr>
      </w:pPr>
      <w:bookmarkStart w:id="24" w:name="_Toc118749976"/>
      <w:r w:rsidRPr="00753BEB">
        <w:rPr>
          <w:rFonts w:asciiTheme="majorBidi" w:hAnsiTheme="majorBidi"/>
        </w:rPr>
        <w:t>APPENDIX</w:t>
      </w:r>
      <w:bookmarkEnd w:id="24"/>
    </w:p>
    <w:p w14:paraId="29452357" w14:textId="35D23795" w:rsidR="00AE4FCD" w:rsidRPr="00753BEB" w:rsidRDefault="00FB426D" w:rsidP="00AE4FCD">
      <w:pPr>
        <w:pStyle w:val="NormalWeb"/>
        <w:jc w:val="center"/>
        <w:rPr>
          <w:rFonts w:asciiTheme="majorBidi" w:hAnsiTheme="majorBidi" w:cstheme="majorBidi"/>
        </w:rPr>
      </w:pPr>
      <w:r w:rsidRPr="00753BEB">
        <w:rPr>
          <w:rFonts w:asciiTheme="majorBidi" w:hAnsiTheme="majorBidi" w:cstheme="majorBidi"/>
          <w:b/>
          <w:bCs/>
        </w:rPr>
        <w:t>Demos</w:t>
      </w:r>
      <w:r w:rsidRPr="00753BEB">
        <w:rPr>
          <w:rFonts w:asciiTheme="majorBidi" w:hAnsiTheme="majorBidi" w:cstheme="majorBidi"/>
        </w:rPr>
        <w:t xml:space="preserve"> shows using Atlas ti software to implement the Research Methodology on the University of Leeds</w:t>
      </w:r>
      <w:r w:rsidR="00AE4FCD" w:rsidRPr="00753BEB">
        <w:rPr>
          <w:rFonts w:asciiTheme="majorBidi" w:hAnsiTheme="majorBidi" w:cstheme="majorBidi"/>
        </w:rPr>
        <w:br/>
      </w:r>
      <w:r w:rsidR="00AE4FCD" w:rsidRPr="00753BEB">
        <w:rPr>
          <w:rFonts w:asciiTheme="majorBidi" w:hAnsiTheme="majorBidi" w:cstheme="majorBidi"/>
        </w:rPr>
        <w:br/>
      </w:r>
      <w:r w:rsidR="00AE4FCD" w:rsidRPr="00753BEB">
        <w:rPr>
          <w:rFonts w:asciiTheme="majorBidi" w:hAnsiTheme="majorBidi" w:cstheme="majorBidi"/>
          <w:noProof/>
        </w:rPr>
        <w:drawing>
          <wp:inline distT="0" distB="0" distL="0" distR="0" wp14:anchorId="48D0CA3E" wp14:editId="7B10DEFA">
            <wp:extent cx="5726317" cy="3695066"/>
            <wp:effectExtent l="0" t="0" r="8255" b="635"/>
            <wp:docPr id="60139097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90973" name="Picture 6"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9474" cy="3703556"/>
                    </a:xfrm>
                    <a:prstGeom prst="rect">
                      <a:avLst/>
                    </a:prstGeom>
                    <a:noFill/>
                    <a:ln>
                      <a:noFill/>
                    </a:ln>
                  </pic:spPr>
                </pic:pic>
              </a:graphicData>
            </a:graphic>
          </wp:inline>
        </w:drawing>
      </w:r>
      <w:r w:rsidR="00AE4FCD" w:rsidRPr="00753BEB">
        <w:rPr>
          <w:rFonts w:asciiTheme="majorBidi" w:hAnsiTheme="majorBidi" w:cstheme="majorBidi"/>
          <w:noProof/>
        </w:rPr>
        <w:drawing>
          <wp:inline distT="0" distB="0" distL="0" distR="0" wp14:anchorId="6C197FB5" wp14:editId="108C4D63">
            <wp:extent cx="5604501" cy="3548481"/>
            <wp:effectExtent l="0" t="0" r="0" b="0"/>
            <wp:docPr id="145938773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87734" name="Picture 4"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98454" cy="3607968"/>
                    </a:xfrm>
                    <a:prstGeom prst="rect">
                      <a:avLst/>
                    </a:prstGeom>
                    <a:noFill/>
                    <a:ln>
                      <a:noFill/>
                    </a:ln>
                  </pic:spPr>
                </pic:pic>
              </a:graphicData>
            </a:graphic>
          </wp:inline>
        </w:drawing>
      </w:r>
    </w:p>
    <w:p w14:paraId="5FFEF673" w14:textId="7BBFF637" w:rsidR="00AE4FCD" w:rsidRPr="00753BEB" w:rsidRDefault="00AE4FCD" w:rsidP="005E4C7E">
      <w:pPr>
        <w:pStyle w:val="NormalWeb"/>
        <w:jc w:val="center"/>
        <w:rPr>
          <w:rFonts w:asciiTheme="majorBidi" w:hAnsiTheme="majorBidi" w:cstheme="majorBidi"/>
        </w:rPr>
      </w:pPr>
      <w:r w:rsidRPr="00753BEB">
        <w:rPr>
          <w:rFonts w:asciiTheme="majorBidi" w:hAnsiTheme="majorBidi" w:cstheme="majorBidi"/>
          <w:noProof/>
        </w:rPr>
        <w:drawing>
          <wp:inline distT="0" distB="0" distL="0" distR="0" wp14:anchorId="17E8B692" wp14:editId="5F3FDC0E">
            <wp:extent cx="6067215" cy="3924589"/>
            <wp:effectExtent l="0" t="0" r="0" b="0"/>
            <wp:docPr id="42425869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58690" name="Picture 5"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73977" cy="3928963"/>
                    </a:xfrm>
                    <a:prstGeom prst="rect">
                      <a:avLst/>
                    </a:prstGeom>
                    <a:noFill/>
                    <a:ln>
                      <a:noFill/>
                    </a:ln>
                  </pic:spPr>
                </pic:pic>
              </a:graphicData>
            </a:graphic>
          </wp:inline>
        </w:drawing>
      </w:r>
    </w:p>
    <w:p w14:paraId="47E181C2" w14:textId="313BDD79" w:rsidR="00AE4FCD" w:rsidRPr="00753BEB" w:rsidRDefault="00AE4FCD" w:rsidP="005E4C7E">
      <w:pPr>
        <w:pStyle w:val="NormalWeb"/>
        <w:jc w:val="center"/>
        <w:rPr>
          <w:rFonts w:asciiTheme="majorBidi" w:hAnsiTheme="majorBidi" w:cstheme="majorBidi"/>
        </w:rPr>
      </w:pPr>
      <w:r w:rsidRPr="00753BEB">
        <w:rPr>
          <w:rFonts w:asciiTheme="majorBidi" w:hAnsiTheme="majorBidi" w:cstheme="majorBidi"/>
          <w:noProof/>
        </w:rPr>
        <w:drawing>
          <wp:inline distT="0" distB="0" distL="0" distR="0" wp14:anchorId="60AC374F" wp14:editId="4FD2A63A">
            <wp:extent cx="6261369" cy="4038003"/>
            <wp:effectExtent l="0" t="0" r="6350" b="635"/>
            <wp:docPr id="137431548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15481" name="Picture 3"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65516" cy="4040678"/>
                    </a:xfrm>
                    <a:prstGeom prst="rect">
                      <a:avLst/>
                    </a:prstGeom>
                    <a:noFill/>
                    <a:ln>
                      <a:noFill/>
                    </a:ln>
                  </pic:spPr>
                </pic:pic>
              </a:graphicData>
            </a:graphic>
          </wp:inline>
        </w:drawing>
      </w:r>
    </w:p>
    <w:p w14:paraId="2AF888E0" w14:textId="5C697953" w:rsidR="00BD292E" w:rsidRPr="00753BEB" w:rsidRDefault="00BD292E" w:rsidP="00BD292E">
      <w:pPr>
        <w:rPr>
          <w:rFonts w:asciiTheme="majorBidi" w:hAnsiTheme="majorBidi" w:cstheme="majorBidi"/>
        </w:rPr>
      </w:pPr>
    </w:p>
    <w:p w14:paraId="6BED69E0" w14:textId="053EA4EE" w:rsidR="00CB24A9" w:rsidRPr="00753BEB" w:rsidRDefault="00BD292E" w:rsidP="005E4C7E">
      <w:pPr>
        <w:pStyle w:val="NormalWeb"/>
        <w:jc w:val="center"/>
        <w:rPr>
          <w:rFonts w:asciiTheme="majorBidi" w:hAnsiTheme="majorBidi" w:cstheme="majorBidi"/>
        </w:rPr>
      </w:pPr>
      <w:r w:rsidRPr="00753BEB">
        <w:rPr>
          <w:rFonts w:asciiTheme="majorBidi" w:hAnsiTheme="majorBidi" w:cstheme="majorBidi"/>
          <w:noProof/>
        </w:rPr>
        <w:drawing>
          <wp:inline distT="0" distB="0" distL="0" distR="0" wp14:anchorId="2378EE3D" wp14:editId="2F4ECEEA">
            <wp:extent cx="5554488" cy="3587788"/>
            <wp:effectExtent l="0" t="0" r="8255" b="0"/>
            <wp:docPr id="1035713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1314" name="Picture 2"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62728" cy="3593111"/>
                    </a:xfrm>
                    <a:prstGeom prst="rect">
                      <a:avLst/>
                    </a:prstGeom>
                    <a:noFill/>
                    <a:ln>
                      <a:noFill/>
                    </a:ln>
                  </pic:spPr>
                </pic:pic>
              </a:graphicData>
            </a:graphic>
          </wp:inline>
        </w:drawing>
      </w:r>
    </w:p>
    <w:p w14:paraId="3A697B8A" w14:textId="77777777" w:rsidR="00BD292E" w:rsidRPr="00753BEB" w:rsidRDefault="00BD292E" w:rsidP="00BD292E">
      <w:pPr>
        <w:rPr>
          <w:rFonts w:asciiTheme="majorBidi" w:hAnsiTheme="majorBidi" w:cstheme="majorBidi"/>
        </w:rPr>
      </w:pPr>
    </w:p>
    <w:sectPr w:rsidR="00BD292E" w:rsidRPr="00753BEB" w:rsidSect="00381FE3">
      <w:pgSz w:w="12240" w:h="15840" w:code="1"/>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2D8E39" w14:textId="77777777" w:rsidR="00B85D2B" w:rsidRDefault="00B85D2B" w:rsidP="00360B8A">
      <w:pPr>
        <w:spacing w:after="0" w:line="240" w:lineRule="auto"/>
      </w:pPr>
      <w:r>
        <w:separator/>
      </w:r>
    </w:p>
  </w:endnote>
  <w:endnote w:type="continuationSeparator" w:id="0">
    <w:p w14:paraId="13F70988" w14:textId="77777777" w:rsidR="00B85D2B" w:rsidRDefault="00B85D2B" w:rsidP="00360B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6E6B2A" w14:textId="77777777" w:rsidR="00B85D2B" w:rsidRDefault="00B85D2B" w:rsidP="00360B8A">
      <w:pPr>
        <w:spacing w:after="0" w:line="240" w:lineRule="auto"/>
      </w:pPr>
      <w:r>
        <w:separator/>
      </w:r>
    </w:p>
  </w:footnote>
  <w:footnote w:type="continuationSeparator" w:id="0">
    <w:p w14:paraId="3874727B" w14:textId="77777777" w:rsidR="00B85D2B" w:rsidRDefault="00B85D2B" w:rsidP="00360B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99411"/>
    <w:multiLevelType w:val="multilevel"/>
    <w:tmpl w:val="8F66D0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0CF408E"/>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C32E5B"/>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0F6919"/>
    <w:multiLevelType w:val="multilevel"/>
    <w:tmpl w:val="FC96A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5F5CE0"/>
    <w:multiLevelType w:val="hybridMultilevel"/>
    <w:tmpl w:val="86968A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9E004EB"/>
    <w:multiLevelType w:val="hybridMultilevel"/>
    <w:tmpl w:val="CD2CA3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D396660"/>
    <w:multiLevelType w:val="multilevel"/>
    <w:tmpl w:val="74E8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760A98"/>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82775B"/>
    <w:multiLevelType w:val="multilevel"/>
    <w:tmpl w:val="1E701C1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4954799"/>
    <w:multiLevelType w:val="multilevel"/>
    <w:tmpl w:val="DE561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614DF8"/>
    <w:multiLevelType w:val="multilevel"/>
    <w:tmpl w:val="E20A4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65305C"/>
    <w:multiLevelType w:val="hybridMultilevel"/>
    <w:tmpl w:val="DC263D16"/>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2" w15:restartNumberingAfterBreak="0">
    <w:nsid w:val="20BA2F45"/>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C04F92"/>
    <w:multiLevelType w:val="hybridMultilevel"/>
    <w:tmpl w:val="A948B648"/>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4" w15:restartNumberingAfterBreak="0">
    <w:nsid w:val="24854694"/>
    <w:multiLevelType w:val="multilevel"/>
    <w:tmpl w:val="CB44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CC6A31"/>
    <w:multiLevelType w:val="multilevel"/>
    <w:tmpl w:val="358C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B7387C"/>
    <w:multiLevelType w:val="hybridMultilevel"/>
    <w:tmpl w:val="4572B8F4"/>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7" w15:restartNumberingAfterBreak="0">
    <w:nsid w:val="2A9B2F8E"/>
    <w:multiLevelType w:val="hybridMultilevel"/>
    <w:tmpl w:val="0CFA4F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C4F0139"/>
    <w:multiLevelType w:val="multilevel"/>
    <w:tmpl w:val="10001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E205B1"/>
    <w:multiLevelType w:val="hybridMultilevel"/>
    <w:tmpl w:val="EC2AB6A0"/>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20" w15:restartNumberingAfterBreak="0">
    <w:nsid w:val="303F117C"/>
    <w:multiLevelType w:val="hybridMultilevel"/>
    <w:tmpl w:val="FE640390"/>
    <w:lvl w:ilvl="0" w:tplc="04090001">
      <w:start w:val="1"/>
      <w:numFmt w:val="bullet"/>
      <w:lvlText w:val=""/>
      <w:lvlJc w:val="left"/>
      <w:pPr>
        <w:ind w:left="50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71B50A9"/>
    <w:multiLevelType w:val="hybridMultilevel"/>
    <w:tmpl w:val="55BEE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BE17B5"/>
    <w:multiLevelType w:val="multilevel"/>
    <w:tmpl w:val="542EC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625F48"/>
    <w:multiLevelType w:val="multilevel"/>
    <w:tmpl w:val="1F289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510AE7"/>
    <w:multiLevelType w:val="multilevel"/>
    <w:tmpl w:val="7FA41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AF366E"/>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B4154C"/>
    <w:multiLevelType w:val="hybridMultilevel"/>
    <w:tmpl w:val="7902D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8A1B05"/>
    <w:multiLevelType w:val="multilevel"/>
    <w:tmpl w:val="97CA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F70872"/>
    <w:multiLevelType w:val="multilevel"/>
    <w:tmpl w:val="7FA41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EB0676"/>
    <w:multiLevelType w:val="hybridMultilevel"/>
    <w:tmpl w:val="F482E7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A91943"/>
    <w:multiLevelType w:val="multilevel"/>
    <w:tmpl w:val="9650F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6B376A"/>
    <w:multiLevelType w:val="hybridMultilevel"/>
    <w:tmpl w:val="178A52D0"/>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32" w15:restartNumberingAfterBreak="0">
    <w:nsid w:val="56AD7554"/>
    <w:multiLevelType w:val="hybridMultilevel"/>
    <w:tmpl w:val="D6F645DA"/>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33" w15:restartNumberingAfterBreak="0">
    <w:nsid w:val="5A67625A"/>
    <w:multiLevelType w:val="hybridMultilevel"/>
    <w:tmpl w:val="BC163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C267A3"/>
    <w:multiLevelType w:val="hybridMultilevel"/>
    <w:tmpl w:val="788E44CA"/>
    <w:lvl w:ilvl="0" w:tplc="04090001">
      <w:start w:val="1"/>
      <w:numFmt w:val="bullet"/>
      <w:lvlText w:val=""/>
      <w:lvlJc w:val="left"/>
      <w:pPr>
        <w:ind w:left="500" w:hanging="360"/>
      </w:pPr>
      <w:rPr>
        <w:rFonts w:ascii="Symbol" w:hAnsi="Symbol" w:hint="default"/>
      </w:rPr>
    </w:lvl>
    <w:lvl w:ilvl="1" w:tplc="FFFFFFFF" w:tentative="1">
      <w:start w:val="1"/>
      <w:numFmt w:val="bullet"/>
      <w:lvlText w:val="o"/>
      <w:lvlJc w:val="left"/>
      <w:pPr>
        <w:ind w:left="1220" w:hanging="360"/>
      </w:pPr>
      <w:rPr>
        <w:rFonts w:ascii="Courier New" w:hAnsi="Courier New" w:cs="Courier New" w:hint="default"/>
      </w:rPr>
    </w:lvl>
    <w:lvl w:ilvl="2" w:tplc="FFFFFFFF" w:tentative="1">
      <w:start w:val="1"/>
      <w:numFmt w:val="bullet"/>
      <w:lvlText w:val=""/>
      <w:lvlJc w:val="left"/>
      <w:pPr>
        <w:ind w:left="1940" w:hanging="360"/>
      </w:pPr>
      <w:rPr>
        <w:rFonts w:ascii="Wingdings" w:hAnsi="Wingdings" w:hint="default"/>
      </w:rPr>
    </w:lvl>
    <w:lvl w:ilvl="3" w:tplc="FFFFFFFF" w:tentative="1">
      <w:start w:val="1"/>
      <w:numFmt w:val="bullet"/>
      <w:lvlText w:val=""/>
      <w:lvlJc w:val="left"/>
      <w:pPr>
        <w:ind w:left="2660" w:hanging="360"/>
      </w:pPr>
      <w:rPr>
        <w:rFonts w:ascii="Symbol" w:hAnsi="Symbol" w:hint="default"/>
      </w:rPr>
    </w:lvl>
    <w:lvl w:ilvl="4" w:tplc="FFFFFFFF" w:tentative="1">
      <w:start w:val="1"/>
      <w:numFmt w:val="bullet"/>
      <w:lvlText w:val="o"/>
      <w:lvlJc w:val="left"/>
      <w:pPr>
        <w:ind w:left="3380" w:hanging="360"/>
      </w:pPr>
      <w:rPr>
        <w:rFonts w:ascii="Courier New" w:hAnsi="Courier New" w:cs="Courier New" w:hint="default"/>
      </w:rPr>
    </w:lvl>
    <w:lvl w:ilvl="5" w:tplc="FFFFFFFF" w:tentative="1">
      <w:start w:val="1"/>
      <w:numFmt w:val="bullet"/>
      <w:lvlText w:val=""/>
      <w:lvlJc w:val="left"/>
      <w:pPr>
        <w:ind w:left="4100" w:hanging="360"/>
      </w:pPr>
      <w:rPr>
        <w:rFonts w:ascii="Wingdings" w:hAnsi="Wingdings" w:hint="default"/>
      </w:rPr>
    </w:lvl>
    <w:lvl w:ilvl="6" w:tplc="FFFFFFFF" w:tentative="1">
      <w:start w:val="1"/>
      <w:numFmt w:val="bullet"/>
      <w:lvlText w:val=""/>
      <w:lvlJc w:val="left"/>
      <w:pPr>
        <w:ind w:left="4820" w:hanging="360"/>
      </w:pPr>
      <w:rPr>
        <w:rFonts w:ascii="Symbol" w:hAnsi="Symbol" w:hint="default"/>
      </w:rPr>
    </w:lvl>
    <w:lvl w:ilvl="7" w:tplc="FFFFFFFF" w:tentative="1">
      <w:start w:val="1"/>
      <w:numFmt w:val="bullet"/>
      <w:lvlText w:val="o"/>
      <w:lvlJc w:val="left"/>
      <w:pPr>
        <w:ind w:left="5540" w:hanging="360"/>
      </w:pPr>
      <w:rPr>
        <w:rFonts w:ascii="Courier New" w:hAnsi="Courier New" w:cs="Courier New" w:hint="default"/>
      </w:rPr>
    </w:lvl>
    <w:lvl w:ilvl="8" w:tplc="FFFFFFFF" w:tentative="1">
      <w:start w:val="1"/>
      <w:numFmt w:val="bullet"/>
      <w:lvlText w:val=""/>
      <w:lvlJc w:val="left"/>
      <w:pPr>
        <w:ind w:left="6260" w:hanging="360"/>
      </w:pPr>
      <w:rPr>
        <w:rFonts w:ascii="Wingdings" w:hAnsi="Wingdings" w:hint="default"/>
      </w:rPr>
    </w:lvl>
  </w:abstractNum>
  <w:abstractNum w:abstractNumId="35" w15:restartNumberingAfterBreak="0">
    <w:nsid w:val="5D4F6FB8"/>
    <w:multiLevelType w:val="hybridMultilevel"/>
    <w:tmpl w:val="D1484C42"/>
    <w:lvl w:ilvl="0" w:tplc="CD247CF8">
      <w:start w:val="1"/>
      <w:numFmt w:val="decimal"/>
      <w:lvlText w:val="%1."/>
      <w:lvlJc w:val="left"/>
      <w:pPr>
        <w:ind w:left="304" w:hanging="182"/>
      </w:pPr>
      <w:rPr>
        <w:rFonts w:asciiTheme="minorHAnsi" w:eastAsiaTheme="minorEastAsia" w:hAnsiTheme="minorHAnsi" w:cstheme="minorBidi"/>
        <w:w w:val="97"/>
        <w:sz w:val="22"/>
        <w:szCs w:val="22"/>
        <w:lang w:val="en-US" w:eastAsia="en-US" w:bidi="ar-SA"/>
      </w:rPr>
    </w:lvl>
    <w:lvl w:ilvl="1" w:tplc="1C86C44E">
      <w:numFmt w:val="bullet"/>
      <w:lvlText w:val="•"/>
      <w:lvlJc w:val="left"/>
      <w:pPr>
        <w:ind w:left="577" w:hanging="182"/>
      </w:pPr>
      <w:rPr>
        <w:rFonts w:hint="default"/>
        <w:lang w:val="en-US" w:eastAsia="en-US" w:bidi="ar-SA"/>
      </w:rPr>
    </w:lvl>
    <w:lvl w:ilvl="2" w:tplc="6EC4D170">
      <w:numFmt w:val="bullet"/>
      <w:lvlText w:val="•"/>
      <w:lvlJc w:val="left"/>
      <w:pPr>
        <w:ind w:left="854" w:hanging="182"/>
      </w:pPr>
      <w:rPr>
        <w:rFonts w:hint="default"/>
        <w:lang w:val="en-US" w:eastAsia="en-US" w:bidi="ar-SA"/>
      </w:rPr>
    </w:lvl>
    <w:lvl w:ilvl="3" w:tplc="6024B39A">
      <w:numFmt w:val="bullet"/>
      <w:lvlText w:val="•"/>
      <w:lvlJc w:val="left"/>
      <w:pPr>
        <w:ind w:left="1131" w:hanging="182"/>
      </w:pPr>
      <w:rPr>
        <w:rFonts w:hint="default"/>
        <w:lang w:val="en-US" w:eastAsia="en-US" w:bidi="ar-SA"/>
      </w:rPr>
    </w:lvl>
    <w:lvl w:ilvl="4" w:tplc="884E99BC">
      <w:numFmt w:val="bullet"/>
      <w:lvlText w:val="•"/>
      <w:lvlJc w:val="left"/>
      <w:pPr>
        <w:ind w:left="1408" w:hanging="182"/>
      </w:pPr>
      <w:rPr>
        <w:rFonts w:hint="default"/>
        <w:lang w:val="en-US" w:eastAsia="en-US" w:bidi="ar-SA"/>
      </w:rPr>
    </w:lvl>
    <w:lvl w:ilvl="5" w:tplc="5D5CFC66">
      <w:numFmt w:val="bullet"/>
      <w:lvlText w:val="•"/>
      <w:lvlJc w:val="left"/>
      <w:pPr>
        <w:ind w:left="1686" w:hanging="182"/>
      </w:pPr>
      <w:rPr>
        <w:rFonts w:hint="default"/>
        <w:lang w:val="en-US" w:eastAsia="en-US" w:bidi="ar-SA"/>
      </w:rPr>
    </w:lvl>
    <w:lvl w:ilvl="6" w:tplc="865AD286">
      <w:numFmt w:val="bullet"/>
      <w:lvlText w:val="•"/>
      <w:lvlJc w:val="left"/>
      <w:pPr>
        <w:ind w:left="1963" w:hanging="182"/>
      </w:pPr>
      <w:rPr>
        <w:rFonts w:hint="default"/>
        <w:lang w:val="en-US" w:eastAsia="en-US" w:bidi="ar-SA"/>
      </w:rPr>
    </w:lvl>
    <w:lvl w:ilvl="7" w:tplc="17EABCE4">
      <w:numFmt w:val="bullet"/>
      <w:lvlText w:val="•"/>
      <w:lvlJc w:val="left"/>
      <w:pPr>
        <w:ind w:left="2240" w:hanging="182"/>
      </w:pPr>
      <w:rPr>
        <w:rFonts w:hint="default"/>
        <w:lang w:val="en-US" w:eastAsia="en-US" w:bidi="ar-SA"/>
      </w:rPr>
    </w:lvl>
    <w:lvl w:ilvl="8" w:tplc="EA9AACFA">
      <w:numFmt w:val="bullet"/>
      <w:lvlText w:val="•"/>
      <w:lvlJc w:val="left"/>
      <w:pPr>
        <w:ind w:left="2517" w:hanging="182"/>
      </w:pPr>
      <w:rPr>
        <w:rFonts w:hint="default"/>
        <w:lang w:val="en-US" w:eastAsia="en-US" w:bidi="ar-SA"/>
      </w:rPr>
    </w:lvl>
  </w:abstractNum>
  <w:abstractNum w:abstractNumId="36" w15:restartNumberingAfterBreak="0">
    <w:nsid w:val="61E60A70"/>
    <w:multiLevelType w:val="multilevel"/>
    <w:tmpl w:val="126E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C34B30"/>
    <w:multiLevelType w:val="hybridMultilevel"/>
    <w:tmpl w:val="46BC0F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92F7E3F"/>
    <w:multiLevelType w:val="hybridMultilevel"/>
    <w:tmpl w:val="31B44C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AAB6D18"/>
    <w:multiLevelType w:val="hybridMultilevel"/>
    <w:tmpl w:val="DD7A19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E2D095C"/>
    <w:multiLevelType w:val="hybridMultilevel"/>
    <w:tmpl w:val="63984484"/>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41" w15:restartNumberingAfterBreak="0">
    <w:nsid w:val="6F724B0A"/>
    <w:multiLevelType w:val="hybridMultilevel"/>
    <w:tmpl w:val="0C64D72C"/>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42" w15:restartNumberingAfterBreak="0">
    <w:nsid w:val="708E4BD1"/>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BA77CB"/>
    <w:multiLevelType w:val="multilevel"/>
    <w:tmpl w:val="133AE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43563B"/>
    <w:multiLevelType w:val="hybridMultilevel"/>
    <w:tmpl w:val="A176BA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94052DE"/>
    <w:multiLevelType w:val="multilevel"/>
    <w:tmpl w:val="A140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D93FE6"/>
    <w:multiLevelType w:val="multilevel"/>
    <w:tmpl w:val="7FA41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FD795B"/>
    <w:multiLevelType w:val="multilevel"/>
    <w:tmpl w:val="FC96AE1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2719323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505286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223115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74290598">
    <w:abstractNumId w:val="8"/>
  </w:num>
  <w:num w:numId="5" w16cid:durableId="740568975">
    <w:abstractNumId w:val="36"/>
  </w:num>
  <w:num w:numId="6" w16cid:durableId="1916820883">
    <w:abstractNumId w:val="15"/>
  </w:num>
  <w:num w:numId="7" w16cid:durableId="72894073">
    <w:abstractNumId w:val="18"/>
  </w:num>
  <w:num w:numId="8" w16cid:durableId="1078602628">
    <w:abstractNumId w:val="14"/>
  </w:num>
  <w:num w:numId="9" w16cid:durableId="1465540718">
    <w:abstractNumId w:val="10"/>
  </w:num>
  <w:num w:numId="10" w16cid:durableId="566963688">
    <w:abstractNumId w:val="45"/>
  </w:num>
  <w:num w:numId="11" w16cid:durableId="940382924">
    <w:abstractNumId w:val="30"/>
  </w:num>
  <w:num w:numId="12" w16cid:durableId="743838460">
    <w:abstractNumId w:val="27"/>
  </w:num>
  <w:num w:numId="13" w16cid:durableId="1513105728">
    <w:abstractNumId w:val="6"/>
  </w:num>
  <w:num w:numId="14" w16cid:durableId="548886380">
    <w:abstractNumId w:val="22"/>
  </w:num>
  <w:num w:numId="15" w16cid:durableId="1906990364">
    <w:abstractNumId w:val="9"/>
  </w:num>
  <w:num w:numId="16" w16cid:durableId="1873807930">
    <w:abstractNumId w:val="23"/>
  </w:num>
  <w:num w:numId="17" w16cid:durableId="1394544665">
    <w:abstractNumId w:val="43"/>
  </w:num>
  <w:num w:numId="18" w16cid:durableId="1698238854">
    <w:abstractNumId w:val="20"/>
  </w:num>
  <w:num w:numId="19" w16cid:durableId="1319579887">
    <w:abstractNumId w:val="40"/>
  </w:num>
  <w:num w:numId="20" w16cid:durableId="458884930">
    <w:abstractNumId w:val="13"/>
  </w:num>
  <w:num w:numId="21" w16cid:durableId="917593023">
    <w:abstractNumId w:val="4"/>
  </w:num>
  <w:num w:numId="22" w16cid:durableId="88160254">
    <w:abstractNumId w:val="32"/>
  </w:num>
  <w:num w:numId="23" w16cid:durableId="882015111">
    <w:abstractNumId w:val="34"/>
  </w:num>
  <w:num w:numId="24" w16cid:durableId="922300634">
    <w:abstractNumId w:val="37"/>
  </w:num>
  <w:num w:numId="25" w16cid:durableId="1843660685">
    <w:abstractNumId w:val="31"/>
  </w:num>
  <w:num w:numId="26" w16cid:durableId="816654906">
    <w:abstractNumId w:val="16"/>
  </w:num>
  <w:num w:numId="27" w16cid:durableId="2017034079">
    <w:abstractNumId w:val="19"/>
  </w:num>
  <w:num w:numId="28" w16cid:durableId="242833531">
    <w:abstractNumId w:val="11"/>
  </w:num>
  <w:num w:numId="29" w16cid:durableId="248196968">
    <w:abstractNumId w:val="44"/>
  </w:num>
  <w:num w:numId="30" w16cid:durableId="1354455817">
    <w:abstractNumId w:val="17"/>
  </w:num>
  <w:num w:numId="31" w16cid:durableId="569075249">
    <w:abstractNumId w:val="21"/>
  </w:num>
  <w:num w:numId="32" w16cid:durableId="1161390976">
    <w:abstractNumId w:val="39"/>
  </w:num>
  <w:num w:numId="33" w16cid:durableId="1262102425">
    <w:abstractNumId w:val="33"/>
  </w:num>
  <w:num w:numId="34" w16cid:durableId="1668821798">
    <w:abstractNumId w:val="2"/>
  </w:num>
  <w:num w:numId="35" w16cid:durableId="1059397613">
    <w:abstractNumId w:val="1"/>
  </w:num>
  <w:num w:numId="36" w16cid:durableId="2028023397">
    <w:abstractNumId w:val="12"/>
  </w:num>
  <w:num w:numId="37" w16cid:durableId="1706979931">
    <w:abstractNumId w:val="42"/>
  </w:num>
  <w:num w:numId="38" w16cid:durableId="2078897184">
    <w:abstractNumId w:val="25"/>
  </w:num>
  <w:num w:numId="39" w16cid:durableId="1530952809">
    <w:abstractNumId w:val="7"/>
  </w:num>
  <w:num w:numId="40" w16cid:durableId="1059741995">
    <w:abstractNumId w:val="47"/>
  </w:num>
  <w:num w:numId="41" w16cid:durableId="769664088">
    <w:abstractNumId w:val="3"/>
  </w:num>
  <w:num w:numId="42" w16cid:durableId="933515667">
    <w:abstractNumId w:val="28"/>
  </w:num>
  <w:num w:numId="43" w16cid:durableId="227304976">
    <w:abstractNumId w:val="24"/>
  </w:num>
  <w:num w:numId="44" w16cid:durableId="114300391">
    <w:abstractNumId w:val="46"/>
  </w:num>
  <w:num w:numId="45" w16cid:durableId="834884728">
    <w:abstractNumId w:val="26"/>
  </w:num>
  <w:num w:numId="46" w16cid:durableId="1079710297">
    <w:abstractNumId w:val="35"/>
  </w:num>
  <w:num w:numId="47" w16cid:durableId="2066877508">
    <w:abstractNumId w:val="29"/>
  </w:num>
  <w:num w:numId="48" w16cid:durableId="300622992">
    <w:abstractNumId w:val="41"/>
  </w:num>
  <w:num w:numId="49" w16cid:durableId="181364918">
    <w:abstractNumId w:val="38"/>
  </w:num>
  <w:num w:numId="50" w16cid:durableId="1580754910">
    <w:abstractNumId w:val="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YyMrU0sjSwMLY0MTdS0lEKTi0uzszPAykwNq8FAGOnwSUtAAAA"/>
  </w:docVars>
  <w:rsids>
    <w:rsidRoot w:val="0065604E"/>
    <w:rsid w:val="00001390"/>
    <w:rsid w:val="00020C1A"/>
    <w:rsid w:val="0002205E"/>
    <w:rsid w:val="0002393C"/>
    <w:rsid w:val="0002710F"/>
    <w:rsid w:val="0002796B"/>
    <w:rsid w:val="00027B5E"/>
    <w:rsid w:val="00053D31"/>
    <w:rsid w:val="0005650D"/>
    <w:rsid w:val="000652D4"/>
    <w:rsid w:val="00072666"/>
    <w:rsid w:val="00090C37"/>
    <w:rsid w:val="00094C9C"/>
    <w:rsid w:val="00096DBF"/>
    <w:rsid w:val="000C1469"/>
    <w:rsid w:val="000C4983"/>
    <w:rsid w:val="000C6664"/>
    <w:rsid w:val="000D00D4"/>
    <w:rsid w:val="000D25B6"/>
    <w:rsid w:val="000E34DE"/>
    <w:rsid w:val="000E7459"/>
    <w:rsid w:val="000F03F0"/>
    <w:rsid w:val="000F15BC"/>
    <w:rsid w:val="000F7654"/>
    <w:rsid w:val="00105888"/>
    <w:rsid w:val="00105B70"/>
    <w:rsid w:val="00113C15"/>
    <w:rsid w:val="00151E08"/>
    <w:rsid w:val="0015366D"/>
    <w:rsid w:val="00157CE7"/>
    <w:rsid w:val="00165AB0"/>
    <w:rsid w:val="00173DAD"/>
    <w:rsid w:val="00174981"/>
    <w:rsid w:val="00181FA8"/>
    <w:rsid w:val="00185DD6"/>
    <w:rsid w:val="00186CAE"/>
    <w:rsid w:val="00191547"/>
    <w:rsid w:val="001A149F"/>
    <w:rsid w:val="001B027B"/>
    <w:rsid w:val="001C0B78"/>
    <w:rsid w:val="001C1740"/>
    <w:rsid w:val="001C3F20"/>
    <w:rsid w:val="001D16F0"/>
    <w:rsid w:val="001E68FC"/>
    <w:rsid w:val="001F2669"/>
    <w:rsid w:val="00213C9E"/>
    <w:rsid w:val="0021769C"/>
    <w:rsid w:val="00232CA4"/>
    <w:rsid w:val="00240EBC"/>
    <w:rsid w:val="00241372"/>
    <w:rsid w:val="00243354"/>
    <w:rsid w:val="0024621C"/>
    <w:rsid w:val="00252C4B"/>
    <w:rsid w:val="00253740"/>
    <w:rsid w:val="002578DF"/>
    <w:rsid w:val="002633B1"/>
    <w:rsid w:val="0027081F"/>
    <w:rsid w:val="00283A7F"/>
    <w:rsid w:val="002918D1"/>
    <w:rsid w:val="002931DB"/>
    <w:rsid w:val="002A3251"/>
    <w:rsid w:val="002A47A1"/>
    <w:rsid w:val="002B21C5"/>
    <w:rsid w:val="002B58BB"/>
    <w:rsid w:val="002C1FEE"/>
    <w:rsid w:val="002D0D16"/>
    <w:rsid w:val="002D1B57"/>
    <w:rsid w:val="002D7F0D"/>
    <w:rsid w:val="002E1082"/>
    <w:rsid w:val="002E1C79"/>
    <w:rsid w:val="002E2361"/>
    <w:rsid w:val="002E25FF"/>
    <w:rsid w:val="002F3231"/>
    <w:rsid w:val="002F3E58"/>
    <w:rsid w:val="002F54B9"/>
    <w:rsid w:val="00307055"/>
    <w:rsid w:val="00314BCA"/>
    <w:rsid w:val="003223CA"/>
    <w:rsid w:val="00325673"/>
    <w:rsid w:val="00335E75"/>
    <w:rsid w:val="00350E6D"/>
    <w:rsid w:val="00357D7E"/>
    <w:rsid w:val="003604AD"/>
    <w:rsid w:val="00360B8A"/>
    <w:rsid w:val="00366ED7"/>
    <w:rsid w:val="00375C67"/>
    <w:rsid w:val="0037695D"/>
    <w:rsid w:val="0037781B"/>
    <w:rsid w:val="00381FE3"/>
    <w:rsid w:val="00382A2F"/>
    <w:rsid w:val="00383321"/>
    <w:rsid w:val="003833B1"/>
    <w:rsid w:val="003839FC"/>
    <w:rsid w:val="00390349"/>
    <w:rsid w:val="00392641"/>
    <w:rsid w:val="0039330C"/>
    <w:rsid w:val="003A1D23"/>
    <w:rsid w:val="003A1EA0"/>
    <w:rsid w:val="003A2CC4"/>
    <w:rsid w:val="003B2EEA"/>
    <w:rsid w:val="003B2F50"/>
    <w:rsid w:val="003B4236"/>
    <w:rsid w:val="003C0648"/>
    <w:rsid w:val="003C2A63"/>
    <w:rsid w:val="003E02B0"/>
    <w:rsid w:val="0040234A"/>
    <w:rsid w:val="00416B45"/>
    <w:rsid w:val="00426559"/>
    <w:rsid w:val="0042709A"/>
    <w:rsid w:val="00433D23"/>
    <w:rsid w:val="00437B79"/>
    <w:rsid w:val="0044748E"/>
    <w:rsid w:val="00454084"/>
    <w:rsid w:val="0048207C"/>
    <w:rsid w:val="00484731"/>
    <w:rsid w:val="004920B8"/>
    <w:rsid w:val="00497A99"/>
    <w:rsid w:val="004A47D0"/>
    <w:rsid w:val="004B24B7"/>
    <w:rsid w:val="004B2D93"/>
    <w:rsid w:val="004B3E53"/>
    <w:rsid w:val="004B6932"/>
    <w:rsid w:val="004C331F"/>
    <w:rsid w:val="004C5D80"/>
    <w:rsid w:val="004C6E9D"/>
    <w:rsid w:val="004C7F5F"/>
    <w:rsid w:val="004E1F84"/>
    <w:rsid w:val="004E3860"/>
    <w:rsid w:val="004E727C"/>
    <w:rsid w:val="004F2060"/>
    <w:rsid w:val="004F7A08"/>
    <w:rsid w:val="00511BE8"/>
    <w:rsid w:val="005172E2"/>
    <w:rsid w:val="005274AB"/>
    <w:rsid w:val="00544580"/>
    <w:rsid w:val="00547B3A"/>
    <w:rsid w:val="00547EBA"/>
    <w:rsid w:val="00591B60"/>
    <w:rsid w:val="00597E43"/>
    <w:rsid w:val="005A1C6C"/>
    <w:rsid w:val="005A41FD"/>
    <w:rsid w:val="005A544C"/>
    <w:rsid w:val="005B261E"/>
    <w:rsid w:val="005D0992"/>
    <w:rsid w:val="005D3736"/>
    <w:rsid w:val="005E4C7E"/>
    <w:rsid w:val="00604388"/>
    <w:rsid w:val="006170BD"/>
    <w:rsid w:val="006178E3"/>
    <w:rsid w:val="00626FF4"/>
    <w:rsid w:val="006302C6"/>
    <w:rsid w:val="00631AF4"/>
    <w:rsid w:val="00650F51"/>
    <w:rsid w:val="006536CE"/>
    <w:rsid w:val="006559B6"/>
    <w:rsid w:val="0065604E"/>
    <w:rsid w:val="006572B4"/>
    <w:rsid w:val="00667488"/>
    <w:rsid w:val="006766E8"/>
    <w:rsid w:val="006812FF"/>
    <w:rsid w:val="00682A90"/>
    <w:rsid w:val="0069569B"/>
    <w:rsid w:val="006A379F"/>
    <w:rsid w:val="006A5E0B"/>
    <w:rsid w:val="006A61F4"/>
    <w:rsid w:val="006B1CC1"/>
    <w:rsid w:val="006B3ECD"/>
    <w:rsid w:val="006B5B7F"/>
    <w:rsid w:val="006D0E3E"/>
    <w:rsid w:val="006D14CF"/>
    <w:rsid w:val="006E1817"/>
    <w:rsid w:val="006E1DA2"/>
    <w:rsid w:val="006E5B39"/>
    <w:rsid w:val="006E6F76"/>
    <w:rsid w:val="006F0E7C"/>
    <w:rsid w:val="006F3B50"/>
    <w:rsid w:val="006F3D84"/>
    <w:rsid w:val="006F4628"/>
    <w:rsid w:val="007034DA"/>
    <w:rsid w:val="00703842"/>
    <w:rsid w:val="00704C6B"/>
    <w:rsid w:val="00705B8E"/>
    <w:rsid w:val="0070785A"/>
    <w:rsid w:val="00707987"/>
    <w:rsid w:val="007151CB"/>
    <w:rsid w:val="00717A84"/>
    <w:rsid w:val="007208D2"/>
    <w:rsid w:val="00726C7D"/>
    <w:rsid w:val="00727B10"/>
    <w:rsid w:val="007323DA"/>
    <w:rsid w:val="00733B02"/>
    <w:rsid w:val="007409FB"/>
    <w:rsid w:val="007411CF"/>
    <w:rsid w:val="007417F7"/>
    <w:rsid w:val="00750B9D"/>
    <w:rsid w:val="0075252E"/>
    <w:rsid w:val="00753BEB"/>
    <w:rsid w:val="00755628"/>
    <w:rsid w:val="00763792"/>
    <w:rsid w:val="00763814"/>
    <w:rsid w:val="00767936"/>
    <w:rsid w:val="00775225"/>
    <w:rsid w:val="00786E63"/>
    <w:rsid w:val="007965DE"/>
    <w:rsid w:val="007A1537"/>
    <w:rsid w:val="007A5A25"/>
    <w:rsid w:val="007B12CE"/>
    <w:rsid w:val="007B2850"/>
    <w:rsid w:val="007B4F46"/>
    <w:rsid w:val="007B71A4"/>
    <w:rsid w:val="007D1FAB"/>
    <w:rsid w:val="007D69AA"/>
    <w:rsid w:val="007E4287"/>
    <w:rsid w:val="007F7AE7"/>
    <w:rsid w:val="00801043"/>
    <w:rsid w:val="008102CF"/>
    <w:rsid w:val="008134D1"/>
    <w:rsid w:val="00835270"/>
    <w:rsid w:val="00844E72"/>
    <w:rsid w:val="00854730"/>
    <w:rsid w:val="00864213"/>
    <w:rsid w:val="00875222"/>
    <w:rsid w:val="00883A6A"/>
    <w:rsid w:val="00886943"/>
    <w:rsid w:val="008870D9"/>
    <w:rsid w:val="00890DF0"/>
    <w:rsid w:val="0089253F"/>
    <w:rsid w:val="00894212"/>
    <w:rsid w:val="0089674E"/>
    <w:rsid w:val="008A1D74"/>
    <w:rsid w:val="008B1029"/>
    <w:rsid w:val="008B5EC8"/>
    <w:rsid w:val="008B658B"/>
    <w:rsid w:val="008C39A8"/>
    <w:rsid w:val="008E5206"/>
    <w:rsid w:val="00903745"/>
    <w:rsid w:val="00910676"/>
    <w:rsid w:val="00914F1B"/>
    <w:rsid w:val="00915CBA"/>
    <w:rsid w:val="00936FCE"/>
    <w:rsid w:val="00943ACE"/>
    <w:rsid w:val="00944511"/>
    <w:rsid w:val="009461A5"/>
    <w:rsid w:val="00984C17"/>
    <w:rsid w:val="009A2FDC"/>
    <w:rsid w:val="009A4C8C"/>
    <w:rsid w:val="009A7720"/>
    <w:rsid w:val="009B4CF8"/>
    <w:rsid w:val="009D4E8E"/>
    <w:rsid w:val="009F54AB"/>
    <w:rsid w:val="009F69A9"/>
    <w:rsid w:val="00A03903"/>
    <w:rsid w:val="00A05ADC"/>
    <w:rsid w:val="00A11B74"/>
    <w:rsid w:val="00A129D1"/>
    <w:rsid w:val="00A360C2"/>
    <w:rsid w:val="00A42C72"/>
    <w:rsid w:val="00A43802"/>
    <w:rsid w:val="00A439AA"/>
    <w:rsid w:val="00A507EA"/>
    <w:rsid w:val="00A533BA"/>
    <w:rsid w:val="00A64BB7"/>
    <w:rsid w:val="00A65504"/>
    <w:rsid w:val="00A840E4"/>
    <w:rsid w:val="00A8657F"/>
    <w:rsid w:val="00A93E15"/>
    <w:rsid w:val="00A950E3"/>
    <w:rsid w:val="00A957EF"/>
    <w:rsid w:val="00A95CB0"/>
    <w:rsid w:val="00AC584A"/>
    <w:rsid w:val="00AD254E"/>
    <w:rsid w:val="00AD6ABC"/>
    <w:rsid w:val="00AD6D1B"/>
    <w:rsid w:val="00AE4FCD"/>
    <w:rsid w:val="00AE75AB"/>
    <w:rsid w:val="00AF4D53"/>
    <w:rsid w:val="00B0353A"/>
    <w:rsid w:val="00B055C0"/>
    <w:rsid w:val="00B07725"/>
    <w:rsid w:val="00B12B81"/>
    <w:rsid w:val="00B15C72"/>
    <w:rsid w:val="00B36B61"/>
    <w:rsid w:val="00B42A9C"/>
    <w:rsid w:val="00B610FC"/>
    <w:rsid w:val="00B679A4"/>
    <w:rsid w:val="00B70850"/>
    <w:rsid w:val="00B84344"/>
    <w:rsid w:val="00B85D2B"/>
    <w:rsid w:val="00BA0CB8"/>
    <w:rsid w:val="00BA2E1D"/>
    <w:rsid w:val="00BA4765"/>
    <w:rsid w:val="00BC4DF9"/>
    <w:rsid w:val="00BD292E"/>
    <w:rsid w:val="00BD5376"/>
    <w:rsid w:val="00BE6818"/>
    <w:rsid w:val="00BE693D"/>
    <w:rsid w:val="00BE751F"/>
    <w:rsid w:val="00BE773A"/>
    <w:rsid w:val="00BF327F"/>
    <w:rsid w:val="00C009A7"/>
    <w:rsid w:val="00C027EC"/>
    <w:rsid w:val="00C14505"/>
    <w:rsid w:val="00C15248"/>
    <w:rsid w:val="00C207CF"/>
    <w:rsid w:val="00C23070"/>
    <w:rsid w:val="00C25CAF"/>
    <w:rsid w:val="00C3369B"/>
    <w:rsid w:val="00C41256"/>
    <w:rsid w:val="00C5558D"/>
    <w:rsid w:val="00C63045"/>
    <w:rsid w:val="00C75C09"/>
    <w:rsid w:val="00C811D4"/>
    <w:rsid w:val="00C835AB"/>
    <w:rsid w:val="00C84404"/>
    <w:rsid w:val="00C95029"/>
    <w:rsid w:val="00C97625"/>
    <w:rsid w:val="00C97703"/>
    <w:rsid w:val="00CA19E8"/>
    <w:rsid w:val="00CA4E8C"/>
    <w:rsid w:val="00CA5B91"/>
    <w:rsid w:val="00CA5E3C"/>
    <w:rsid w:val="00CA6B64"/>
    <w:rsid w:val="00CB24A9"/>
    <w:rsid w:val="00CC3A31"/>
    <w:rsid w:val="00CC41DC"/>
    <w:rsid w:val="00CD3008"/>
    <w:rsid w:val="00CD5D3C"/>
    <w:rsid w:val="00CD5E39"/>
    <w:rsid w:val="00CD613F"/>
    <w:rsid w:val="00CE6580"/>
    <w:rsid w:val="00CF7FF4"/>
    <w:rsid w:val="00D01FF5"/>
    <w:rsid w:val="00D0385E"/>
    <w:rsid w:val="00D132F5"/>
    <w:rsid w:val="00D1446F"/>
    <w:rsid w:val="00D3281F"/>
    <w:rsid w:val="00D3594D"/>
    <w:rsid w:val="00D432FB"/>
    <w:rsid w:val="00D47269"/>
    <w:rsid w:val="00D50359"/>
    <w:rsid w:val="00D5433D"/>
    <w:rsid w:val="00D56368"/>
    <w:rsid w:val="00D82951"/>
    <w:rsid w:val="00DA17E4"/>
    <w:rsid w:val="00DA2925"/>
    <w:rsid w:val="00DA42D3"/>
    <w:rsid w:val="00DA5242"/>
    <w:rsid w:val="00DA5714"/>
    <w:rsid w:val="00DB479C"/>
    <w:rsid w:val="00DB68C0"/>
    <w:rsid w:val="00DB7279"/>
    <w:rsid w:val="00DC2CC4"/>
    <w:rsid w:val="00DD0D82"/>
    <w:rsid w:val="00DD0E52"/>
    <w:rsid w:val="00DD4529"/>
    <w:rsid w:val="00DD6857"/>
    <w:rsid w:val="00DE2805"/>
    <w:rsid w:val="00DE4924"/>
    <w:rsid w:val="00DE521F"/>
    <w:rsid w:val="00E17090"/>
    <w:rsid w:val="00E17AD2"/>
    <w:rsid w:val="00E30FE3"/>
    <w:rsid w:val="00E31AB7"/>
    <w:rsid w:val="00E53CA2"/>
    <w:rsid w:val="00E5509D"/>
    <w:rsid w:val="00E6202A"/>
    <w:rsid w:val="00E63FC8"/>
    <w:rsid w:val="00E678D0"/>
    <w:rsid w:val="00E71353"/>
    <w:rsid w:val="00E86F90"/>
    <w:rsid w:val="00E87ACE"/>
    <w:rsid w:val="00EA1D11"/>
    <w:rsid w:val="00EA6ACD"/>
    <w:rsid w:val="00EB60EE"/>
    <w:rsid w:val="00EB65E1"/>
    <w:rsid w:val="00EC20F3"/>
    <w:rsid w:val="00EC5CF8"/>
    <w:rsid w:val="00ED1E4F"/>
    <w:rsid w:val="00ED4691"/>
    <w:rsid w:val="00ED65FE"/>
    <w:rsid w:val="00EE19D4"/>
    <w:rsid w:val="00EF24F3"/>
    <w:rsid w:val="00F22C65"/>
    <w:rsid w:val="00F30477"/>
    <w:rsid w:val="00F40D53"/>
    <w:rsid w:val="00F454DE"/>
    <w:rsid w:val="00F4559E"/>
    <w:rsid w:val="00F53958"/>
    <w:rsid w:val="00F7104B"/>
    <w:rsid w:val="00F71EE5"/>
    <w:rsid w:val="00F97B09"/>
    <w:rsid w:val="00FA3DAD"/>
    <w:rsid w:val="00FA5572"/>
    <w:rsid w:val="00FA5A3B"/>
    <w:rsid w:val="00FA6F76"/>
    <w:rsid w:val="00FB426D"/>
    <w:rsid w:val="00FB55C8"/>
    <w:rsid w:val="00FD2A6C"/>
    <w:rsid w:val="00FF0BC6"/>
    <w:rsid w:val="00FF2887"/>
    <w:rsid w:val="00FF3AC7"/>
    <w:rsid w:val="00FF72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AE296"/>
  <w15:chartTrackingRefBased/>
  <w15:docId w15:val="{71CEBB66-5B61-4007-A39C-CA0F5BF74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353"/>
  </w:style>
  <w:style w:type="paragraph" w:styleId="Heading1">
    <w:name w:val="heading 1"/>
    <w:basedOn w:val="Normal"/>
    <w:next w:val="Normal"/>
    <w:link w:val="Heading1Char"/>
    <w:autoRedefine/>
    <w:uiPriority w:val="9"/>
    <w:qFormat/>
    <w:rsid w:val="002E1C79"/>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color w:val="000000" w:themeColor="text1"/>
      <w:sz w:val="36"/>
      <w:szCs w:val="36"/>
    </w:rPr>
  </w:style>
  <w:style w:type="paragraph" w:styleId="Heading2">
    <w:name w:val="heading 2"/>
    <w:basedOn w:val="Normal"/>
    <w:next w:val="Normal"/>
    <w:link w:val="Heading2Char"/>
    <w:autoRedefine/>
    <w:uiPriority w:val="9"/>
    <w:unhideWhenUsed/>
    <w:qFormat/>
    <w:rsid w:val="00C009A7"/>
    <w:pPr>
      <w:keepNext/>
      <w:keepLines/>
      <w:numPr>
        <w:ilvl w:val="1"/>
        <w:numId w:val="4"/>
      </w:numPr>
      <w:spacing w:after="0"/>
      <w:outlineLvl w:val="1"/>
    </w:pPr>
    <w:rPr>
      <w:rFonts w:asciiTheme="majorHAnsi" w:eastAsiaTheme="majorEastAsia" w:hAnsiTheme="majorHAnsi" w:cstheme="majorBidi"/>
      <w:b/>
      <w:bCs/>
      <w:color w:val="000000" w:themeColor="text1"/>
      <w:sz w:val="28"/>
      <w:szCs w:val="28"/>
    </w:rPr>
  </w:style>
  <w:style w:type="paragraph" w:styleId="Heading3">
    <w:name w:val="heading 3"/>
    <w:basedOn w:val="Normal"/>
    <w:next w:val="Normal"/>
    <w:link w:val="Heading3Char"/>
    <w:uiPriority w:val="9"/>
    <w:unhideWhenUsed/>
    <w:qFormat/>
    <w:rsid w:val="00E71353"/>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E71353"/>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E71353"/>
    <w:pPr>
      <w:keepNext/>
      <w:keepLines/>
      <w:numPr>
        <w:ilvl w:val="4"/>
        <w:numId w:val="4"/>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E71353"/>
    <w:pPr>
      <w:keepNext/>
      <w:keepLines/>
      <w:numPr>
        <w:ilvl w:val="5"/>
        <w:numId w:val="4"/>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E71353"/>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71353"/>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71353"/>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1C79"/>
    <w:rPr>
      <w:rFonts w:asciiTheme="majorHAnsi" w:eastAsiaTheme="majorEastAsia" w:hAnsiTheme="majorHAnsi" w:cstheme="majorBidi"/>
      <w:b/>
      <w:bCs/>
      <w:color w:val="000000" w:themeColor="text1"/>
      <w:sz w:val="36"/>
      <w:szCs w:val="36"/>
    </w:rPr>
  </w:style>
  <w:style w:type="character" w:customStyle="1" w:styleId="Heading2Char">
    <w:name w:val="Heading 2 Char"/>
    <w:basedOn w:val="DefaultParagraphFont"/>
    <w:link w:val="Heading2"/>
    <w:uiPriority w:val="9"/>
    <w:rsid w:val="00C009A7"/>
    <w:rPr>
      <w:rFonts w:asciiTheme="majorHAnsi" w:eastAsiaTheme="majorEastAsia" w:hAnsiTheme="majorHAnsi" w:cstheme="majorBidi"/>
      <w:b/>
      <w:bCs/>
      <w:color w:val="000000" w:themeColor="text1"/>
      <w:sz w:val="28"/>
      <w:szCs w:val="28"/>
    </w:rPr>
  </w:style>
  <w:style w:type="character" w:customStyle="1" w:styleId="Heading3Char">
    <w:name w:val="Heading 3 Char"/>
    <w:basedOn w:val="DefaultParagraphFont"/>
    <w:link w:val="Heading3"/>
    <w:uiPriority w:val="9"/>
    <w:rsid w:val="00E7135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E7135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E71353"/>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E71353"/>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E71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71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71353"/>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E7135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E71353"/>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E7135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E71353"/>
    <w:rPr>
      <w:color w:val="5A5A5A" w:themeColor="text1" w:themeTint="A5"/>
      <w:spacing w:val="10"/>
    </w:rPr>
  </w:style>
  <w:style w:type="paragraph" w:styleId="Quote">
    <w:name w:val="Quote"/>
    <w:basedOn w:val="Normal"/>
    <w:next w:val="Normal"/>
    <w:link w:val="QuoteChar"/>
    <w:uiPriority w:val="29"/>
    <w:qFormat/>
    <w:rsid w:val="00E71353"/>
    <w:pPr>
      <w:spacing w:before="160"/>
      <w:ind w:left="720" w:right="720"/>
    </w:pPr>
    <w:rPr>
      <w:i/>
      <w:iCs/>
      <w:color w:val="000000" w:themeColor="text1"/>
    </w:rPr>
  </w:style>
  <w:style w:type="character" w:customStyle="1" w:styleId="QuoteChar">
    <w:name w:val="Quote Char"/>
    <w:basedOn w:val="DefaultParagraphFont"/>
    <w:link w:val="Quote"/>
    <w:uiPriority w:val="29"/>
    <w:rsid w:val="00E71353"/>
    <w:rPr>
      <w:i/>
      <w:iCs/>
      <w:color w:val="000000" w:themeColor="text1"/>
    </w:rPr>
  </w:style>
  <w:style w:type="paragraph" w:styleId="ListParagraph">
    <w:name w:val="List Paragraph"/>
    <w:basedOn w:val="Normal"/>
    <w:uiPriority w:val="34"/>
    <w:qFormat/>
    <w:rsid w:val="0065604E"/>
    <w:pPr>
      <w:ind w:left="720"/>
      <w:contextualSpacing/>
    </w:pPr>
  </w:style>
  <w:style w:type="character" w:styleId="IntenseEmphasis">
    <w:name w:val="Intense Emphasis"/>
    <w:basedOn w:val="DefaultParagraphFont"/>
    <w:uiPriority w:val="21"/>
    <w:qFormat/>
    <w:rsid w:val="00E71353"/>
    <w:rPr>
      <w:b/>
      <w:bCs/>
      <w:i/>
      <w:iCs/>
      <w:caps/>
    </w:rPr>
  </w:style>
  <w:style w:type="paragraph" w:styleId="IntenseQuote">
    <w:name w:val="Intense Quote"/>
    <w:basedOn w:val="Normal"/>
    <w:next w:val="Normal"/>
    <w:link w:val="IntenseQuoteChar"/>
    <w:uiPriority w:val="30"/>
    <w:qFormat/>
    <w:rsid w:val="00E7135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E71353"/>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E71353"/>
    <w:rPr>
      <w:b/>
      <w:bCs/>
      <w:smallCaps/>
      <w:u w:val="single"/>
    </w:rPr>
  </w:style>
  <w:style w:type="paragraph" w:styleId="BodyText">
    <w:name w:val="Body Text"/>
    <w:basedOn w:val="Normal"/>
    <w:link w:val="BodyTextChar"/>
    <w:rsid w:val="0065604E"/>
    <w:pPr>
      <w:spacing w:before="180" w:after="180"/>
    </w:pPr>
  </w:style>
  <w:style w:type="character" w:customStyle="1" w:styleId="BodyTextChar">
    <w:name w:val="Body Text Char"/>
    <w:basedOn w:val="DefaultParagraphFont"/>
    <w:link w:val="BodyText"/>
    <w:rsid w:val="0065604E"/>
    <w:rPr>
      <w:rFonts w:eastAsiaTheme="minorEastAsia" w:cs="Times New Roman"/>
      <w:kern w:val="0"/>
      <w14:ligatures w14:val="none"/>
    </w:rPr>
  </w:style>
  <w:style w:type="paragraph" w:customStyle="1" w:styleId="FirstParagraph">
    <w:name w:val="First Paragraph"/>
    <w:basedOn w:val="BodyText"/>
    <w:next w:val="BodyText"/>
    <w:rsid w:val="0065604E"/>
  </w:style>
  <w:style w:type="paragraph" w:customStyle="1" w:styleId="Compact">
    <w:name w:val="Compact"/>
    <w:basedOn w:val="BodyText"/>
    <w:rsid w:val="0065604E"/>
    <w:pPr>
      <w:spacing w:before="36" w:after="36"/>
    </w:pPr>
  </w:style>
  <w:style w:type="paragraph" w:styleId="Caption">
    <w:name w:val="caption"/>
    <w:basedOn w:val="Normal"/>
    <w:next w:val="Normal"/>
    <w:uiPriority w:val="35"/>
    <w:unhideWhenUsed/>
    <w:qFormat/>
    <w:rsid w:val="00E71353"/>
    <w:pPr>
      <w:spacing w:after="200" w:line="240" w:lineRule="auto"/>
    </w:pPr>
    <w:rPr>
      <w:i/>
      <w:iCs/>
      <w:color w:val="0E2841" w:themeColor="text2"/>
      <w:sz w:val="18"/>
      <w:szCs w:val="18"/>
    </w:rPr>
  </w:style>
  <w:style w:type="character" w:styleId="Strong">
    <w:name w:val="Strong"/>
    <w:basedOn w:val="DefaultParagraphFont"/>
    <w:uiPriority w:val="22"/>
    <w:qFormat/>
    <w:rsid w:val="00E71353"/>
    <w:rPr>
      <w:b/>
      <w:bCs/>
      <w:color w:val="000000" w:themeColor="text1"/>
    </w:rPr>
  </w:style>
  <w:style w:type="character" w:styleId="Emphasis">
    <w:name w:val="Emphasis"/>
    <w:basedOn w:val="DefaultParagraphFont"/>
    <w:uiPriority w:val="20"/>
    <w:qFormat/>
    <w:rsid w:val="00E71353"/>
    <w:rPr>
      <w:i/>
      <w:iCs/>
      <w:color w:val="auto"/>
    </w:rPr>
  </w:style>
  <w:style w:type="paragraph" w:styleId="NoSpacing">
    <w:name w:val="No Spacing"/>
    <w:uiPriority w:val="1"/>
    <w:qFormat/>
    <w:rsid w:val="00E71353"/>
    <w:pPr>
      <w:spacing w:after="0" w:line="240" w:lineRule="auto"/>
    </w:pPr>
  </w:style>
  <w:style w:type="character" w:styleId="SubtleEmphasis">
    <w:name w:val="Subtle Emphasis"/>
    <w:basedOn w:val="DefaultParagraphFont"/>
    <w:uiPriority w:val="19"/>
    <w:qFormat/>
    <w:rsid w:val="00E71353"/>
    <w:rPr>
      <w:i/>
      <w:iCs/>
      <w:color w:val="404040" w:themeColor="text1" w:themeTint="BF"/>
    </w:rPr>
  </w:style>
  <w:style w:type="character" w:styleId="SubtleReference">
    <w:name w:val="Subtle Reference"/>
    <w:basedOn w:val="DefaultParagraphFont"/>
    <w:uiPriority w:val="31"/>
    <w:qFormat/>
    <w:rsid w:val="00E71353"/>
    <w:rPr>
      <w:smallCaps/>
      <w:color w:val="404040" w:themeColor="text1" w:themeTint="BF"/>
      <w:u w:val="single" w:color="7F7F7F" w:themeColor="text1" w:themeTint="80"/>
    </w:rPr>
  </w:style>
  <w:style w:type="character" w:styleId="BookTitle">
    <w:name w:val="Book Title"/>
    <w:basedOn w:val="DefaultParagraphFont"/>
    <w:uiPriority w:val="33"/>
    <w:qFormat/>
    <w:rsid w:val="00E71353"/>
    <w:rPr>
      <w:b w:val="0"/>
      <w:bCs w:val="0"/>
      <w:smallCaps/>
      <w:spacing w:val="5"/>
    </w:rPr>
  </w:style>
  <w:style w:type="paragraph" w:styleId="TOCHeading">
    <w:name w:val="TOC Heading"/>
    <w:basedOn w:val="Heading1"/>
    <w:next w:val="Normal"/>
    <w:uiPriority w:val="39"/>
    <w:semiHidden/>
    <w:unhideWhenUsed/>
    <w:qFormat/>
    <w:rsid w:val="00E71353"/>
    <w:pPr>
      <w:outlineLvl w:val="9"/>
    </w:pPr>
  </w:style>
  <w:style w:type="table" w:styleId="TableGrid">
    <w:name w:val="Table Grid"/>
    <w:basedOn w:val="TableNormal"/>
    <w:uiPriority w:val="39"/>
    <w:rsid w:val="006812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F462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A4C8C"/>
    <w:rPr>
      <w:color w:val="0000FF"/>
      <w:u w:val="single"/>
    </w:rPr>
  </w:style>
  <w:style w:type="character" w:styleId="UnresolvedMention">
    <w:name w:val="Unresolved Mention"/>
    <w:basedOn w:val="DefaultParagraphFont"/>
    <w:uiPriority w:val="99"/>
    <w:semiHidden/>
    <w:unhideWhenUsed/>
    <w:rsid w:val="004C6E9D"/>
    <w:rPr>
      <w:color w:val="605E5C"/>
      <w:shd w:val="clear" w:color="auto" w:fill="E1DFDD"/>
    </w:rPr>
  </w:style>
  <w:style w:type="paragraph" w:styleId="FootnoteText">
    <w:name w:val="footnote text"/>
    <w:basedOn w:val="Normal"/>
    <w:link w:val="FootnoteTextChar"/>
    <w:uiPriority w:val="99"/>
    <w:semiHidden/>
    <w:unhideWhenUsed/>
    <w:rsid w:val="00360B8A"/>
    <w:pPr>
      <w:jc w:val="both"/>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semiHidden/>
    <w:rsid w:val="00360B8A"/>
    <w:rPr>
      <w:rFonts w:ascii="Times New Roman" w:eastAsia="Times New Roman" w:hAnsi="Times New Roman" w:cs="Times New Roman"/>
      <w:sz w:val="20"/>
      <w:szCs w:val="20"/>
    </w:rPr>
  </w:style>
  <w:style w:type="character" w:styleId="FootnoteReference">
    <w:name w:val="footnote reference"/>
    <w:uiPriority w:val="99"/>
    <w:semiHidden/>
    <w:unhideWhenUsed/>
    <w:rsid w:val="00360B8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23246">
      <w:bodyDiv w:val="1"/>
      <w:marLeft w:val="0"/>
      <w:marRight w:val="0"/>
      <w:marTop w:val="0"/>
      <w:marBottom w:val="0"/>
      <w:divBdr>
        <w:top w:val="none" w:sz="0" w:space="0" w:color="auto"/>
        <w:left w:val="none" w:sz="0" w:space="0" w:color="auto"/>
        <w:bottom w:val="none" w:sz="0" w:space="0" w:color="auto"/>
        <w:right w:val="none" w:sz="0" w:space="0" w:color="auto"/>
      </w:divBdr>
    </w:div>
    <w:div w:id="64961245">
      <w:bodyDiv w:val="1"/>
      <w:marLeft w:val="0"/>
      <w:marRight w:val="0"/>
      <w:marTop w:val="0"/>
      <w:marBottom w:val="0"/>
      <w:divBdr>
        <w:top w:val="none" w:sz="0" w:space="0" w:color="auto"/>
        <w:left w:val="none" w:sz="0" w:space="0" w:color="auto"/>
        <w:bottom w:val="none" w:sz="0" w:space="0" w:color="auto"/>
        <w:right w:val="none" w:sz="0" w:space="0" w:color="auto"/>
      </w:divBdr>
      <w:divsChild>
        <w:div w:id="247933541">
          <w:marLeft w:val="0"/>
          <w:marRight w:val="0"/>
          <w:marTop w:val="0"/>
          <w:marBottom w:val="0"/>
          <w:divBdr>
            <w:top w:val="none" w:sz="0" w:space="0" w:color="auto"/>
            <w:left w:val="none" w:sz="0" w:space="0" w:color="auto"/>
            <w:bottom w:val="none" w:sz="0" w:space="0" w:color="auto"/>
            <w:right w:val="none" w:sz="0" w:space="0" w:color="auto"/>
          </w:divBdr>
          <w:divsChild>
            <w:div w:id="2031249606">
              <w:marLeft w:val="0"/>
              <w:marRight w:val="0"/>
              <w:marTop w:val="0"/>
              <w:marBottom w:val="0"/>
              <w:divBdr>
                <w:top w:val="none" w:sz="0" w:space="0" w:color="auto"/>
                <w:left w:val="none" w:sz="0" w:space="0" w:color="auto"/>
                <w:bottom w:val="none" w:sz="0" w:space="0" w:color="auto"/>
                <w:right w:val="none" w:sz="0" w:space="0" w:color="auto"/>
              </w:divBdr>
              <w:divsChild>
                <w:div w:id="301814973">
                  <w:marLeft w:val="0"/>
                  <w:marRight w:val="0"/>
                  <w:marTop w:val="0"/>
                  <w:marBottom w:val="0"/>
                  <w:divBdr>
                    <w:top w:val="none" w:sz="0" w:space="0" w:color="auto"/>
                    <w:left w:val="none" w:sz="0" w:space="0" w:color="auto"/>
                    <w:bottom w:val="none" w:sz="0" w:space="0" w:color="auto"/>
                    <w:right w:val="none" w:sz="0" w:space="0" w:color="auto"/>
                  </w:divBdr>
                  <w:divsChild>
                    <w:div w:id="1717966470">
                      <w:marLeft w:val="0"/>
                      <w:marRight w:val="0"/>
                      <w:marTop w:val="0"/>
                      <w:marBottom w:val="0"/>
                      <w:divBdr>
                        <w:top w:val="none" w:sz="0" w:space="0" w:color="auto"/>
                        <w:left w:val="none" w:sz="0" w:space="0" w:color="auto"/>
                        <w:bottom w:val="none" w:sz="0" w:space="0" w:color="auto"/>
                        <w:right w:val="none" w:sz="0" w:space="0" w:color="auto"/>
                      </w:divBdr>
                      <w:divsChild>
                        <w:div w:id="879365394">
                          <w:marLeft w:val="0"/>
                          <w:marRight w:val="0"/>
                          <w:marTop w:val="0"/>
                          <w:marBottom w:val="0"/>
                          <w:divBdr>
                            <w:top w:val="none" w:sz="0" w:space="0" w:color="auto"/>
                            <w:left w:val="none" w:sz="0" w:space="0" w:color="auto"/>
                            <w:bottom w:val="none" w:sz="0" w:space="0" w:color="auto"/>
                            <w:right w:val="none" w:sz="0" w:space="0" w:color="auto"/>
                          </w:divBdr>
                          <w:divsChild>
                            <w:div w:id="325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181926">
      <w:bodyDiv w:val="1"/>
      <w:marLeft w:val="0"/>
      <w:marRight w:val="0"/>
      <w:marTop w:val="0"/>
      <w:marBottom w:val="0"/>
      <w:divBdr>
        <w:top w:val="none" w:sz="0" w:space="0" w:color="auto"/>
        <w:left w:val="none" w:sz="0" w:space="0" w:color="auto"/>
        <w:bottom w:val="none" w:sz="0" w:space="0" w:color="auto"/>
        <w:right w:val="none" w:sz="0" w:space="0" w:color="auto"/>
      </w:divBdr>
    </w:div>
    <w:div w:id="278882065">
      <w:bodyDiv w:val="1"/>
      <w:marLeft w:val="0"/>
      <w:marRight w:val="0"/>
      <w:marTop w:val="0"/>
      <w:marBottom w:val="0"/>
      <w:divBdr>
        <w:top w:val="none" w:sz="0" w:space="0" w:color="auto"/>
        <w:left w:val="none" w:sz="0" w:space="0" w:color="auto"/>
        <w:bottom w:val="none" w:sz="0" w:space="0" w:color="auto"/>
        <w:right w:val="none" w:sz="0" w:space="0" w:color="auto"/>
      </w:divBdr>
    </w:div>
    <w:div w:id="284360726">
      <w:bodyDiv w:val="1"/>
      <w:marLeft w:val="0"/>
      <w:marRight w:val="0"/>
      <w:marTop w:val="0"/>
      <w:marBottom w:val="0"/>
      <w:divBdr>
        <w:top w:val="none" w:sz="0" w:space="0" w:color="auto"/>
        <w:left w:val="none" w:sz="0" w:space="0" w:color="auto"/>
        <w:bottom w:val="none" w:sz="0" w:space="0" w:color="auto"/>
        <w:right w:val="none" w:sz="0" w:space="0" w:color="auto"/>
      </w:divBdr>
    </w:div>
    <w:div w:id="322009014">
      <w:bodyDiv w:val="1"/>
      <w:marLeft w:val="0"/>
      <w:marRight w:val="0"/>
      <w:marTop w:val="0"/>
      <w:marBottom w:val="0"/>
      <w:divBdr>
        <w:top w:val="none" w:sz="0" w:space="0" w:color="auto"/>
        <w:left w:val="none" w:sz="0" w:space="0" w:color="auto"/>
        <w:bottom w:val="none" w:sz="0" w:space="0" w:color="auto"/>
        <w:right w:val="none" w:sz="0" w:space="0" w:color="auto"/>
      </w:divBdr>
    </w:div>
    <w:div w:id="402801281">
      <w:bodyDiv w:val="1"/>
      <w:marLeft w:val="0"/>
      <w:marRight w:val="0"/>
      <w:marTop w:val="0"/>
      <w:marBottom w:val="0"/>
      <w:divBdr>
        <w:top w:val="none" w:sz="0" w:space="0" w:color="auto"/>
        <w:left w:val="none" w:sz="0" w:space="0" w:color="auto"/>
        <w:bottom w:val="none" w:sz="0" w:space="0" w:color="auto"/>
        <w:right w:val="none" w:sz="0" w:space="0" w:color="auto"/>
      </w:divBdr>
    </w:div>
    <w:div w:id="656736527">
      <w:bodyDiv w:val="1"/>
      <w:marLeft w:val="0"/>
      <w:marRight w:val="0"/>
      <w:marTop w:val="0"/>
      <w:marBottom w:val="0"/>
      <w:divBdr>
        <w:top w:val="none" w:sz="0" w:space="0" w:color="auto"/>
        <w:left w:val="none" w:sz="0" w:space="0" w:color="auto"/>
        <w:bottom w:val="none" w:sz="0" w:space="0" w:color="auto"/>
        <w:right w:val="none" w:sz="0" w:space="0" w:color="auto"/>
      </w:divBdr>
    </w:div>
    <w:div w:id="799610806">
      <w:bodyDiv w:val="1"/>
      <w:marLeft w:val="0"/>
      <w:marRight w:val="0"/>
      <w:marTop w:val="0"/>
      <w:marBottom w:val="0"/>
      <w:divBdr>
        <w:top w:val="none" w:sz="0" w:space="0" w:color="auto"/>
        <w:left w:val="none" w:sz="0" w:space="0" w:color="auto"/>
        <w:bottom w:val="none" w:sz="0" w:space="0" w:color="auto"/>
        <w:right w:val="none" w:sz="0" w:space="0" w:color="auto"/>
      </w:divBdr>
    </w:div>
    <w:div w:id="825629666">
      <w:bodyDiv w:val="1"/>
      <w:marLeft w:val="0"/>
      <w:marRight w:val="0"/>
      <w:marTop w:val="0"/>
      <w:marBottom w:val="0"/>
      <w:divBdr>
        <w:top w:val="none" w:sz="0" w:space="0" w:color="auto"/>
        <w:left w:val="none" w:sz="0" w:space="0" w:color="auto"/>
        <w:bottom w:val="none" w:sz="0" w:space="0" w:color="auto"/>
        <w:right w:val="none" w:sz="0" w:space="0" w:color="auto"/>
      </w:divBdr>
      <w:divsChild>
        <w:div w:id="428235673">
          <w:marLeft w:val="0"/>
          <w:marRight w:val="0"/>
          <w:marTop w:val="0"/>
          <w:marBottom w:val="0"/>
          <w:divBdr>
            <w:top w:val="none" w:sz="0" w:space="0" w:color="auto"/>
            <w:left w:val="none" w:sz="0" w:space="0" w:color="auto"/>
            <w:bottom w:val="none" w:sz="0" w:space="0" w:color="auto"/>
            <w:right w:val="none" w:sz="0" w:space="0" w:color="auto"/>
          </w:divBdr>
          <w:divsChild>
            <w:div w:id="788474900">
              <w:marLeft w:val="0"/>
              <w:marRight w:val="0"/>
              <w:marTop w:val="0"/>
              <w:marBottom w:val="0"/>
              <w:divBdr>
                <w:top w:val="none" w:sz="0" w:space="0" w:color="auto"/>
                <w:left w:val="none" w:sz="0" w:space="0" w:color="auto"/>
                <w:bottom w:val="none" w:sz="0" w:space="0" w:color="auto"/>
                <w:right w:val="none" w:sz="0" w:space="0" w:color="auto"/>
              </w:divBdr>
              <w:divsChild>
                <w:div w:id="1888056993">
                  <w:marLeft w:val="0"/>
                  <w:marRight w:val="0"/>
                  <w:marTop w:val="0"/>
                  <w:marBottom w:val="0"/>
                  <w:divBdr>
                    <w:top w:val="none" w:sz="0" w:space="0" w:color="auto"/>
                    <w:left w:val="none" w:sz="0" w:space="0" w:color="auto"/>
                    <w:bottom w:val="none" w:sz="0" w:space="0" w:color="auto"/>
                    <w:right w:val="none" w:sz="0" w:space="0" w:color="auto"/>
                  </w:divBdr>
                  <w:divsChild>
                    <w:div w:id="1196428375">
                      <w:marLeft w:val="0"/>
                      <w:marRight w:val="0"/>
                      <w:marTop w:val="0"/>
                      <w:marBottom w:val="0"/>
                      <w:divBdr>
                        <w:top w:val="none" w:sz="0" w:space="0" w:color="auto"/>
                        <w:left w:val="none" w:sz="0" w:space="0" w:color="auto"/>
                        <w:bottom w:val="none" w:sz="0" w:space="0" w:color="auto"/>
                        <w:right w:val="none" w:sz="0" w:space="0" w:color="auto"/>
                      </w:divBdr>
                      <w:divsChild>
                        <w:div w:id="651326544">
                          <w:marLeft w:val="0"/>
                          <w:marRight w:val="0"/>
                          <w:marTop w:val="0"/>
                          <w:marBottom w:val="0"/>
                          <w:divBdr>
                            <w:top w:val="none" w:sz="0" w:space="0" w:color="auto"/>
                            <w:left w:val="none" w:sz="0" w:space="0" w:color="auto"/>
                            <w:bottom w:val="none" w:sz="0" w:space="0" w:color="auto"/>
                            <w:right w:val="none" w:sz="0" w:space="0" w:color="auto"/>
                          </w:divBdr>
                          <w:divsChild>
                            <w:div w:id="206845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763222">
      <w:bodyDiv w:val="1"/>
      <w:marLeft w:val="0"/>
      <w:marRight w:val="0"/>
      <w:marTop w:val="0"/>
      <w:marBottom w:val="0"/>
      <w:divBdr>
        <w:top w:val="none" w:sz="0" w:space="0" w:color="auto"/>
        <w:left w:val="none" w:sz="0" w:space="0" w:color="auto"/>
        <w:bottom w:val="none" w:sz="0" w:space="0" w:color="auto"/>
        <w:right w:val="none" w:sz="0" w:space="0" w:color="auto"/>
      </w:divBdr>
    </w:div>
    <w:div w:id="922761490">
      <w:bodyDiv w:val="1"/>
      <w:marLeft w:val="0"/>
      <w:marRight w:val="0"/>
      <w:marTop w:val="0"/>
      <w:marBottom w:val="0"/>
      <w:divBdr>
        <w:top w:val="none" w:sz="0" w:space="0" w:color="auto"/>
        <w:left w:val="none" w:sz="0" w:space="0" w:color="auto"/>
        <w:bottom w:val="none" w:sz="0" w:space="0" w:color="auto"/>
        <w:right w:val="none" w:sz="0" w:space="0" w:color="auto"/>
      </w:divBdr>
    </w:div>
    <w:div w:id="1114714985">
      <w:bodyDiv w:val="1"/>
      <w:marLeft w:val="0"/>
      <w:marRight w:val="0"/>
      <w:marTop w:val="0"/>
      <w:marBottom w:val="0"/>
      <w:divBdr>
        <w:top w:val="none" w:sz="0" w:space="0" w:color="auto"/>
        <w:left w:val="none" w:sz="0" w:space="0" w:color="auto"/>
        <w:bottom w:val="none" w:sz="0" w:space="0" w:color="auto"/>
        <w:right w:val="none" w:sz="0" w:space="0" w:color="auto"/>
      </w:divBdr>
    </w:div>
    <w:div w:id="1307585529">
      <w:bodyDiv w:val="1"/>
      <w:marLeft w:val="0"/>
      <w:marRight w:val="0"/>
      <w:marTop w:val="0"/>
      <w:marBottom w:val="0"/>
      <w:divBdr>
        <w:top w:val="none" w:sz="0" w:space="0" w:color="auto"/>
        <w:left w:val="none" w:sz="0" w:space="0" w:color="auto"/>
        <w:bottom w:val="none" w:sz="0" w:space="0" w:color="auto"/>
        <w:right w:val="none" w:sz="0" w:space="0" w:color="auto"/>
      </w:divBdr>
    </w:div>
    <w:div w:id="1354647772">
      <w:bodyDiv w:val="1"/>
      <w:marLeft w:val="0"/>
      <w:marRight w:val="0"/>
      <w:marTop w:val="0"/>
      <w:marBottom w:val="0"/>
      <w:divBdr>
        <w:top w:val="none" w:sz="0" w:space="0" w:color="auto"/>
        <w:left w:val="none" w:sz="0" w:space="0" w:color="auto"/>
        <w:bottom w:val="none" w:sz="0" w:space="0" w:color="auto"/>
        <w:right w:val="none" w:sz="0" w:space="0" w:color="auto"/>
      </w:divBdr>
      <w:divsChild>
        <w:div w:id="33122183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394039717">
      <w:bodyDiv w:val="1"/>
      <w:marLeft w:val="0"/>
      <w:marRight w:val="0"/>
      <w:marTop w:val="0"/>
      <w:marBottom w:val="0"/>
      <w:divBdr>
        <w:top w:val="none" w:sz="0" w:space="0" w:color="auto"/>
        <w:left w:val="none" w:sz="0" w:space="0" w:color="auto"/>
        <w:bottom w:val="none" w:sz="0" w:space="0" w:color="auto"/>
        <w:right w:val="none" w:sz="0" w:space="0" w:color="auto"/>
      </w:divBdr>
    </w:div>
    <w:div w:id="1550412726">
      <w:bodyDiv w:val="1"/>
      <w:marLeft w:val="0"/>
      <w:marRight w:val="0"/>
      <w:marTop w:val="0"/>
      <w:marBottom w:val="0"/>
      <w:divBdr>
        <w:top w:val="none" w:sz="0" w:space="0" w:color="auto"/>
        <w:left w:val="none" w:sz="0" w:space="0" w:color="auto"/>
        <w:bottom w:val="none" w:sz="0" w:space="0" w:color="auto"/>
        <w:right w:val="none" w:sz="0" w:space="0" w:color="auto"/>
      </w:divBdr>
    </w:div>
    <w:div w:id="1660233036">
      <w:bodyDiv w:val="1"/>
      <w:marLeft w:val="0"/>
      <w:marRight w:val="0"/>
      <w:marTop w:val="0"/>
      <w:marBottom w:val="0"/>
      <w:divBdr>
        <w:top w:val="none" w:sz="0" w:space="0" w:color="auto"/>
        <w:left w:val="none" w:sz="0" w:space="0" w:color="auto"/>
        <w:bottom w:val="none" w:sz="0" w:space="0" w:color="auto"/>
        <w:right w:val="none" w:sz="0" w:space="0" w:color="auto"/>
      </w:divBdr>
      <w:divsChild>
        <w:div w:id="1612736288">
          <w:marLeft w:val="0"/>
          <w:marRight w:val="0"/>
          <w:marTop w:val="0"/>
          <w:marBottom w:val="0"/>
          <w:divBdr>
            <w:top w:val="none" w:sz="0" w:space="0" w:color="auto"/>
            <w:left w:val="none" w:sz="0" w:space="0" w:color="auto"/>
            <w:bottom w:val="none" w:sz="0" w:space="0" w:color="auto"/>
            <w:right w:val="none" w:sz="0" w:space="0" w:color="auto"/>
          </w:divBdr>
          <w:divsChild>
            <w:div w:id="70927487">
              <w:marLeft w:val="0"/>
              <w:marRight w:val="0"/>
              <w:marTop w:val="0"/>
              <w:marBottom w:val="0"/>
              <w:divBdr>
                <w:top w:val="none" w:sz="0" w:space="0" w:color="auto"/>
                <w:left w:val="none" w:sz="0" w:space="0" w:color="auto"/>
                <w:bottom w:val="none" w:sz="0" w:space="0" w:color="auto"/>
                <w:right w:val="none" w:sz="0" w:space="0" w:color="auto"/>
              </w:divBdr>
              <w:divsChild>
                <w:div w:id="1741519200">
                  <w:marLeft w:val="0"/>
                  <w:marRight w:val="0"/>
                  <w:marTop w:val="0"/>
                  <w:marBottom w:val="0"/>
                  <w:divBdr>
                    <w:top w:val="none" w:sz="0" w:space="0" w:color="auto"/>
                    <w:left w:val="none" w:sz="0" w:space="0" w:color="auto"/>
                    <w:bottom w:val="none" w:sz="0" w:space="0" w:color="auto"/>
                    <w:right w:val="none" w:sz="0" w:space="0" w:color="auto"/>
                  </w:divBdr>
                  <w:divsChild>
                    <w:div w:id="328292634">
                      <w:marLeft w:val="0"/>
                      <w:marRight w:val="0"/>
                      <w:marTop w:val="0"/>
                      <w:marBottom w:val="0"/>
                      <w:divBdr>
                        <w:top w:val="none" w:sz="0" w:space="0" w:color="auto"/>
                        <w:left w:val="none" w:sz="0" w:space="0" w:color="auto"/>
                        <w:bottom w:val="none" w:sz="0" w:space="0" w:color="auto"/>
                        <w:right w:val="none" w:sz="0" w:space="0" w:color="auto"/>
                      </w:divBdr>
                      <w:divsChild>
                        <w:div w:id="308171462">
                          <w:marLeft w:val="0"/>
                          <w:marRight w:val="0"/>
                          <w:marTop w:val="0"/>
                          <w:marBottom w:val="0"/>
                          <w:divBdr>
                            <w:top w:val="none" w:sz="0" w:space="0" w:color="auto"/>
                            <w:left w:val="none" w:sz="0" w:space="0" w:color="auto"/>
                            <w:bottom w:val="none" w:sz="0" w:space="0" w:color="auto"/>
                            <w:right w:val="none" w:sz="0" w:space="0" w:color="auto"/>
                          </w:divBdr>
                          <w:divsChild>
                            <w:div w:id="74372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1777439">
      <w:bodyDiv w:val="1"/>
      <w:marLeft w:val="0"/>
      <w:marRight w:val="0"/>
      <w:marTop w:val="0"/>
      <w:marBottom w:val="0"/>
      <w:divBdr>
        <w:top w:val="none" w:sz="0" w:space="0" w:color="auto"/>
        <w:left w:val="none" w:sz="0" w:space="0" w:color="auto"/>
        <w:bottom w:val="none" w:sz="0" w:space="0" w:color="auto"/>
        <w:right w:val="none" w:sz="0" w:space="0" w:color="auto"/>
      </w:divBdr>
      <w:divsChild>
        <w:div w:id="186019827">
          <w:marLeft w:val="0"/>
          <w:marRight w:val="0"/>
          <w:marTop w:val="0"/>
          <w:marBottom w:val="0"/>
          <w:divBdr>
            <w:top w:val="none" w:sz="0" w:space="0" w:color="auto"/>
            <w:left w:val="none" w:sz="0" w:space="0" w:color="auto"/>
            <w:bottom w:val="none" w:sz="0" w:space="0" w:color="auto"/>
            <w:right w:val="none" w:sz="0" w:space="0" w:color="auto"/>
          </w:divBdr>
          <w:divsChild>
            <w:div w:id="1807039629">
              <w:marLeft w:val="0"/>
              <w:marRight w:val="0"/>
              <w:marTop w:val="0"/>
              <w:marBottom w:val="0"/>
              <w:divBdr>
                <w:top w:val="none" w:sz="0" w:space="0" w:color="auto"/>
                <w:left w:val="none" w:sz="0" w:space="0" w:color="auto"/>
                <w:bottom w:val="none" w:sz="0" w:space="0" w:color="auto"/>
                <w:right w:val="none" w:sz="0" w:space="0" w:color="auto"/>
              </w:divBdr>
              <w:divsChild>
                <w:div w:id="1538276666">
                  <w:marLeft w:val="0"/>
                  <w:marRight w:val="0"/>
                  <w:marTop w:val="0"/>
                  <w:marBottom w:val="0"/>
                  <w:divBdr>
                    <w:top w:val="none" w:sz="0" w:space="0" w:color="auto"/>
                    <w:left w:val="none" w:sz="0" w:space="0" w:color="auto"/>
                    <w:bottom w:val="none" w:sz="0" w:space="0" w:color="auto"/>
                    <w:right w:val="none" w:sz="0" w:space="0" w:color="auto"/>
                  </w:divBdr>
                  <w:divsChild>
                    <w:div w:id="1019283923">
                      <w:marLeft w:val="0"/>
                      <w:marRight w:val="0"/>
                      <w:marTop w:val="0"/>
                      <w:marBottom w:val="0"/>
                      <w:divBdr>
                        <w:top w:val="none" w:sz="0" w:space="0" w:color="auto"/>
                        <w:left w:val="none" w:sz="0" w:space="0" w:color="auto"/>
                        <w:bottom w:val="none" w:sz="0" w:space="0" w:color="auto"/>
                        <w:right w:val="none" w:sz="0" w:space="0" w:color="auto"/>
                      </w:divBdr>
                      <w:divsChild>
                        <w:div w:id="1380982280">
                          <w:marLeft w:val="0"/>
                          <w:marRight w:val="0"/>
                          <w:marTop w:val="0"/>
                          <w:marBottom w:val="0"/>
                          <w:divBdr>
                            <w:top w:val="none" w:sz="0" w:space="0" w:color="auto"/>
                            <w:left w:val="none" w:sz="0" w:space="0" w:color="auto"/>
                            <w:bottom w:val="none" w:sz="0" w:space="0" w:color="auto"/>
                            <w:right w:val="none" w:sz="0" w:space="0" w:color="auto"/>
                          </w:divBdr>
                          <w:divsChild>
                            <w:div w:id="25829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4100181">
      <w:bodyDiv w:val="1"/>
      <w:marLeft w:val="0"/>
      <w:marRight w:val="0"/>
      <w:marTop w:val="0"/>
      <w:marBottom w:val="0"/>
      <w:divBdr>
        <w:top w:val="none" w:sz="0" w:space="0" w:color="auto"/>
        <w:left w:val="none" w:sz="0" w:space="0" w:color="auto"/>
        <w:bottom w:val="none" w:sz="0" w:space="0" w:color="auto"/>
        <w:right w:val="none" w:sz="0" w:space="0" w:color="auto"/>
      </w:divBdr>
    </w:div>
    <w:div w:id="1891763836">
      <w:bodyDiv w:val="1"/>
      <w:marLeft w:val="0"/>
      <w:marRight w:val="0"/>
      <w:marTop w:val="0"/>
      <w:marBottom w:val="0"/>
      <w:divBdr>
        <w:top w:val="none" w:sz="0" w:space="0" w:color="auto"/>
        <w:left w:val="none" w:sz="0" w:space="0" w:color="auto"/>
        <w:bottom w:val="none" w:sz="0" w:space="0" w:color="auto"/>
        <w:right w:val="none" w:sz="0" w:space="0" w:color="auto"/>
      </w:divBdr>
    </w:div>
    <w:div w:id="1894415951">
      <w:bodyDiv w:val="1"/>
      <w:marLeft w:val="0"/>
      <w:marRight w:val="0"/>
      <w:marTop w:val="0"/>
      <w:marBottom w:val="0"/>
      <w:divBdr>
        <w:top w:val="none" w:sz="0" w:space="0" w:color="auto"/>
        <w:left w:val="none" w:sz="0" w:space="0" w:color="auto"/>
        <w:bottom w:val="none" w:sz="0" w:space="0" w:color="auto"/>
        <w:right w:val="none" w:sz="0" w:space="0" w:color="auto"/>
      </w:divBdr>
    </w:div>
    <w:div w:id="1909074086">
      <w:bodyDiv w:val="1"/>
      <w:marLeft w:val="0"/>
      <w:marRight w:val="0"/>
      <w:marTop w:val="0"/>
      <w:marBottom w:val="0"/>
      <w:divBdr>
        <w:top w:val="none" w:sz="0" w:space="0" w:color="auto"/>
        <w:left w:val="none" w:sz="0" w:space="0" w:color="auto"/>
        <w:bottom w:val="none" w:sz="0" w:space="0" w:color="auto"/>
        <w:right w:val="none" w:sz="0" w:space="0" w:color="auto"/>
      </w:divBdr>
      <w:divsChild>
        <w:div w:id="363361424">
          <w:marLeft w:val="0"/>
          <w:marRight w:val="0"/>
          <w:marTop w:val="0"/>
          <w:marBottom w:val="0"/>
          <w:divBdr>
            <w:top w:val="none" w:sz="0" w:space="0" w:color="auto"/>
            <w:left w:val="none" w:sz="0" w:space="0" w:color="auto"/>
            <w:bottom w:val="none" w:sz="0" w:space="0" w:color="auto"/>
            <w:right w:val="none" w:sz="0" w:space="0" w:color="auto"/>
          </w:divBdr>
          <w:divsChild>
            <w:div w:id="2062709615">
              <w:marLeft w:val="0"/>
              <w:marRight w:val="0"/>
              <w:marTop w:val="0"/>
              <w:marBottom w:val="0"/>
              <w:divBdr>
                <w:top w:val="none" w:sz="0" w:space="0" w:color="auto"/>
                <w:left w:val="none" w:sz="0" w:space="0" w:color="auto"/>
                <w:bottom w:val="none" w:sz="0" w:space="0" w:color="auto"/>
                <w:right w:val="none" w:sz="0" w:space="0" w:color="auto"/>
              </w:divBdr>
              <w:divsChild>
                <w:div w:id="933590428">
                  <w:marLeft w:val="0"/>
                  <w:marRight w:val="0"/>
                  <w:marTop w:val="0"/>
                  <w:marBottom w:val="0"/>
                  <w:divBdr>
                    <w:top w:val="none" w:sz="0" w:space="0" w:color="auto"/>
                    <w:left w:val="none" w:sz="0" w:space="0" w:color="auto"/>
                    <w:bottom w:val="none" w:sz="0" w:space="0" w:color="auto"/>
                    <w:right w:val="none" w:sz="0" w:space="0" w:color="auto"/>
                  </w:divBdr>
                  <w:divsChild>
                    <w:div w:id="1585408683">
                      <w:marLeft w:val="0"/>
                      <w:marRight w:val="0"/>
                      <w:marTop w:val="0"/>
                      <w:marBottom w:val="0"/>
                      <w:divBdr>
                        <w:top w:val="none" w:sz="0" w:space="0" w:color="auto"/>
                        <w:left w:val="none" w:sz="0" w:space="0" w:color="auto"/>
                        <w:bottom w:val="none" w:sz="0" w:space="0" w:color="auto"/>
                        <w:right w:val="none" w:sz="0" w:space="0" w:color="auto"/>
                      </w:divBdr>
                      <w:divsChild>
                        <w:div w:id="576018107">
                          <w:marLeft w:val="0"/>
                          <w:marRight w:val="0"/>
                          <w:marTop w:val="0"/>
                          <w:marBottom w:val="0"/>
                          <w:divBdr>
                            <w:top w:val="none" w:sz="0" w:space="0" w:color="auto"/>
                            <w:left w:val="none" w:sz="0" w:space="0" w:color="auto"/>
                            <w:bottom w:val="none" w:sz="0" w:space="0" w:color="auto"/>
                            <w:right w:val="none" w:sz="0" w:space="0" w:color="auto"/>
                          </w:divBdr>
                          <w:divsChild>
                            <w:div w:id="98651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0607057">
      <w:bodyDiv w:val="1"/>
      <w:marLeft w:val="0"/>
      <w:marRight w:val="0"/>
      <w:marTop w:val="0"/>
      <w:marBottom w:val="0"/>
      <w:divBdr>
        <w:top w:val="none" w:sz="0" w:space="0" w:color="auto"/>
        <w:left w:val="none" w:sz="0" w:space="0" w:color="auto"/>
        <w:bottom w:val="none" w:sz="0" w:space="0" w:color="auto"/>
        <w:right w:val="none" w:sz="0" w:space="0" w:color="auto"/>
      </w:divBdr>
    </w:div>
    <w:div w:id="1971590819">
      <w:bodyDiv w:val="1"/>
      <w:marLeft w:val="0"/>
      <w:marRight w:val="0"/>
      <w:marTop w:val="0"/>
      <w:marBottom w:val="0"/>
      <w:divBdr>
        <w:top w:val="none" w:sz="0" w:space="0" w:color="auto"/>
        <w:left w:val="none" w:sz="0" w:space="0" w:color="auto"/>
        <w:bottom w:val="none" w:sz="0" w:space="0" w:color="auto"/>
        <w:right w:val="none" w:sz="0" w:space="0" w:color="auto"/>
      </w:divBdr>
    </w:div>
    <w:div w:id="1997561965">
      <w:bodyDiv w:val="1"/>
      <w:marLeft w:val="0"/>
      <w:marRight w:val="0"/>
      <w:marTop w:val="0"/>
      <w:marBottom w:val="0"/>
      <w:divBdr>
        <w:top w:val="none" w:sz="0" w:space="0" w:color="auto"/>
        <w:left w:val="none" w:sz="0" w:space="0" w:color="auto"/>
        <w:bottom w:val="none" w:sz="0" w:space="0" w:color="auto"/>
        <w:right w:val="none" w:sz="0" w:space="0" w:color="auto"/>
      </w:divBdr>
    </w:div>
    <w:div w:id="2024092636">
      <w:bodyDiv w:val="1"/>
      <w:marLeft w:val="0"/>
      <w:marRight w:val="0"/>
      <w:marTop w:val="0"/>
      <w:marBottom w:val="0"/>
      <w:divBdr>
        <w:top w:val="none" w:sz="0" w:space="0" w:color="auto"/>
        <w:left w:val="none" w:sz="0" w:space="0" w:color="auto"/>
        <w:bottom w:val="none" w:sz="0" w:space="0" w:color="auto"/>
        <w:right w:val="none" w:sz="0" w:space="0" w:color="auto"/>
      </w:divBdr>
    </w:div>
    <w:div w:id="2038458275">
      <w:bodyDiv w:val="1"/>
      <w:marLeft w:val="0"/>
      <w:marRight w:val="0"/>
      <w:marTop w:val="0"/>
      <w:marBottom w:val="0"/>
      <w:divBdr>
        <w:top w:val="none" w:sz="0" w:space="0" w:color="auto"/>
        <w:left w:val="none" w:sz="0" w:space="0" w:color="auto"/>
        <w:bottom w:val="none" w:sz="0" w:space="0" w:color="auto"/>
        <w:right w:val="none" w:sz="0" w:space="0" w:color="auto"/>
      </w:divBdr>
    </w:div>
    <w:div w:id="2065130591">
      <w:bodyDiv w:val="1"/>
      <w:marLeft w:val="0"/>
      <w:marRight w:val="0"/>
      <w:marTop w:val="0"/>
      <w:marBottom w:val="0"/>
      <w:divBdr>
        <w:top w:val="none" w:sz="0" w:space="0" w:color="auto"/>
        <w:left w:val="none" w:sz="0" w:space="0" w:color="auto"/>
        <w:bottom w:val="none" w:sz="0" w:space="0" w:color="auto"/>
        <w:right w:val="none" w:sz="0" w:space="0" w:color="auto"/>
      </w:divBdr>
    </w:div>
    <w:div w:id="2073893019">
      <w:bodyDiv w:val="1"/>
      <w:marLeft w:val="0"/>
      <w:marRight w:val="0"/>
      <w:marTop w:val="0"/>
      <w:marBottom w:val="0"/>
      <w:divBdr>
        <w:top w:val="none" w:sz="0" w:space="0" w:color="auto"/>
        <w:left w:val="none" w:sz="0" w:space="0" w:color="auto"/>
        <w:bottom w:val="none" w:sz="0" w:space="0" w:color="auto"/>
        <w:right w:val="none" w:sz="0" w:space="0" w:color="auto"/>
      </w:divBdr>
    </w:div>
    <w:div w:id="2097896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google.com"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HeiderJeffer/PhD-Leeds-Doctoral-College-University-of-Leeds/blob/main/d.pdf"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HeiderJeffer/PhD-Leeds-Doctoral-College-University-of-Leeds/blob/main/d.pdf"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github.com/HeiderJeffer/PhD-Leeds-Doctoral-College-University-of-Leeds/blob/main/d.pdf" TargetMode="Externa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7B77369-B8D9-4074-AEA6-E528A789EE02}">
  <we:reference id="wa200005502" version="1.0.0.11" store="en-US" storeType="OMEX"/>
  <we:alternateReferences>
    <we:reference id="wa200005502" version="1.0.0.11" store="en-US" storeType="OMEX"/>
  </we:alternateReferences>
  <we:properties>
    <we:property name="docId" value="&quot;_VmmIdnMBDjZd1k85Tjd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48CDE-B1BE-47CA-964C-448178740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TotalTime>
  <Pages>1</Pages>
  <Words>13641</Words>
  <Characters>77758</Characters>
  <Application>Microsoft Office Word</Application>
  <DocSecurity>0</DocSecurity>
  <Lines>647</Lines>
  <Paragraphs>182</Paragraphs>
  <ScaleCrop>false</ScaleCrop>
  <HeadingPairs>
    <vt:vector size="4" baseType="variant">
      <vt:variant>
        <vt:lpstr>Title</vt:lpstr>
      </vt:variant>
      <vt:variant>
        <vt:i4>1</vt:i4>
      </vt:variant>
      <vt:variant>
        <vt:lpstr>Headings</vt:lpstr>
      </vt:variant>
      <vt:variant>
        <vt:i4>29</vt:i4>
      </vt:variant>
    </vt:vector>
  </HeadingPairs>
  <TitlesOfParts>
    <vt:vector size="30" baseType="lpstr">
      <vt:lpstr/>
      <vt:lpstr>Introduction</vt:lpstr>
      <vt:lpstr>Problem Statement</vt:lpstr>
      <vt:lpstr>Research questions</vt:lpstr>
      <vt:lpstr>Review of the Related Work</vt:lpstr>
      <vt:lpstr>    What is Digital transformation?</vt:lpstr>
      <vt:lpstr>    Previous Studies on Digital Transformation</vt:lpstr>
      <vt:lpstr>Gap in Literature</vt:lpstr>
      <vt:lpstr>Significance</vt:lpstr>
      <vt:lpstr>Methodology Preview</vt:lpstr>
      <vt:lpstr>    Data Collection Steps</vt:lpstr>
      <vt:lpstr>    Data Analysis Steps</vt:lpstr>
      <vt:lpstr>    Official website </vt:lpstr>
      <vt:lpstr>Expected outcomes</vt:lpstr>
      <vt:lpstr>    Outline of Contribution</vt:lpstr>
      <vt:lpstr>    The MAJOR FACTORS Impact the Digital Transformation on Performance and the Cultu</vt:lpstr>
      <vt:lpstr>    Factors Explained with Exemplar Cases</vt:lpstr>
      <vt:lpstr>Challenges Opportunities and Strategies for Success</vt:lpstr>
      <vt:lpstr>    Challenges</vt:lpstr>
      <vt:lpstr>    Opportunities</vt:lpstr>
      <vt:lpstr>    Strategies for Success</vt:lpstr>
      <vt:lpstr>limitations</vt:lpstr>
      <vt:lpstr>Timescale for Research Project</vt:lpstr>
      <vt:lpstr>    Year 1: Literature Review and Initial Data Collection</vt:lpstr>
      <vt:lpstr>    Year 2: Data Collection and Preliminary Analysis</vt:lpstr>
      <vt:lpstr>    Year 3: Integration and Synthesis of Findings</vt:lpstr>
      <vt:lpstr>    Year 4: Finalization and Dissemination</vt:lpstr>
      <vt:lpstr>    Summary of Yearly Achievements</vt:lpstr>
      <vt:lpstr>Bibliography</vt:lpstr>
      <vt:lpstr>APPENDIX</vt:lpstr>
    </vt:vector>
  </TitlesOfParts>
  <Company/>
  <LinksUpToDate>false</LinksUpToDate>
  <CharactersWithSpaces>91217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313</dc:creator>
  <cp:keywords/>
  <dc:description/>
  <cp:lastModifiedBy>313</cp:lastModifiedBy>
  <cp:revision>696</cp:revision>
  <cp:lastPrinted>2024-06-22T23:32:00Z</cp:lastPrinted>
  <dcterms:created xsi:type="dcterms:W3CDTF">2024-06-18T23:06:00Z</dcterms:created>
  <dcterms:modified xsi:type="dcterms:W3CDTF">2024-06-22T23:34:00Z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9b94c943-b21d-39fc-97ff-ef632e077b7d</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