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9BDE0" w14:textId="1EAD13C1" w:rsidR="00223F23" w:rsidRPr="00362B92" w:rsidRDefault="00223F23" w:rsidP="00362B92">
      <w:pPr>
        <w:rPr>
          <w:b/>
          <w:bCs/>
        </w:rPr>
      </w:pPr>
      <w:r w:rsidRPr="006F1170">
        <w:rPr>
          <w:rFonts w:asciiTheme="majorBidi" w:eastAsia="Times New Roman" w:hAnsiTheme="majorBidi" w:cstheme="majorBidi"/>
          <w:sz w:val="24"/>
          <w:szCs w:val="24"/>
        </w:rPr>
        <w:t xml:space="preserve">The document titled </w:t>
      </w:r>
      <w:r w:rsidRPr="006F1170">
        <w:rPr>
          <w:rFonts w:asciiTheme="majorBidi" w:eastAsia="Times New Roman" w:hAnsiTheme="majorBidi" w:cstheme="majorBidi"/>
          <w:b/>
          <w:bCs/>
          <w:sz w:val="24"/>
          <w:szCs w:val="24"/>
        </w:rPr>
        <w:t>"</w:t>
      </w:r>
      <w:hyperlink r:id="rId6" w:history="1">
        <w:r w:rsidRPr="006F1170">
          <w:rPr>
            <w:rStyle w:val="Hyperlink"/>
            <w:rFonts w:asciiTheme="majorBidi" w:eastAsia="Times New Roman" w:hAnsiTheme="majorBidi" w:cstheme="majorBidi"/>
            <w:b/>
            <w:bCs/>
            <w:sz w:val="24"/>
            <w:szCs w:val="24"/>
          </w:rPr>
          <w:t>The Impact of Digital Transformation on Performance and the Cultural Industry: Challenges and Opportunities</w:t>
        </w:r>
      </w:hyperlink>
      <w:r w:rsidRPr="006F1170">
        <w:rPr>
          <w:rFonts w:asciiTheme="majorBidi" w:eastAsia="Times New Roman" w:hAnsiTheme="majorBidi" w:cstheme="majorBidi"/>
          <w:b/>
          <w:bCs/>
          <w:sz w:val="24"/>
          <w:szCs w:val="24"/>
        </w:rPr>
        <w:t>"</w:t>
      </w:r>
      <w:r w:rsidR="00371FE6" w:rsidRPr="006F1170">
        <w:rPr>
          <w:rFonts w:asciiTheme="majorBidi" w:eastAsia="Times New Roman" w:hAnsiTheme="majorBidi" w:cstheme="majorBidi"/>
          <w:b/>
          <w:bCs/>
          <w:sz w:val="24"/>
          <w:szCs w:val="24"/>
        </w:rPr>
        <w:t xml:space="preserve"> </w:t>
      </w:r>
      <w:r w:rsidR="00371FE6" w:rsidRPr="006F1170">
        <w:rPr>
          <w:rFonts w:asciiTheme="majorBidi" w:eastAsia="Times New Roman" w:hAnsiTheme="majorBidi" w:cstheme="majorBidi"/>
          <w:sz w:val="24"/>
          <w:szCs w:val="24"/>
        </w:rPr>
        <w:t>is</w:t>
      </w:r>
      <w:r w:rsidR="00371FE6" w:rsidRPr="006F1170">
        <w:rPr>
          <w:rFonts w:asciiTheme="majorBidi" w:eastAsia="Times New Roman" w:hAnsiTheme="majorBidi" w:cstheme="majorBidi"/>
          <w:b/>
          <w:bCs/>
          <w:sz w:val="24"/>
          <w:szCs w:val="24"/>
        </w:rPr>
        <w:t xml:space="preserve"> </w:t>
      </w:r>
      <w:r w:rsidR="00371FE6" w:rsidRPr="006F1170">
        <w:rPr>
          <w:rFonts w:asciiTheme="majorBidi" w:hAnsiTheme="majorBidi" w:cstheme="majorBidi"/>
        </w:rPr>
        <w:t xml:space="preserve">a PhD research </w:t>
      </w:r>
      <w:r w:rsidR="005C5006" w:rsidRPr="006F1170">
        <w:rPr>
          <w:rFonts w:asciiTheme="majorBidi" w:hAnsiTheme="majorBidi" w:cstheme="majorBidi"/>
        </w:rPr>
        <w:t>proposal,</w:t>
      </w:r>
      <w:r w:rsidR="005C5006" w:rsidRPr="006F1170">
        <w:rPr>
          <w:rFonts w:asciiTheme="majorBidi" w:hAnsiTheme="majorBidi" w:cstheme="majorBidi"/>
          <w:b/>
          <w:bCs/>
        </w:rPr>
        <w:t xml:space="preserve"> </w:t>
      </w:r>
      <w:r w:rsidR="005C5006" w:rsidRPr="006F1170">
        <w:rPr>
          <w:rFonts w:asciiTheme="majorBidi" w:hAnsiTheme="majorBidi" w:cstheme="majorBidi"/>
        </w:rPr>
        <w:t>by</w:t>
      </w:r>
      <w:r w:rsidRPr="006F1170">
        <w:rPr>
          <w:rFonts w:asciiTheme="majorBidi" w:eastAsia="Times New Roman" w:hAnsiTheme="majorBidi" w:cstheme="majorBidi"/>
          <w:sz w:val="24"/>
          <w:szCs w:val="24"/>
        </w:rPr>
        <w:t xml:space="preserve"> Heider Jeffer, submitted </w:t>
      </w:r>
      <w:r w:rsidR="005C5006" w:rsidRPr="006F1170">
        <w:rPr>
          <w:rFonts w:asciiTheme="majorBidi" w:eastAsia="Times New Roman" w:hAnsiTheme="majorBidi" w:cstheme="majorBidi"/>
          <w:sz w:val="24"/>
          <w:szCs w:val="24"/>
        </w:rPr>
        <w:t xml:space="preserve">for the </w:t>
      </w:r>
      <w:r w:rsidR="005C5006" w:rsidRPr="006F1170">
        <w:rPr>
          <w:rFonts w:asciiTheme="majorBidi" w:hAnsiTheme="majorBidi" w:cstheme="majorBidi"/>
        </w:rPr>
        <w:t>Leeds Doctoral College - University of Leeds</w:t>
      </w:r>
      <w:r w:rsidR="00362B92">
        <w:rPr>
          <w:rFonts w:asciiTheme="majorBidi" w:hAnsiTheme="majorBidi" w:cstheme="majorBidi"/>
        </w:rPr>
        <w:t xml:space="preserve">, </w:t>
      </w:r>
      <w:hyperlink r:id="rId7" w:tooltip="Possible Research questions.pdf" w:history="1">
        <w:r w:rsidR="00362B92">
          <w:rPr>
            <w:rStyle w:val="Hyperlink"/>
            <w:b/>
            <w:bCs/>
          </w:rPr>
          <w:t>Possible Research questions</w:t>
        </w:r>
      </w:hyperlink>
      <w:r w:rsidR="00362B92">
        <w:rPr>
          <w:b/>
          <w:bCs/>
        </w:rPr>
        <w:t xml:space="preserve"> </w:t>
      </w:r>
      <w:r w:rsidR="00362B92" w:rsidRPr="00362B92">
        <w:t>a</w:t>
      </w:r>
      <w:r w:rsidR="00362B92">
        <w:rPr>
          <w:rFonts w:asciiTheme="majorBidi" w:eastAsia="Times New Roman" w:hAnsiTheme="majorBidi" w:cstheme="majorBidi"/>
          <w:sz w:val="24"/>
          <w:szCs w:val="24"/>
        </w:rPr>
        <w:t xml:space="preserve">nd </w:t>
      </w:r>
      <w:hyperlink r:id="rId8" w:tooltip="APPENDIX.pdf" w:history="1">
        <w:r w:rsidR="00362B92">
          <w:rPr>
            <w:rStyle w:val="Hyperlink"/>
            <w:b/>
            <w:bCs/>
          </w:rPr>
          <w:t>Appendix</w:t>
        </w:r>
      </w:hyperlink>
      <w:r w:rsidRPr="006F1170">
        <w:rPr>
          <w:rFonts w:asciiTheme="majorBidi" w:eastAsia="Times New Roman" w:hAnsiTheme="majorBidi" w:cstheme="majorBidi"/>
          <w:sz w:val="24"/>
          <w:szCs w:val="24"/>
        </w:rPr>
        <w:t>, covers the following key areas:</w:t>
      </w:r>
    </w:p>
    <w:p w14:paraId="4A7606CD"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Introduction</w:t>
      </w:r>
      <w:r w:rsidRPr="006F1170">
        <w:rPr>
          <w:rFonts w:asciiTheme="majorBidi" w:eastAsia="Times New Roman" w:hAnsiTheme="majorBidi" w:cstheme="majorBidi"/>
          <w:sz w:val="24"/>
          <w:szCs w:val="24"/>
        </w:rPr>
        <w:t>:</w:t>
      </w:r>
    </w:p>
    <w:p w14:paraId="2CEFCAC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Discusses the significant changes in the cultural industry due to digital transformation.</w:t>
      </w:r>
    </w:p>
    <w:p w14:paraId="0643FCA2"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Emphasizes the need for comprehensive analysis to understand the impact of digital technologies such as AI, big data, and IoT on cultural products' creation, distribution, and consumption.</w:t>
      </w:r>
    </w:p>
    <w:p w14:paraId="793F8460"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Problem Statement</w:t>
      </w:r>
      <w:r w:rsidRPr="006F1170">
        <w:rPr>
          <w:rFonts w:asciiTheme="majorBidi" w:eastAsia="Times New Roman" w:hAnsiTheme="majorBidi" w:cstheme="majorBidi"/>
          <w:sz w:val="24"/>
          <w:szCs w:val="24"/>
        </w:rPr>
        <w:t>:</w:t>
      </w:r>
    </w:p>
    <w:p w14:paraId="14C6598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Identifies the gap in understanding the full impact of digital transformation on the performance of cultural organizations.</w:t>
      </w:r>
    </w:p>
    <w:p w14:paraId="186647AC"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Highlights the challenge in quantifying these impacts and understanding how digital transformation influences cultural production and consumption.</w:t>
      </w:r>
    </w:p>
    <w:p w14:paraId="26D855F8"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Research Questions</w:t>
      </w:r>
      <w:r w:rsidRPr="006F1170">
        <w:rPr>
          <w:rFonts w:asciiTheme="majorBidi" w:eastAsia="Times New Roman" w:hAnsiTheme="majorBidi" w:cstheme="majorBidi"/>
          <w:sz w:val="24"/>
          <w:szCs w:val="24"/>
        </w:rPr>
        <w:t>:</w:t>
      </w:r>
    </w:p>
    <w:p w14:paraId="5466E5A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The study addresses various aspects of digital transformation, including its impact on operational efficiency, production and consumption patterns, challenges faced by cultural institutions, opportunities for revenue generation and audience engagement, preservation of cultural heritage, differences across cultural domains, user experience, and future trends.</w:t>
      </w:r>
    </w:p>
    <w:p w14:paraId="0A863535"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Review of Related Work</w:t>
      </w:r>
      <w:r w:rsidRPr="006F1170">
        <w:rPr>
          <w:rFonts w:asciiTheme="majorBidi" w:eastAsia="Times New Roman" w:hAnsiTheme="majorBidi" w:cstheme="majorBidi"/>
          <w:sz w:val="24"/>
          <w:szCs w:val="24"/>
        </w:rPr>
        <w:t>:</w:t>
      </w:r>
    </w:p>
    <w:p w14:paraId="59B3E26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Defines digital transformation and its relevance to the cultural industry.</w:t>
      </w:r>
    </w:p>
    <w:p w14:paraId="65028E4B"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References multiple studies across various industries to draw parallels and highlight the importance of digital transformation in enhancing performance.</w:t>
      </w:r>
    </w:p>
    <w:p w14:paraId="2E19C883"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Gap in Literature</w:t>
      </w:r>
      <w:r w:rsidRPr="006F1170">
        <w:rPr>
          <w:rFonts w:asciiTheme="majorBidi" w:eastAsia="Times New Roman" w:hAnsiTheme="majorBidi" w:cstheme="majorBidi"/>
          <w:sz w:val="24"/>
          <w:szCs w:val="24"/>
        </w:rPr>
        <w:t>:</w:t>
      </w:r>
    </w:p>
    <w:p w14:paraId="2E2E0755"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Notes the lack of a holistic analysis of the relationship between digital transformation and performance metrics in the cultural industry.</w:t>
      </w:r>
    </w:p>
    <w:p w14:paraId="36DC1522"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Significance</w:t>
      </w:r>
      <w:r w:rsidRPr="006F1170">
        <w:rPr>
          <w:rFonts w:asciiTheme="majorBidi" w:eastAsia="Times New Roman" w:hAnsiTheme="majorBidi" w:cstheme="majorBidi"/>
          <w:sz w:val="24"/>
          <w:szCs w:val="24"/>
        </w:rPr>
        <w:t>:</w:t>
      </w:r>
    </w:p>
    <w:p w14:paraId="3423773E"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Emphasizes the importance of understanding digital transformation's impact for informed decision-making by policymakers, cultural managers, and stakeholders.</w:t>
      </w:r>
    </w:p>
    <w:p w14:paraId="4FA260B6"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Methodology</w:t>
      </w:r>
      <w:r w:rsidRPr="006F1170">
        <w:rPr>
          <w:rFonts w:asciiTheme="majorBidi" w:eastAsia="Times New Roman" w:hAnsiTheme="majorBidi" w:cstheme="majorBidi"/>
          <w:sz w:val="24"/>
          <w:szCs w:val="24"/>
        </w:rPr>
        <w:t>:</w:t>
      </w:r>
    </w:p>
    <w:p w14:paraId="23650222"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Describes a mixed-methods approach, integrating quantitative analysis with qualitative case studies and expert interviews.</w:t>
      </w:r>
    </w:p>
    <w:p w14:paraId="750F87EC"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Details the steps of data collection and analysis, including defining search keywords, applying inclusion/exclusion criteria, identifying and coding cases, and grouping types and triggering factors of digital transformation.</w:t>
      </w:r>
    </w:p>
    <w:p w14:paraId="6FDE6410"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Expected Outcomes</w:t>
      </w:r>
      <w:r w:rsidRPr="006F1170">
        <w:rPr>
          <w:rFonts w:asciiTheme="majorBidi" w:eastAsia="Times New Roman" w:hAnsiTheme="majorBidi" w:cstheme="majorBidi"/>
          <w:sz w:val="24"/>
          <w:szCs w:val="24"/>
        </w:rPr>
        <w:t>:</w:t>
      </w:r>
    </w:p>
    <w:p w14:paraId="41B1B96A"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The study aims to provide insights into how digital transformation affects performance in the cultural industry, inform policy recommendations, and support strategic planning for cultural organizations.</w:t>
      </w:r>
    </w:p>
    <w:p w14:paraId="5A22FE3C"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Challenges and Opportunities</w:t>
      </w:r>
      <w:r w:rsidRPr="006F1170">
        <w:rPr>
          <w:rFonts w:asciiTheme="majorBidi" w:eastAsia="Times New Roman" w:hAnsiTheme="majorBidi" w:cstheme="majorBidi"/>
          <w:sz w:val="24"/>
          <w:szCs w:val="24"/>
        </w:rPr>
        <w:t>:</w:t>
      </w:r>
    </w:p>
    <w:p w14:paraId="0B801EC3"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 xml:space="preserve">Identifies major factors impacting digital transformation, categorized into challenges (e.g., digital divide, copyright concerns, preservation issues) and </w:t>
      </w:r>
      <w:r w:rsidRPr="006F1170">
        <w:rPr>
          <w:rFonts w:asciiTheme="majorBidi" w:eastAsia="Times New Roman" w:hAnsiTheme="majorBidi" w:cstheme="majorBidi"/>
          <w:sz w:val="24"/>
          <w:szCs w:val="24"/>
        </w:rPr>
        <w:lastRenderedPageBreak/>
        <w:t>opportunities (e.g., new forms of cultural expression, increased accessibility, collaboration).</w:t>
      </w:r>
    </w:p>
    <w:p w14:paraId="4D28E5F2"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Strategies for Success</w:t>
      </w:r>
      <w:r w:rsidRPr="006F1170">
        <w:rPr>
          <w:rFonts w:asciiTheme="majorBidi" w:eastAsia="Times New Roman" w:hAnsiTheme="majorBidi" w:cstheme="majorBidi"/>
          <w:sz w:val="24"/>
          <w:szCs w:val="24"/>
        </w:rPr>
        <w:t>:</w:t>
      </w:r>
    </w:p>
    <w:p w14:paraId="350A5D37"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Suggests strategies such as ensuring data interoperability, developing digital literacy, fostering collaborative ecosystems, and establishing digital sovereignty.</w:t>
      </w:r>
    </w:p>
    <w:p w14:paraId="69A6DAD3"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Limitations</w:t>
      </w:r>
      <w:r w:rsidRPr="006F1170">
        <w:rPr>
          <w:rFonts w:asciiTheme="majorBidi" w:eastAsia="Times New Roman" w:hAnsiTheme="majorBidi" w:cstheme="majorBidi"/>
          <w:sz w:val="24"/>
          <w:szCs w:val="24"/>
        </w:rPr>
        <w:t>:</w:t>
      </w:r>
    </w:p>
    <w:p w14:paraId="4125B44F"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Discusses potential limitations such as data availability and quality, scope and generalizability, methodological constraints, technological evolution, organizational and cultural differences, external factors, ethical considerations, and conceptual and theoretical limitations.</w:t>
      </w:r>
    </w:p>
    <w:p w14:paraId="5E830481" w14:textId="77777777" w:rsidR="00223F23" w:rsidRPr="006F1170" w:rsidRDefault="00223F23" w:rsidP="00223F23">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b/>
          <w:bCs/>
          <w:sz w:val="24"/>
          <w:szCs w:val="24"/>
        </w:rPr>
        <w:t>Timescale for Research Project</w:t>
      </w:r>
      <w:r w:rsidRPr="006F1170">
        <w:rPr>
          <w:rFonts w:asciiTheme="majorBidi" w:eastAsia="Times New Roman" w:hAnsiTheme="majorBidi" w:cstheme="majorBidi"/>
          <w:sz w:val="24"/>
          <w:szCs w:val="24"/>
        </w:rPr>
        <w:t>:</w:t>
      </w:r>
    </w:p>
    <w:p w14:paraId="63509F7B" w14:textId="77777777" w:rsidR="00223F23" w:rsidRPr="006F1170" w:rsidRDefault="00223F23" w:rsidP="00223F23">
      <w:pPr>
        <w:numPr>
          <w:ilvl w:val="1"/>
          <w:numId w:val="36"/>
        </w:num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Outlines a structured timeline for the research project, including literature review, initial data collection, comprehensive data analysis, and final reporting.</w:t>
      </w:r>
    </w:p>
    <w:p w14:paraId="27030AA0" w14:textId="3C286228" w:rsidR="00223F23" w:rsidRPr="006F1170" w:rsidRDefault="00223F23" w:rsidP="00223F23">
      <w:pPr>
        <w:spacing w:before="100" w:beforeAutospacing="1" w:after="100" w:afterAutospacing="1" w:line="240" w:lineRule="auto"/>
        <w:rPr>
          <w:rFonts w:asciiTheme="majorBidi" w:eastAsia="Times New Roman" w:hAnsiTheme="majorBidi" w:cstheme="majorBidi"/>
          <w:sz w:val="24"/>
          <w:szCs w:val="24"/>
        </w:rPr>
      </w:pPr>
      <w:r w:rsidRPr="006F1170">
        <w:rPr>
          <w:rFonts w:asciiTheme="majorBidi" w:eastAsia="Times New Roman" w:hAnsiTheme="majorBidi" w:cstheme="majorBidi"/>
          <w:sz w:val="24"/>
          <w:szCs w:val="24"/>
        </w:rPr>
        <w:t xml:space="preserve">This summary provides a comprehensive overview of the research objectives, methodology, expected outcomes, and the significance of digital transformation in the cultural industry as outlined in the </w:t>
      </w:r>
      <w:r w:rsidR="00A91632">
        <w:rPr>
          <w:rFonts w:asciiTheme="majorBidi" w:eastAsia="Times New Roman" w:hAnsiTheme="majorBidi" w:cstheme="majorBidi"/>
          <w:sz w:val="24"/>
          <w:szCs w:val="24"/>
        </w:rPr>
        <w:t>research proposal</w:t>
      </w:r>
      <w:r w:rsidRPr="006F1170">
        <w:rPr>
          <w:rFonts w:asciiTheme="majorBidi" w:eastAsia="Times New Roman" w:hAnsiTheme="majorBidi" w:cstheme="majorBidi"/>
          <w:sz w:val="24"/>
          <w:szCs w:val="24"/>
        </w:rPr>
        <w:t>.</w:t>
      </w:r>
    </w:p>
    <w:p w14:paraId="1C7E7D63" w14:textId="1B2E948B" w:rsidR="000F7654" w:rsidRPr="006F1170" w:rsidRDefault="000F7654" w:rsidP="00B20AA8">
      <w:pPr>
        <w:rPr>
          <w:rFonts w:asciiTheme="majorBidi" w:hAnsiTheme="majorBidi" w:cstheme="majorBidi"/>
        </w:rPr>
      </w:pPr>
    </w:p>
    <w:sectPr w:rsidR="000F7654" w:rsidRPr="006F1170"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43DA8"/>
    <w:multiLevelType w:val="multilevel"/>
    <w:tmpl w:val="53AC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323C6"/>
    <w:multiLevelType w:val="multilevel"/>
    <w:tmpl w:val="27101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2"/>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30"/>
  </w:num>
  <w:num w:numId="27" w16cid:durableId="2061975879">
    <w:abstractNumId w:val="31"/>
  </w:num>
  <w:num w:numId="28" w16cid:durableId="348945383">
    <w:abstractNumId w:val="13"/>
  </w:num>
  <w:num w:numId="29" w16cid:durableId="601037741">
    <w:abstractNumId w:val="5"/>
  </w:num>
  <w:num w:numId="30" w16cid:durableId="1124426727">
    <w:abstractNumId w:val="28"/>
  </w:num>
  <w:num w:numId="31" w16cid:durableId="793673057">
    <w:abstractNumId w:val="17"/>
  </w:num>
  <w:num w:numId="32" w16cid:durableId="1698238854">
    <w:abstractNumId w:val="16"/>
  </w:num>
  <w:num w:numId="33" w16cid:durableId="1319579887">
    <w:abstractNumId w:val="29"/>
  </w:num>
  <w:num w:numId="34" w16cid:durableId="458884930">
    <w:abstractNumId w:val="9"/>
  </w:num>
  <w:num w:numId="35" w16cid:durableId="1258715024">
    <w:abstractNumId w:val="33"/>
  </w:num>
  <w:num w:numId="36" w16cid:durableId="1272282722">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sFABX8GD0tAAAA"/>
  </w:docVars>
  <w:rsids>
    <w:rsidRoot w:val="0065604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23F23"/>
    <w:rsid w:val="00240EBC"/>
    <w:rsid w:val="00243354"/>
    <w:rsid w:val="0024621C"/>
    <w:rsid w:val="002578DF"/>
    <w:rsid w:val="002633B1"/>
    <w:rsid w:val="00283A7F"/>
    <w:rsid w:val="002918D1"/>
    <w:rsid w:val="002931DB"/>
    <w:rsid w:val="002A3251"/>
    <w:rsid w:val="002A47A1"/>
    <w:rsid w:val="002C1FEE"/>
    <w:rsid w:val="002D0D16"/>
    <w:rsid w:val="002D1B57"/>
    <w:rsid w:val="002E25FF"/>
    <w:rsid w:val="002F3E58"/>
    <w:rsid w:val="003223CA"/>
    <w:rsid w:val="00325673"/>
    <w:rsid w:val="00350E6D"/>
    <w:rsid w:val="00357D7E"/>
    <w:rsid w:val="00362B92"/>
    <w:rsid w:val="00366ED7"/>
    <w:rsid w:val="00371FE6"/>
    <w:rsid w:val="00375C67"/>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B24B7"/>
    <w:rsid w:val="004B6932"/>
    <w:rsid w:val="004C331F"/>
    <w:rsid w:val="004C5D80"/>
    <w:rsid w:val="004C6E9D"/>
    <w:rsid w:val="004E3860"/>
    <w:rsid w:val="004E727C"/>
    <w:rsid w:val="004F2060"/>
    <w:rsid w:val="00511BE8"/>
    <w:rsid w:val="005274AB"/>
    <w:rsid w:val="00597E43"/>
    <w:rsid w:val="005A544C"/>
    <w:rsid w:val="005C5006"/>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1170"/>
    <w:rsid w:val="006F3B50"/>
    <w:rsid w:val="006F4628"/>
    <w:rsid w:val="007034DA"/>
    <w:rsid w:val="00703842"/>
    <w:rsid w:val="00704C6B"/>
    <w:rsid w:val="00705B8E"/>
    <w:rsid w:val="00713CD7"/>
    <w:rsid w:val="00717A84"/>
    <w:rsid w:val="007208D2"/>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063F"/>
    <w:rsid w:val="00903745"/>
    <w:rsid w:val="00910676"/>
    <w:rsid w:val="00915CBA"/>
    <w:rsid w:val="00936FCE"/>
    <w:rsid w:val="009461A5"/>
    <w:rsid w:val="00984C17"/>
    <w:rsid w:val="009A4C8C"/>
    <w:rsid w:val="009A7720"/>
    <w:rsid w:val="009D4E8E"/>
    <w:rsid w:val="009F54AB"/>
    <w:rsid w:val="009F69A9"/>
    <w:rsid w:val="00A03903"/>
    <w:rsid w:val="00A507EA"/>
    <w:rsid w:val="00A64BB7"/>
    <w:rsid w:val="00A65504"/>
    <w:rsid w:val="00A840E4"/>
    <w:rsid w:val="00A91632"/>
    <w:rsid w:val="00A93E15"/>
    <w:rsid w:val="00A957EF"/>
    <w:rsid w:val="00A95CB0"/>
    <w:rsid w:val="00AC584A"/>
    <w:rsid w:val="00AD254E"/>
    <w:rsid w:val="00AD6D1B"/>
    <w:rsid w:val="00B0353A"/>
    <w:rsid w:val="00B07725"/>
    <w:rsid w:val="00B12B81"/>
    <w:rsid w:val="00B15C72"/>
    <w:rsid w:val="00B20AA8"/>
    <w:rsid w:val="00B610FC"/>
    <w:rsid w:val="00B70850"/>
    <w:rsid w:val="00B84344"/>
    <w:rsid w:val="00BA4765"/>
    <w:rsid w:val="00BC4DF9"/>
    <w:rsid w:val="00BD5376"/>
    <w:rsid w:val="00BE693D"/>
    <w:rsid w:val="00BE751F"/>
    <w:rsid w:val="00BE773A"/>
    <w:rsid w:val="00BF327F"/>
    <w:rsid w:val="00C15248"/>
    <w:rsid w:val="00C63045"/>
    <w:rsid w:val="00C811D4"/>
    <w:rsid w:val="00C814E0"/>
    <w:rsid w:val="00C835AB"/>
    <w:rsid w:val="00C84404"/>
    <w:rsid w:val="00C95029"/>
    <w:rsid w:val="00C97625"/>
    <w:rsid w:val="00CA5E3C"/>
    <w:rsid w:val="00CA6B64"/>
    <w:rsid w:val="00CC41DC"/>
    <w:rsid w:val="00CD5E39"/>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0B64"/>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321157019">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42625075">
      <w:bodyDiv w:val="1"/>
      <w:marLeft w:val="0"/>
      <w:marRight w:val="0"/>
      <w:marTop w:val="0"/>
      <w:marBottom w:val="0"/>
      <w:divBdr>
        <w:top w:val="none" w:sz="0" w:space="0" w:color="auto"/>
        <w:left w:val="none" w:sz="0" w:space="0" w:color="auto"/>
        <w:bottom w:val="none" w:sz="0" w:space="0" w:color="auto"/>
        <w:right w:val="none" w:sz="0" w:space="0" w:color="auto"/>
      </w:divBdr>
      <w:divsChild>
        <w:div w:id="157042769">
          <w:marLeft w:val="0"/>
          <w:marRight w:val="0"/>
          <w:marTop w:val="0"/>
          <w:marBottom w:val="0"/>
          <w:divBdr>
            <w:top w:val="none" w:sz="0" w:space="0" w:color="auto"/>
            <w:left w:val="none" w:sz="0" w:space="0" w:color="auto"/>
            <w:bottom w:val="none" w:sz="0" w:space="0" w:color="auto"/>
            <w:right w:val="none" w:sz="0" w:space="0" w:color="auto"/>
          </w:divBdr>
          <w:divsChild>
            <w:div w:id="2016957333">
              <w:marLeft w:val="0"/>
              <w:marRight w:val="0"/>
              <w:marTop w:val="0"/>
              <w:marBottom w:val="0"/>
              <w:divBdr>
                <w:top w:val="none" w:sz="0" w:space="0" w:color="auto"/>
                <w:left w:val="none" w:sz="0" w:space="0" w:color="auto"/>
                <w:bottom w:val="none" w:sz="0" w:space="0" w:color="auto"/>
                <w:right w:val="none" w:sz="0" w:space="0" w:color="auto"/>
              </w:divBdr>
              <w:divsChild>
                <w:div w:id="693504701">
                  <w:marLeft w:val="0"/>
                  <w:marRight w:val="0"/>
                  <w:marTop w:val="0"/>
                  <w:marBottom w:val="0"/>
                  <w:divBdr>
                    <w:top w:val="none" w:sz="0" w:space="0" w:color="auto"/>
                    <w:left w:val="none" w:sz="0" w:space="0" w:color="auto"/>
                    <w:bottom w:val="none" w:sz="0" w:space="0" w:color="auto"/>
                    <w:right w:val="none" w:sz="0" w:space="0" w:color="auto"/>
                  </w:divBdr>
                  <w:divsChild>
                    <w:div w:id="419720995">
                      <w:marLeft w:val="0"/>
                      <w:marRight w:val="0"/>
                      <w:marTop w:val="0"/>
                      <w:marBottom w:val="0"/>
                      <w:divBdr>
                        <w:top w:val="none" w:sz="0" w:space="0" w:color="auto"/>
                        <w:left w:val="none" w:sz="0" w:space="0" w:color="auto"/>
                        <w:bottom w:val="none" w:sz="0" w:space="0" w:color="auto"/>
                        <w:right w:val="none" w:sz="0" w:space="0" w:color="auto"/>
                      </w:divBdr>
                      <w:divsChild>
                        <w:div w:id="1772163441">
                          <w:marLeft w:val="0"/>
                          <w:marRight w:val="0"/>
                          <w:marTop w:val="0"/>
                          <w:marBottom w:val="0"/>
                          <w:divBdr>
                            <w:top w:val="none" w:sz="0" w:space="0" w:color="auto"/>
                            <w:left w:val="none" w:sz="0" w:space="0" w:color="auto"/>
                            <w:bottom w:val="none" w:sz="0" w:space="0" w:color="auto"/>
                            <w:right w:val="none" w:sz="0" w:space="0" w:color="auto"/>
                          </w:divBdr>
                          <w:divsChild>
                            <w:div w:id="14438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iderJeffer/PhD-Leeds-Doctoral-College-University-of-Leeds/blob/main/APPENDIX.pdf" TargetMode="External"/><Relationship Id="rId3" Type="http://schemas.openxmlformats.org/officeDocument/2006/relationships/styles" Target="styles.xml"/><Relationship Id="rId7" Type="http://schemas.openxmlformats.org/officeDocument/2006/relationships/hyperlink" Target="https://github.com/HeiderJeffer/PhD-Leeds-Doctoral-College-University-of-Leeds/blob/main/Possible%20Research%20ques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Pages>
  <Words>602</Words>
  <Characters>3434</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416</cp:revision>
  <cp:lastPrinted>2024-06-20T06:00:00Z</cp:lastPrinted>
  <dcterms:created xsi:type="dcterms:W3CDTF">2024-06-18T23:06:00Z</dcterms:created>
  <dcterms:modified xsi:type="dcterms:W3CDTF">2024-06-23T13:51:00Z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