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ABA0" w14:textId="77777777" w:rsidR="00972463" w:rsidRDefault="00972463" w:rsidP="00B60FEC">
      <w:r w:rsidRPr="00972463">
        <w:t xml:space="preserve">Professor Leonardo Ricci </w:t>
      </w:r>
    </w:p>
    <w:p w14:paraId="329E4E6F" w14:textId="1049D03C" w:rsidR="002602EE" w:rsidRDefault="00972463" w:rsidP="00B60FEC">
      <w:r w:rsidRPr="00972463">
        <w:t>Statistical Methods - Heider Jeffer Notation (</w:t>
      </w:r>
      <w:hyperlink r:id="rId6" w:history="1">
        <w:r w:rsidRPr="00972463">
          <w:rPr>
            <w:rStyle w:val="Hyperlink"/>
          </w:rPr>
          <w:t>Link</w:t>
        </w:r>
      </w:hyperlink>
      <w:r w:rsidRPr="00972463">
        <w:t>)</w:t>
      </w:r>
    </w:p>
    <w:p w14:paraId="7AC635F5" w14:textId="65AF4295" w:rsidR="00280B37" w:rsidRDefault="00280B37" w:rsidP="00B60FEC"/>
    <w:p w14:paraId="0F9A4D6F" w14:textId="15DE68D4" w:rsidR="00280B37" w:rsidRDefault="00280B37" w:rsidP="00280B37">
      <w:pPr>
        <w:pStyle w:val="Heading1"/>
      </w:pPr>
      <w:r w:rsidRPr="00280B37">
        <w:t>List of topics</w:t>
      </w:r>
    </w:p>
    <w:p w14:paraId="73E7DE91" w14:textId="77777777" w:rsidR="00280B37" w:rsidRDefault="00280B37" w:rsidP="00B7675F">
      <w:pPr>
        <w:pStyle w:val="ListParagraph"/>
        <w:numPr>
          <w:ilvl w:val="0"/>
          <w:numId w:val="10"/>
        </w:numPr>
      </w:pPr>
      <w:r>
        <w:t>Discrete random variables and their distributions: probability;</w:t>
      </w:r>
      <w:r>
        <w:t xml:space="preserve"> </w:t>
      </w:r>
      <w:r>
        <w:t>random variables; probability distributions; expected values.</w:t>
      </w:r>
    </w:p>
    <w:p w14:paraId="43697D9F" w14:textId="77777777" w:rsidR="00280B37" w:rsidRDefault="00280B37" w:rsidP="00B11DF2">
      <w:pPr>
        <w:pStyle w:val="ListParagraph"/>
        <w:numPr>
          <w:ilvl w:val="0"/>
          <w:numId w:val="10"/>
        </w:numPr>
      </w:pPr>
      <w:r>
        <w:t>Statistical Inference: tests of significance and p-values; Bayes'</w:t>
      </w:r>
      <w:r>
        <w:t xml:space="preserve"> </w:t>
      </w:r>
      <w:r>
        <w:t>theorem; a short account on decision-making.</w:t>
      </w:r>
    </w:p>
    <w:p w14:paraId="77496B80" w14:textId="77777777" w:rsidR="00280B37" w:rsidRDefault="00280B37" w:rsidP="00280B37">
      <w:pPr>
        <w:pStyle w:val="ListParagraph"/>
        <w:numPr>
          <w:ilvl w:val="0"/>
          <w:numId w:val="10"/>
        </w:numPr>
      </w:pPr>
      <w:r>
        <w:t>Correlation and regression.</w:t>
      </w:r>
    </w:p>
    <w:p w14:paraId="15E8329E" w14:textId="77777777" w:rsidR="00280B37" w:rsidRDefault="00280B37" w:rsidP="007937A6">
      <w:pPr>
        <w:pStyle w:val="ListParagraph"/>
        <w:numPr>
          <w:ilvl w:val="0"/>
          <w:numId w:val="10"/>
        </w:numPr>
      </w:pPr>
      <w:r>
        <w:t>Time series analysis: basic smoothing techniques (averaging</w:t>
      </w:r>
      <w:r>
        <w:t xml:space="preserve"> </w:t>
      </w:r>
      <w:r>
        <w:t>methods, exponential smoothing techniques); short account on</w:t>
      </w:r>
      <w:r>
        <w:t xml:space="preserve"> </w:t>
      </w:r>
      <w:r>
        <w:t>more advanced fitting techniques.</w:t>
      </w:r>
    </w:p>
    <w:p w14:paraId="1F60056C" w14:textId="4CE9132D" w:rsidR="00280B37" w:rsidRPr="00B60FEC" w:rsidRDefault="00280B37" w:rsidP="002A1EF7">
      <w:pPr>
        <w:pStyle w:val="ListParagraph"/>
        <w:numPr>
          <w:ilvl w:val="0"/>
          <w:numId w:val="10"/>
        </w:numPr>
      </w:pPr>
      <w:r>
        <w:t>Dynamic systems and Markov chains: Markov processes, states,</w:t>
      </w:r>
      <w:r>
        <w:t xml:space="preserve"> </w:t>
      </w:r>
      <w:r>
        <w:t>transition probabilities and matrices; remarkable applications.</w:t>
      </w:r>
    </w:p>
    <w:sectPr w:rsidR="00280B37" w:rsidRPr="00B6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333"/>
    <w:multiLevelType w:val="multilevel"/>
    <w:tmpl w:val="A25C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86BB0"/>
    <w:multiLevelType w:val="hybridMultilevel"/>
    <w:tmpl w:val="8552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B2682"/>
    <w:multiLevelType w:val="multilevel"/>
    <w:tmpl w:val="2B1E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06D6A"/>
    <w:multiLevelType w:val="hybridMultilevel"/>
    <w:tmpl w:val="81168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43CE8"/>
    <w:multiLevelType w:val="hybridMultilevel"/>
    <w:tmpl w:val="9B96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90288"/>
    <w:multiLevelType w:val="hybridMultilevel"/>
    <w:tmpl w:val="A4BE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649D6"/>
    <w:multiLevelType w:val="multilevel"/>
    <w:tmpl w:val="A2D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F4FED"/>
    <w:multiLevelType w:val="multilevel"/>
    <w:tmpl w:val="EDC4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F6D86"/>
    <w:multiLevelType w:val="hybridMultilevel"/>
    <w:tmpl w:val="014CFD9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5FF17362"/>
    <w:multiLevelType w:val="multilevel"/>
    <w:tmpl w:val="9A44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xMDWzNDE3Mjc3MDNR0lEKTi0uzszPAykwNKoFAKsdb/8tAAAA"/>
  </w:docVars>
  <w:rsids>
    <w:rsidRoot w:val="0095343A"/>
    <w:rsid w:val="000921B2"/>
    <w:rsid w:val="000F196D"/>
    <w:rsid w:val="001516D7"/>
    <w:rsid w:val="00230B57"/>
    <w:rsid w:val="002602EE"/>
    <w:rsid w:val="00280B37"/>
    <w:rsid w:val="002D3A07"/>
    <w:rsid w:val="00314DAB"/>
    <w:rsid w:val="003F2FFC"/>
    <w:rsid w:val="0042688C"/>
    <w:rsid w:val="00440957"/>
    <w:rsid w:val="005C46B2"/>
    <w:rsid w:val="005F5307"/>
    <w:rsid w:val="00610722"/>
    <w:rsid w:val="0071643F"/>
    <w:rsid w:val="007422A0"/>
    <w:rsid w:val="007A6B9E"/>
    <w:rsid w:val="007B2C95"/>
    <w:rsid w:val="007D156F"/>
    <w:rsid w:val="00816434"/>
    <w:rsid w:val="008D6CE3"/>
    <w:rsid w:val="0095343A"/>
    <w:rsid w:val="00972463"/>
    <w:rsid w:val="00976BF9"/>
    <w:rsid w:val="00A673C7"/>
    <w:rsid w:val="00A81481"/>
    <w:rsid w:val="00AC79E6"/>
    <w:rsid w:val="00AD5018"/>
    <w:rsid w:val="00B60FEC"/>
    <w:rsid w:val="00B97C36"/>
    <w:rsid w:val="00BE3300"/>
    <w:rsid w:val="00C23BE7"/>
    <w:rsid w:val="00C67882"/>
    <w:rsid w:val="00D276AF"/>
    <w:rsid w:val="00D91FF8"/>
    <w:rsid w:val="00DC3FCD"/>
    <w:rsid w:val="00DC7642"/>
    <w:rsid w:val="00EF13DC"/>
    <w:rsid w:val="00F50C8F"/>
    <w:rsid w:val="00F662FA"/>
    <w:rsid w:val="00F80983"/>
    <w:rsid w:val="00F94974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01A0"/>
  <w15:chartTrackingRefBased/>
  <w15:docId w15:val="{E83B7955-D5A6-4CEB-BECA-61614DA9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3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3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4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343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953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343A"/>
    <w:rPr>
      <w:i/>
      <w:iCs/>
    </w:rPr>
  </w:style>
  <w:style w:type="character" w:styleId="Hyperlink">
    <w:name w:val="Hyperlink"/>
    <w:basedOn w:val="DefaultParagraphFont"/>
    <w:uiPriority w:val="99"/>
    <w:unhideWhenUsed/>
    <w:rsid w:val="009534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343A"/>
    <w:rPr>
      <w:b/>
      <w:bCs/>
    </w:rPr>
  </w:style>
  <w:style w:type="paragraph" w:customStyle="1" w:styleId="kd">
    <w:name w:val="kd"/>
    <w:basedOn w:val="Normal"/>
    <w:rsid w:val="00953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4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4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0C8F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972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6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iderJeffer/Statistical-Methods/blob/main/Statistical%20Methods%20-%20Heider%20Jeffer%20Not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9631B-4161-4A03-8AFB-58D852DF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Why T430?</vt:lpstr>
      <vt:lpstr>CPU</vt:lpstr>
      <vt:lpstr>Heatsink / Fan</vt:lpstr>
      <vt:lpstr>Display</vt:lpstr>
      <vt:lpstr>    Results 1920 x 1080 </vt:lpstr>
      <vt:lpstr>Keyboard Swap</vt:lpstr>
      <vt:lpstr>    Backlit Keyboard</vt:lpstr>
      <vt:lpstr>170W Adapter</vt:lpstr>
      <vt:lpstr>SATA Bay</vt:lpstr>
      <vt:lpstr>Touchpad “Replacement”</vt:lpstr>
      <vt:lpstr>Slice Battery</vt:lpstr>
      <vt:lpstr>RAM, Battery, Storage</vt:lpstr>
      <vt:lpstr>T430 Accessories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53</cp:revision>
  <dcterms:created xsi:type="dcterms:W3CDTF">2023-04-20T16:24:00Z</dcterms:created>
  <dcterms:modified xsi:type="dcterms:W3CDTF">2023-04-22T03:38:00Z</dcterms:modified>
</cp:coreProperties>
</file>